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№2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Сервис-ориентированная архитектура”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9090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Р3413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Шибаев Семен Сергеевич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2025 г</w:t>
      </w:r>
    </w:p>
    <w:p>
      <w:pPr>
        <w:pStyle w:val="Heading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i w:val="false"/>
          <w:iCs w:val="false"/>
        </w:rPr>
        <w:t>На основе разработанной в рамках лабораторной работы #1 спецификации реализовать два веб-сервиса и использующее их API клиентское приложение.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</w:rPr>
        <w:t>Требования к реализации и развёртыванию сервисов: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Первый ("вызываемый") веб-сервис должен быть реализован на фреймворке JAX-RS и развёрнут в окружении под управлением сервера приложений WildFly.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Второй веб-сервис должен быть реализован на фреймворке Spring MVC REST, развёрнут в окружении под управлением сервера приложений Tomcat и вызывать REST API первого сервиса.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Для обоих сервисов необходимо реализовать все функции, задокументированные в API, в строгом соответствии со спецификацией!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Доступ к обоим сервисам должен быть реализован с по протоколу https с самоподписанным сертификатом сервера. Доступ к сервисам посредством http без шифрования должен быть запрещён.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</w:rPr>
        <w:t>Требования к клиентскому приложению: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Клиентское приложение может быть написано на любом веб-фреймворке, который можно запустить на сервере helios.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Приложение должно обеспечить полный набор возможностей, предоставляемых API обоих сервисов -- включая сортировку, фильтрацию и постраничный вывод элементов коллекции.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Приложение должно преобразовывать передаваемые сервисами данные в человеко-читаемый вид -- параграф текста, таблицу и т.д.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Клиентское приложение должно информировать пользователя об ошибках, возникающих на стороне сервисов, в частности, о том, что сервису были отправлены невалиданые данные.</w:t>
      </w:r>
    </w:p>
    <w:p>
      <w:pPr>
        <w:pStyle w:val="Normal"/>
        <w:rPr/>
      </w:pPr>
      <w:r>
        <w:rPr>
          <w:i w:val="false"/>
          <w:iCs w:val="false"/>
        </w:rPr>
        <w:t>Оба веб-сервиса и клиентское приложение должны быть развёрнуты на сервере helios.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3"/>
        <w:rPr>
          <w:sz w:val="28"/>
          <w:szCs w:val="28"/>
        </w:rPr>
      </w:pPr>
      <w:bookmarkStart w:id="2" w:name="__RefHeading___Toc433_359654195223"/>
      <w:bookmarkStart w:id="3" w:name="_Toc13530171423"/>
      <w:bookmarkEnd w:id="2"/>
      <w:r>
        <w:rPr>
          <w:sz w:val="28"/>
          <w:szCs w:val="28"/>
        </w:rPr>
        <w:t>Исходный код</w:t>
      </w:r>
      <w:bookmarkEnd w:id="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Спецификация:</w:t>
        <w:br/>
      </w:r>
      <w:hyperlink r:id="rId2">
        <w:r>
          <w:rPr>
            <w:rStyle w:val="InternetLink"/>
          </w:rPr>
          <w:t>https://se.ifmo.ru/~s335159/soa/swagger</w:t>
        </w:r>
      </w:hyperlink>
    </w:p>
    <w:p>
      <w:pPr>
        <w:pStyle w:val="Normal"/>
        <w:rPr/>
      </w:pPr>
      <w:r>
        <w:rPr/>
        <w:t>Код на helios:</w:t>
      </w:r>
    </w:p>
    <w:p>
      <w:pPr>
        <w:pStyle w:val="Normal"/>
        <w:rPr/>
      </w:pPr>
      <w:hyperlink r:id="rId3">
        <w:r>
          <w:rPr>
            <w:rStyle w:val="InternetLink"/>
          </w:rPr>
          <w:t>https://se.ifmo.ru/~s335159/soa/swagger/FlatService.yaml</w:t>
        </w:r>
      </w:hyperlink>
      <w:r>
        <w:rPr>
          <w:rStyle w:val="InternetLink"/>
        </w:rPr>
        <w:t xml:space="preserve"> </w:t>
      </w:r>
      <w:r>
        <w:rPr/>
        <w:t>— спецификация первого сервиса</w:t>
      </w:r>
    </w:p>
    <w:p>
      <w:pPr>
        <w:pStyle w:val="Normal"/>
        <w:rPr/>
      </w:pPr>
      <w:hyperlink r:id="rId4">
        <w:r>
          <w:rPr>
            <w:rStyle w:val="InternetLink"/>
          </w:rPr>
          <w:t>https://se.ifmo.ru/~s335159/soa/swagger/AgencyService.yaml</w:t>
        </w:r>
      </w:hyperlink>
      <w:r>
        <w:rPr>
          <w:rStyle w:val="InternetLink"/>
        </w:rPr>
        <w:t xml:space="preserve"> </w:t>
      </w:r>
      <w:r>
        <w:rPr/>
        <w:t>— спецификация второго  сервиса</w:t>
      </w:r>
    </w:p>
    <w:p>
      <w:pPr>
        <w:pStyle w:val="Normal"/>
        <w:rPr/>
      </w:pPr>
      <w:r>
        <w:rPr/>
        <w:t xml:space="preserve">Ссылка на github - </w:t>
      </w:r>
      <w:hyperlink r:id="rId5">
        <w:r>
          <w:rPr>
            <w:rStyle w:val="InternetLink"/>
          </w:rPr>
          <w:t>https://github.com/stoneshik/first-lab</w:t>
        </w:r>
      </w:hyperlink>
      <w:r>
        <w:rPr>
          <w:rStyle w:val="InternetLink"/>
        </w:rPr>
        <w:t>-soa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Исходный код разработанных сервисов:</w:t>
      </w:r>
    </w:p>
    <w:p>
      <w:pPr>
        <w:pStyle w:val="Normal"/>
        <w:rPr/>
      </w:pPr>
      <w:hyperlink r:id="rId6">
        <w:r>
          <w:rPr>
            <w:rStyle w:val="InternetLink"/>
          </w:rPr>
          <w:t>https://github.com/stoneshik/second-lab-soa</w:t>
        </w:r>
      </w:hyperlink>
      <w:r>
        <w:rPr/>
        <w:t xml:space="preserve"> — основной сервис, написанный на JAX-RS</w:t>
      </w:r>
    </w:p>
    <w:p>
      <w:pPr>
        <w:pStyle w:val="Normal"/>
        <w:rPr/>
      </w:pPr>
      <w:hyperlink r:id="rId7">
        <w:r>
          <w:rPr>
            <w:rStyle w:val="InternetLink"/>
          </w:rPr>
          <w:t>https://github.com/stoneshik/second-lab-soa-frontend</w:t>
        </w:r>
      </w:hyperlink>
      <w:r>
        <w:rPr/>
        <w:t xml:space="preserve"> — фронтенд, написанный на React Typescript</w:t>
      </w:r>
    </w:p>
    <w:p>
      <w:pPr>
        <w:pStyle w:val="Normal"/>
        <w:rPr/>
      </w:pPr>
      <w:hyperlink r:id="rId8">
        <w:r>
          <w:rPr>
            <w:rStyle w:val="InternetLink"/>
          </w:rPr>
          <w:t>https://github.com/stoneshik/second-lab-soa-second</w:t>
        </w:r>
      </w:hyperlink>
      <w:r>
        <w:rPr/>
        <w:t xml:space="preserve"> — второй сервис, написанный на </w:t>
      </w:r>
      <w:r>
        <w:rPr/>
        <w:t>Spring Boot</w:t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4" w:name="__RefHeading___Toc433_359654195224"/>
      <w:bookmarkStart w:id="5" w:name="_Toc13530171424"/>
      <w:bookmarkEnd w:id="4"/>
      <w:r>
        <w:rPr>
          <w:sz w:val="28"/>
          <w:szCs w:val="28"/>
        </w:rPr>
        <w:t>Выводы по работе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 ходе выполнения данной лабораторной работы были разработаны 2 сервиса, которые реализуют функционал описанный в спецификации реализованной в рамках первой лабораторной. Первый основной сервис был реализован на JAX-RS, второй сервис на </w:t>
      </w:r>
      <w:r>
        <w:rPr/>
        <w:t>Spring Boot</w:t>
      </w:r>
      <w:r>
        <w:rPr/>
        <w:t>, также была настроена коммуникация между ними по https и доступ к основному сервису по https. Фронтенд был реализован на React Typescript с использованием scss.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qFormat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1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8" w:customStyle="1">
    <w:name w:val="Заголовок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9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1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">
    <w:name w:val="Index Heading"/>
    <w:basedOn w:val="Style18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itle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Contents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Contents3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ubtitle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e.ifmo.ru/~s335159/soa/swagger" TargetMode="External"/><Relationship Id="rId3" Type="http://schemas.openxmlformats.org/officeDocument/2006/relationships/hyperlink" Target="https://se.ifmo.ru/~s335159/soa/swagger/FlatService.yaml" TargetMode="External"/><Relationship Id="rId4" Type="http://schemas.openxmlformats.org/officeDocument/2006/relationships/hyperlink" Target="https://se.ifmo.ru/~s335159/soa/swagger/AgencyService.yaml" TargetMode="External"/><Relationship Id="rId5" Type="http://schemas.openxmlformats.org/officeDocument/2006/relationships/hyperlink" Target="https://github.com/stoneshik/soa-first-lab" TargetMode="External"/><Relationship Id="rId6" Type="http://schemas.openxmlformats.org/officeDocument/2006/relationships/hyperlink" Target="https://github.com/stoneshik/second-lab-soa" TargetMode="External"/><Relationship Id="rId7" Type="http://schemas.openxmlformats.org/officeDocument/2006/relationships/hyperlink" Target="https://github.com/stoneshik/second-lab-soa-frontend" TargetMode="External"/><Relationship Id="rId8" Type="http://schemas.openxmlformats.org/officeDocument/2006/relationships/hyperlink" Target="https://github.com/stoneshik/second-lab-soa-second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3461</TotalTime>
  <Application>LibreOffice/7.3.7.2$Linux_X86_64 LibreOffice_project/30$Build-2</Application>
  <AppVersion>15.0000</AppVersion>
  <Pages>3</Pages>
  <Words>342</Words>
  <Characters>2636</Characters>
  <CharactersWithSpaces>2940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2026-06-05T17:31:13Z</dcterms:modified>
  <cp:revision>611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