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№4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Сервис-ориентированная архитектура”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132459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Шибаев Семен Сергеевич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2026 г</w:t>
      </w:r>
    </w:p>
    <w:p>
      <w:pPr>
        <w:pStyle w:val="Heading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/>
      </w:pPr>
      <w:r>
        <w:rPr>
          <w:b/>
          <w:bCs/>
          <w:i w:val="false"/>
          <w:iCs w:val="false"/>
        </w:rPr>
        <w:t>Переработать сервисы из лабораторной работы #3 следующим образом: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Второй ("вызывающий") сервис переписать в соответствии с требованиями протокола SOAP.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Развернуть переработанный сервис на сервере приложений по собственному выбору.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Оставшийся сервис не модифицировать, не менять его API, протокол и используемый сервер приложений.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Установить и сконфигурировать на сервере Helios программное обеспечение Mule ESB.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Настроить интеграцию двух сервисов с использованием установленного программного обеспечения.</w:t>
      </w:r>
    </w:p>
    <w:p>
      <w:pPr>
        <w:pStyle w:val="Normal"/>
        <w:numPr>
          <w:ilvl w:val="0"/>
          <w:numId w:val="1"/>
        </w:numPr>
        <w:rPr/>
      </w:pPr>
      <w:r>
        <w:rPr>
          <w:i w:val="false"/>
          <w:iCs w:val="false"/>
        </w:rPr>
        <w:t>Реализовать дополнительную REST-"прослойку", обеспечивающую возможность доступа к переработанному сервису клиентского приложения без необходимости его модификации. Никакой дополнительной логики, помимо вызовов SOAP-сервиса, разработанная REST-прослойка содержать не должна.</w:t>
      </w:r>
    </w:p>
    <w:p>
      <w:pPr>
        <w:pStyle w:val="Normal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rPr>
          <w:b/>
          <w:b/>
          <w:bCs/>
        </w:rPr>
      </w:pPr>
      <w:r>
        <w:rPr>
          <w:b/>
          <w:bCs/>
          <w:i w:val="false"/>
          <w:iCs w:val="false"/>
        </w:rPr>
        <w:t>Вопросы к защите лабораторной работы: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Протокол SOAP. Особенности, отличия от REST, преимущества и недостатки.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Дескрипторы сервисов на SOAP. Формат WSDL.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Реестры сервисов. UDDI.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Сервисные шины. Назначение, протоколы, особенности работы. Отличия, достоинства и недостатки относительно микросервисной архитектуры и инфраструктурного ПО для неё.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Mule ESB. Установка, конфигурация, поддерживаемые протоколы.</w:t>
      </w:r>
    </w:p>
    <w:p>
      <w:pPr>
        <w:pStyle w:val="Normal"/>
        <w:numPr>
          <w:ilvl w:val="0"/>
          <w:numId w:val="2"/>
        </w:numPr>
        <w:rPr/>
      </w:pPr>
      <w:r>
        <w:rPr>
          <w:i w:val="false"/>
          <w:iCs w:val="false"/>
        </w:rPr>
        <w:t>Реализация взаимодействия веб-сервисов через Mule ESB.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Heading3"/>
        <w:rPr>
          <w:sz w:val="28"/>
          <w:szCs w:val="28"/>
        </w:rPr>
      </w:pPr>
      <w:bookmarkStart w:id="2" w:name="__RefHeading___Toc433_359654195223"/>
      <w:bookmarkStart w:id="3" w:name="_Toc13530171423"/>
      <w:bookmarkEnd w:id="2"/>
      <w:r>
        <w:rPr>
          <w:sz w:val="28"/>
          <w:szCs w:val="28"/>
        </w:rPr>
        <w:t>Исходный код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Спецификация:</w:t>
        <w:br/>
      </w:r>
      <w:hyperlink r:id="rId2">
        <w:r>
          <w:rPr>
            <w:rStyle w:val="InternetLink"/>
          </w:rPr>
          <w:t>https://se.ifmo.ru/~s335159/soa/swagger</w:t>
        </w:r>
      </w:hyperlink>
    </w:p>
    <w:p>
      <w:pPr>
        <w:pStyle w:val="Normal"/>
        <w:rPr/>
      </w:pPr>
      <w:r>
        <w:rPr/>
        <w:t>Код на helios:</w:t>
      </w:r>
    </w:p>
    <w:p>
      <w:pPr>
        <w:pStyle w:val="Normal"/>
        <w:rPr/>
      </w:pPr>
      <w:hyperlink r:id="rId3">
        <w:r>
          <w:rPr>
            <w:rStyle w:val="InternetLink"/>
          </w:rPr>
          <w:t>https://se.ifmo.ru/~s335159/soa/swagger/FlatService.yaml</w:t>
        </w:r>
      </w:hyperlink>
      <w:r>
        <w:rPr>
          <w:rStyle w:val="InternetLink"/>
        </w:rPr>
        <w:t xml:space="preserve"> </w:t>
      </w:r>
      <w:r>
        <w:rPr/>
        <w:t>— спецификация первого сервиса</w:t>
      </w:r>
    </w:p>
    <w:p>
      <w:pPr>
        <w:pStyle w:val="Normal"/>
        <w:rPr/>
      </w:pPr>
      <w:hyperlink r:id="rId4">
        <w:r>
          <w:rPr>
            <w:rStyle w:val="InternetLink"/>
          </w:rPr>
          <w:t>https://se.ifmo.ru/~s335159/soa/swagger/AgencyService.yaml</w:t>
        </w:r>
      </w:hyperlink>
      <w:r>
        <w:rPr>
          <w:rStyle w:val="InternetLink"/>
        </w:rPr>
        <w:t xml:space="preserve"> </w:t>
      </w:r>
      <w:r>
        <w:rPr/>
        <w:t>— спецификация второго  сервиса</w:t>
      </w:r>
    </w:p>
    <w:p>
      <w:pPr>
        <w:pStyle w:val="Normal"/>
        <w:rPr/>
      </w:pPr>
      <w:r>
        <w:rPr/>
        <w:t xml:space="preserve">Ссылка на github - </w:t>
      </w:r>
      <w:hyperlink r:id="rId5">
        <w:r>
          <w:rPr>
            <w:rStyle w:val="InternetLink"/>
          </w:rPr>
          <w:t>https://github.com/stoneshik/first-lab</w:t>
        </w:r>
      </w:hyperlink>
      <w:r>
        <w:rPr>
          <w:rStyle w:val="InternetLink"/>
        </w:rPr>
        <w:t>-soa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разработанных сервисов:</w:t>
      </w:r>
    </w:p>
    <w:p>
      <w:pPr>
        <w:pStyle w:val="Normal"/>
        <w:rPr/>
      </w:pPr>
      <w:hyperlink r:id="rId6">
        <w:r>
          <w:rPr>
            <w:rStyle w:val="InternetLink"/>
          </w:rPr>
          <w:t>https://github.com/stoneshik/</w:t>
        </w:r>
        <w:r>
          <w:rPr>
            <w:rStyle w:val="InternetLink"/>
          </w:rPr>
          <w:t>fourth</w:t>
        </w:r>
        <w:r>
          <w:rPr>
            <w:rStyle w:val="InternetLink"/>
          </w:rPr>
          <w:t>-lab-so</w:t>
        </w:r>
        <w:r>
          <w:rPr>
            <w:rStyle w:val="InternetLink"/>
          </w:rPr>
          <w:t>a</w:t>
        </w:r>
      </w:hyperlink>
      <w:r>
        <w:rPr/>
        <w:t xml:space="preserve"> </w:t>
      </w:r>
      <w:r>
        <w:rPr/>
        <w:t>— основной сервис, написанный на Spring Boot</w:t>
      </w:r>
    </w:p>
    <w:p>
      <w:pPr>
        <w:pStyle w:val="Normal"/>
        <w:rPr/>
      </w:pPr>
      <w:hyperlink r:id="rId7">
        <w:r>
          <w:rPr>
            <w:rStyle w:val="InternetLink"/>
          </w:rPr>
          <w:t>https://github.com/stoneshik/</w:t>
        </w:r>
        <w:r>
          <w:rPr>
            <w:rStyle w:val="InternetLink"/>
          </w:rPr>
          <w:t>fourth</w:t>
        </w:r>
        <w:r>
          <w:rPr>
            <w:rStyle w:val="InternetLink"/>
          </w:rPr>
          <w:t>-lab-soa-fronten</w:t>
        </w:r>
        <w:r>
          <w:rPr>
            <w:rStyle w:val="InternetLink"/>
          </w:rPr>
          <w:t>d</w:t>
        </w:r>
      </w:hyperlink>
      <w:r>
        <w:rPr/>
        <w:t xml:space="preserve"> </w:t>
      </w:r>
      <w:r>
        <w:rPr/>
        <w:t>— фронтенд, написанный на React Typescript</w:t>
      </w:r>
    </w:p>
    <w:p>
      <w:pPr>
        <w:pStyle w:val="Normal"/>
        <w:rPr/>
      </w:pPr>
      <w:hyperlink r:id="rId8">
        <w:r>
          <w:rPr>
            <w:rStyle w:val="InternetLink"/>
          </w:rPr>
          <w:t>https://github.com/stoneshik/</w:t>
        </w:r>
        <w:r>
          <w:rPr>
            <w:rStyle w:val="InternetLink"/>
          </w:rPr>
          <w:t>fourth</w:t>
        </w:r>
        <w:r>
          <w:rPr>
            <w:rStyle w:val="InternetLink"/>
          </w:rPr>
          <w:t>-lab-soa-secon</w:t>
        </w:r>
        <w:r>
          <w:rPr>
            <w:rStyle w:val="InternetLink"/>
          </w:rPr>
          <w:t>d</w:t>
        </w:r>
      </w:hyperlink>
      <w:r>
        <w:rPr/>
        <w:t xml:space="preserve"> </w:t>
      </w:r>
      <w:r>
        <w:rPr/>
        <w:t>— второй сервис, написанный на JAX-RS</w:t>
      </w:r>
    </w:p>
    <w:p>
      <w:pPr>
        <w:pStyle w:val="Normal"/>
        <w:rPr/>
      </w:pPr>
      <w:r>
        <w:rPr/>
      </w:r>
    </w:p>
    <w:p>
      <w:pPr>
        <w:pStyle w:val="Heading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t>Выводы по работе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В ходе выполнения данной лабораторной работы </w:t>
      </w:r>
      <w:r>
        <w:rPr/>
        <w:t>второй сервис был переписан с требованиями протокола SOAP, сделана интеграция между сервисами при помощи программного обеспечения Mule ESB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character" w:styleId="Style17">
    <w:name w:val="Маркеры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8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8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e.ifmo.ru/~s335159/soa/swagger" TargetMode="External"/><Relationship Id="rId3" Type="http://schemas.openxmlformats.org/officeDocument/2006/relationships/hyperlink" Target="https://se.ifmo.ru/~s335159/soa/swagger/FlatService.yaml" TargetMode="External"/><Relationship Id="rId4" Type="http://schemas.openxmlformats.org/officeDocument/2006/relationships/hyperlink" Target="https://se.ifmo.ru/~s335159/soa/swagger/AgencyService.yaml" TargetMode="External"/><Relationship Id="rId5" Type="http://schemas.openxmlformats.org/officeDocument/2006/relationships/hyperlink" Target="https://github.com/stoneshik/soa-first-lab" TargetMode="External"/><Relationship Id="rId6" Type="http://schemas.openxmlformats.org/officeDocument/2006/relationships/hyperlink" Target="https://github.com/stoneshik/fourth-lab-soa" TargetMode="External"/><Relationship Id="rId7" Type="http://schemas.openxmlformats.org/officeDocument/2006/relationships/hyperlink" Target="https://github.com/stoneshik/fourth-lab-soa-frontend" TargetMode="External"/><Relationship Id="rId8" Type="http://schemas.openxmlformats.org/officeDocument/2006/relationships/hyperlink" Target="https://github.com/stoneshik/fourth-lab-soa-secon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3471</TotalTime>
  <Application>LibreOffice/7.3.7.2$Linux_X86_64 LibreOffice_project/30$Build-2</Application>
  <AppVersion>15.0000</AppVersion>
  <Pages>3</Pages>
  <Words>261</Words>
  <Characters>2243</Characters>
  <CharactersWithSpaces>2460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2026-06-05T17:33:28Z</dcterms:modified>
  <cp:revision>620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