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7"/>
        <w:pageBreakBefore w:val="false"/>
        <w:pBdr/>
        <w:spacing/>
        <w:ind/>
        <w:rPr>
          <w:sz w:val="24"/>
          <w:szCs w:val="24"/>
        </w:rPr>
      </w:pPr>
      <w:r>
        <w:rPr>
          <w:rtl w:val="0"/>
        </w:rPr>
        <w:t xml:space="preserve">Требования к оформлению отчета</w:t>
      </w:r>
      <w:r>
        <w:rPr>
          <w:rtl w:val="0"/>
        </w:rPr>
      </w:r>
      <w:r>
        <w:rPr>
          <w:sz w:val="24"/>
          <w:szCs w:val="24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каждой выполненной лабораторной работе необходимо подготовить индивидуальный письменный отчет. Отчет по лабораторной работе выполняется на листах формата А4.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Типовой отчет по лабораторной работе должен содержать: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титульный лист;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порядковый номер и название лабораторной работы;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постановку задачи;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описание решения задачи (команды и комментария);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результаты выполнения команд (скриншоты с описанием);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комментарии;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заключение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литература.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ageBreakBefore w:val="false"/>
        <w:pBdr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7"/>
        <w:pageBreakBefore w:val="false"/>
        <w:pBdr/>
        <w:spacing/>
        <w:ind/>
        <w:rPr/>
      </w:pPr>
      <w:r>
        <w:rPr>
          <w:rtl w:val="0"/>
        </w:rPr>
        <w:t xml:space="preserve">Титульный лист</w:t>
      </w:r>
      <w:r/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Титульный лист должен быть оформлен в соответствии с инструкцией, представленной ниже: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widowControl w:val="true"/>
        <w:numPr>
          <w:ilvl w:val="0"/>
          <w:numId w:val="7"/>
        </w:numPr>
        <w:pBdr/>
        <w:shd w:val="clear" w:color="auto" w:fill="ffffff"/>
        <w:spacing w:line="360" w:lineRule="auto"/>
        <w:ind w:firstLine="709" w:left="45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верхней части листа нужно написать полное наименование учебного заведения. (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http://www.itmo.ru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ageBreakBefore w:val="false"/>
        <w:widowControl w:val="true"/>
        <w:numPr>
          <w:ilvl w:val="0"/>
          <w:numId w:val="7"/>
        </w:numPr>
        <w:pBdr/>
        <w:shd w:val="clear" w:color="auto" w:fill="ffffff"/>
        <w:spacing w:line="360" w:lineRule="auto"/>
        <w:ind w:firstLine="709" w:left="45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После названия ВУЗа требуется написать название факультета (указывать название требуется, пропустив минимум одну строку после названия университета).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ageBreakBefore w:val="false"/>
        <w:widowControl w:val="true"/>
        <w:numPr>
          <w:ilvl w:val="0"/>
          <w:numId w:val="7"/>
        </w:numPr>
        <w:pBdr/>
        <w:shd w:val="clear" w:color="auto" w:fill="ffffff"/>
        <w:spacing w:line="360" w:lineRule="auto"/>
        <w:ind w:firstLine="709" w:left="45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середине листа требуется указать вид работы (курсовой проект, компьютерный практикум или лабораторная работа).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ageBreakBefore w:val="false"/>
        <w:widowControl w:val="true"/>
        <w:numPr>
          <w:ilvl w:val="0"/>
          <w:numId w:val="7"/>
        </w:numPr>
        <w:pBdr/>
        <w:shd w:val="clear" w:color="auto" w:fill="ffffff"/>
        <w:spacing w:line="360" w:lineRule="auto"/>
        <w:ind w:firstLine="709" w:left="45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Под видом работы указывается тема. Писать без кавычек.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ageBreakBefore w:val="false"/>
        <w:widowControl w:val="true"/>
        <w:numPr>
          <w:ilvl w:val="0"/>
          <w:numId w:val="7"/>
        </w:numPr>
        <w:pBdr/>
        <w:shd w:val="clear" w:color="auto" w:fill="ffffff"/>
        <w:spacing w:line="360" w:lineRule="auto"/>
        <w:ind w:firstLine="709" w:left="45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Под темой указать номер варианта (При наличии).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ageBreakBefore w:val="false"/>
        <w:widowControl w:val="true"/>
        <w:numPr>
          <w:ilvl w:val="0"/>
          <w:numId w:val="7"/>
        </w:numPr>
        <w:pBdr/>
        <w:shd w:val="clear" w:color="auto" w:fill="ffffff"/>
        <w:spacing w:line="360" w:lineRule="auto"/>
        <w:ind w:firstLine="709" w:left="45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Далее написать свои личные данные (ФИО, номер группы).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ageBreakBefore w:val="false"/>
        <w:widowControl w:val="true"/>
        <w:numPr>
          <w:ilvl w:val="0"/>
          <w:numId w:val="7"/>
        </w:numPr>
        <w:pBdr/>
        <w:shd w:val="clear" w:color="auto" w:fill="ffffff"/>
        <w:spacing w:line="360" w:lineRule="auto"/>
        <w:ind w:firstLine="709" w:left="45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Под сведениями о студенте указывается информация о преподавателе, который принимает работу. Помимо фамилии и инициалов преподавателя, указывается ученая степень и должность.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ageBreakBefore w:val="false"/>
        <w:widowControl w:val="true"/>
        <w:numPr>
          <w:ilvl w:val="0"/>
          <w:numId w:val="7"/>
        </w:numPr>
        <w:pBdr/>
        <w:shd w:val="clear" w:color="auto" w:fill="ffffff"/>
        <w:spacing w:line="360" w:lineRule="auto"/>
        <w:ind w:firstLine="709" w:left="450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rtl w:val="0"/>
        </w:rPr>
        <w:t xml:space="preserve">В нижней части листа требуется указать город обучения, а под ним  или через запятую рядом написать год сдачи лабораторной работы. Точку в конце ставить не нужно.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677"/>
        <w:pageBreakBefore w:val="false"/>
        <w:pBdr/>
        <w:spacing/>
        <w:ind/>
        <w:rPr/>
      </w:pPr>
      <w:r>
        <w:rPr>
          <w:rtl w:val="0"/>
        </w:rPr>
        <w:t xml:space="preserve">Требования к оформлению титульного листа</w:t>
      </w:r>
      <w:r/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Отформатировать титульный лист в соответствии с требованиями: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Для работы (как и для большинства других письменных проектов в университете) требуется использовать листы формата А4;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Текст должен быть выровнен по середине страницы;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Использование шрифта Times New Roman (типовой шрифт стандартного текстового редактора MSWord), установить размер кегля 14;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Расстояние между строками должно составлять 1,5;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Размер полей титульного листа с левой стороны должен составлять 30 мм, с правой он равен 20 мм, сверху и снизу - по 10 мм.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677"/>
        <w:pageBreakBefore w:val="false"/>
        <w:pBdr/>
        <w:spacing/>
        <w:ind/>
        <w:rPr/>
      </w:pPr>
      <w:r>
        <w:rPr>
          <w:rtl w:val="0"/>
        </w:rPr>
      </w:r>
      <w:r/>
    </w:p>
    <w:p>
      <w:pPr>
        <w:pStyle w:val="677"/>
        <w:pageBreakBefore w:val="false"/>
        <w:pBdr/>
        <w:spacing/>
        <w:ind/>
        <w:rPr/>
      </w:pPr>
      <w:r>
        <w:rPr>
          <w:rtl w:val="0"/>
        </w:rPr>
        <w:t xml:space="preserve">Содержание отчета</w:t>
      </w:r>
      <w:r/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заголовках точки не ставятся!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Все иллюстрации, таблицы – нумеруются.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Сокращение слов и словосочетаний на русском и иностранных европейских языках оформляются в соответствии с требованиями ГОСТ 7.11 и ГОСТ 7.12.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 использовании специфических терминов, в работе должен быть приведен список принятых терминов с соответствующими разъяснениями.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 w:line="360" w:lineRule="auto"/>
        <w:ind w:firstLine="360"/>
        <w:jc w:val="both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  <w:rtl w:val="0"/>
        </w:rPr>
        <w:t xml:space="preserve">Оглавление: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Оглавление - перечень основных частей отчета.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Заголовки в оглавлении должны повторять заголовки в тексте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6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360" w:lineRule="auto"/>
        <w:ind w:right="0" w:firstLine="709" w:left="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Оглавление создается автоматически, для этого текст заголовка должен использовать стиль «Заголовка …»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ageBreakBefore w:val="false"/>
        <w:pBdr/>
        <w:spacing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 w:left="709"/>
        <w:jc w:val="both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  <w:rtl w:val="0"/>
        </w:rPr>
        <w:t xml:space="preserve">Введение: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Описание работы и инструментов с которыми проводилась работа. Постановка целей и задач.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 w:first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 w:left="709"/>
        <w:jc w:val="both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  <w:rtl w:val="0"/>
        </w:rPr>
        <w:t xml:space="preserve">Разделы отчета: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разделе могут потребоваться комментарии, пример ответа с комментарием: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Текст задания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Комментарий перед выполнением команды {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не обязательный пункт}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Команда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4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360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Комментарий после выполнения программы{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не обязательный пункт}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 использовании иллюстраций – обязательно подписываются под каждым изображением или пишется единое название для групп изображений (с обозначением списка)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 w:first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 w:left="709"/>
        <w:jc w:val="both"/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u w:val="single"/>
          <w:rtl w:val="0"/>
        </w:rPr>
        <w:t xml:space="preserve">Заключение</w:t>
      </w:r>
      <w:r>
        <w:rPr>
          <w:rFonts w:ascii="Times New Roman" w:hAnsi="Times New Roman" w:eastAsia="Times New Roman" w:cs="Times New Roman"/>
          <w:b/>
          <w:sz w:val="28"/>
          <w:szCs w:val="28"/>
          <w:u w:val="single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Пункты нумеруются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 w:first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  <w:rtl w:val="0"/>
        </w:rPr>
        <w:t xml:space="preserve">Выводы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Вывод (лат. conclusio) в логике - процесс рассуждения, в ходе которого осуществляется переход от некоторых исходных суждений (предпосылок) к новым суждениям - заключениям. Т. е. заключение - это результат вывода (выведения).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информатике вывод умозаключений проводится с использованием правил, принципов и законов логического вывода на основе заданных фактов и правил с использованием методов и средств логического программирования.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 w:firstLine="360"/>
        <w:jc w:val="both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  <w:rtl w:val="0"/>
        </w:rPr>
        <w:t xml:space="preserve">Заключение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</w:r>
    </w:p>
    <w:p>
      <w:pPr>
        <w:pageBreakBefore w:val="false"/>
        <w:numPr>
          <w:ilvl w:val="0"/>
          <w:numId w:val="6"/>
        </w:numPr>
        <w:pBdr/>
        <w:shd w:val="clear" w:color="auto" w:fill="ffffff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раскрывать цель и задачи исследования;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numPr>
          <w:ilvl w:val="0"/>
          <w:numId w:val="6"/>
        </w:numPr>
        <w:pBdr/>
        <w:shd w:val="clear" w:color="auto" w:fill="ffffff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приводить статистику и аналитику;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numPr>
          <w:ilvl w:val="0"/>
          <w:numId w:val="6"/>
        </w:numPr>
        <w:pBdr/>
        <w:shd w:val="clear" w:color="auto" w:fill="ffffff"/>
        <w:spacing w:line="36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формулировать четко и однозначно.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заключении должны содержаться только результаты работы. Никаких таблиц, графиков и ссылок на сторонние источники.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  <w:rtl w:val="0"/>
        </w:rPr>
        <w:t xml:space="preserve">Итоги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</w:r>
    </w:p>
    <w:p>
      <w:pPr>
        <w:pageBreakBefore w:val="false"/>
        <w:pBdr/>
        <w:spacing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То, что получается, остаётся по окончании какого-либо действия, процесса и т. п.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 w:cs="Times New Roman"/>
          <w:b/>
          <w:i/>
          <w:sz w:val="28"/>
          <w:szCs w:val="28"/>
          <w:rtl w:val="0"/>
        </w:rPr>
        <w:t xml:space="preserve">Результаты</w:t>
      </w:r>
      <w:r>
        <w:rPr>
          <w:rFonts w:ascii="Times New Roman" w:hAnsi="Times New Roman" w:eastAsia="Times New Roman" w:cs="Times New Roman"/>
          <w:b/>
          <w:i/>
          <w:sz w:val="28"/>
          <w:szCs w:val="28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Результа́т (англицизм от result) или Итог (русскоязычный вариант) — последствие цепочки (череды) действий или событий, выраженных качественно или количественно. Возможные результаты включают преимущество, неудобство, выгоду, потерю, ценность и победу.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77"/>
        <w:pageBreakBefore w:val="false"/>
        <w:pBdr/>
        <w:spacing/>
        <w:ind/>
        <w:rPr/>
      </w:pPr>
      <w:r>
        <w:rPr>
          <w:rtl w:val="0"/>
        </w:rPr>
        <w:t xml:space="preserve">Требования к оформлению содержания отчета</w:t>
      </w:r>
      <w:r/>
    </w:p>
    <w:p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504" w:lineRule="auto"/>
        <w:ind w:right="5" w:hanging="421" w:left="705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Текст печатается (при необходимости) на одной стороне листа белой бумаги формата A4 через полтора интервала.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504" w:lineRule="auto"/>
        <w:ind w:right="5" w:hanging="421" w:left="705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Цвет шрифта - черный. Размер шрифта (кегль) 14. Тип шрифта - Times New Roman. Шрифт печати должен быть прямым, четким, черного цвета, одинаковым по всему объем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у текста. Разрешается использовать полужирный шрифт при выделении заголовков структурных частей лабораторной (практической, курсовой или дипломной) работы (оглавление, введение, название главы, заключение и т.д.). Текст обязательно выравнивается по ширине.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504" w:lineRule="auto"/>
        <w:ind w:right="5" w:hanging="421" w:left="705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Размер абзацного отступа – 1-1,5 см.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504" w:lineRule="auto"/>
        <w:ind w:right="5" w:hanging="421" w:left="705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Страница с текстом должна иметь левое поле 30 мм (для прошива), правое — 10 мм, верхнее и нижнее 20 мм.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504" w:lineRule="auto"/>
        <w:ind w:right="5" w:hanging="421" w:left="705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Страницы работы нумеруются арабскими цифрами (нумерация скв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озная по всему тексту). Номер страницы ставится в центре нижнего поля листа без точки. Размер шрифта (кегль) - 11. Тип шрифта - Times New Roman. Титульный лист включается в общую нумерацию, номер на нем не ставится. Все страницы, начиная с 2-й, нумеруются.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504" w:lineRule="auto"/>
        <w:ind w:right="5" w:hanging="421" w:left="705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В тексте используется «длинное тире», его клавиатурное сочетание в MS Word — Ctrl + Alt + минус на дополнительной клавиатуре.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504" w:lineRule="auto"/>
        <w:ind w:right="5" w:hanging="421" w:left="705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Используются «кавычки-елочки», для вложенных кавычек — „кавычки-лапочки"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677"/>
        <w:pageBreakBefore w:val="false"/>
        <w:pBdr/>
        <w:spacing/>
        <w:ind/>
        <w:rPr/>
      </w:pPr>
      <w:r>
        <w:rPr>
          <w:rtl w:val="0"/>
        </w:rPr>
        <w:t xml:space="preserve">Оформление заголовков</w:t>
      </w:r>
      <w:r/>
    </w:p>
    <w:p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490" w:lineRule="auto"/>
        <w:ind w:right="0" w:hanging="420" w:left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Заголовки структурных элементов работы располагают в середине строки (выравнивание по центру), без точки в конце и печатают заглавными буквами (Caps Lock) без подчеркивания. Каждый структурный элемент и каждую новую главу следует начинать с новой страницы.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490" w:lineRule="auto"/>
        <w:ind w:right="0" w:hanging="420" w:left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Шрифт заголовков — Times New Roman, полужирный.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490" w:lineRule="auto"/>
        <w:ind w:right="14" w:hanging="420" w:left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Размер шрифта: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490" w:lineRule="auto"/>
        <w:ind w:right="14" w:hanging="420" w:left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1 Заголовок (главы, название раздела ) — 16 ( заголовок первого уровня)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490" w:lineRule="auto"/>
        <w:ind w:right="14" w:hanging="420" w:left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Заголовок — 15 (заголовок второго уровня)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false"/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after="0" w:before="0" w:line="490" w:lineRule="auto"/>
        <w:ind w:right="14" w:hanging="420" w:left="709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Заголовок — 14 (заголовок третьего уровня)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Style w:val="677"/>
        <w:pageBreakBefore w:val="false"/>
        <w:pBdr/>
        <w:spacing/>
        <w:ind/>
        <w:rPr/>
      </w:pPr>
      <w:r>
        <w:rPr>
          <w:rtl w:val="0"/>
        </w:rPr>
        <w:t xml:space="preserve">Оформление рисунков</w:t>
      </w:r>
      <w:r/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 рисунком относятся все графические изображения (схемы, графики, фотогр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афии, рисунки). На все рисунки в тексте должны быть даны ссылки. Рисунки должны располагаться непосредственно после текста, в котором они упоминаются впервые, или на следующей странице. Рисунки нумеруются арабскими цифрами, при этом нумерация сквозная, но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допускается нумеровать и в пределах раздела (главы). В последнем случае номер рисунка состоит из номера главы и порядкового номера иллюстрации, разделенных точкой (например: Рисунок 1.1). Название пишется под рисунком по центру, как и рисунок, форматирован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ие — как и у обычного текста. Слово «Рисунок» пишется полностью. Если рисунок один, то он обозначается «Рисунок 1». Допускается не нумеровать мелкие иллюстрации (мелкие  рисунки),   размещенные непосредственно в тексте и на которые в дальнейшем нет ссылок.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widowControl w:val="true"/>
        <w:pBdr/>
        <w:spacing w:after="160" w:line="259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Министерств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науки и высшего образования Российской Федерации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color w:val="00000a"/>
          <w:sz w:val="28"/>
          <w:szCs w:val="28"/>
          <w:rtl w:val="0"/>
        </w:rPr>
        <w:t xml:space="preserve">ф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  <w:rtl w:val="0"/>
        </w:rPr>
        <w:t xml:space="preserve">едеральное государственное автономное образовательное учреждение высшего образования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  <w:rtl w:val="0"/>
        </w:rPr>
        <w:t xml:space="preserve">«Национальный исследовательский университет ИТМО»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  <w:rtl w:val="0"/>
        </w:rPr>
        <w:t xml:space="preserve">Факультет </w:t>
      </w:r>
      <w:r>
        <w:rPr>
          <w:rFonts w:ascii="Times New Roman" w:hAnsi="Times New Roman" w:eastAsia="Times New Roman" w:cs="Times New Roman"/>
          <w:i/>
          <w:color w:val="00000a"/>
          <w:sz w:val="28"/>
          <w:szCs w:val="28"/>
          <w:rtl w:val="0"/>
        </w:rPr>
        <w:t xml:space="preserve">п</w:t>
      </w:r>
      <w:r>
        <w:rPr>
          <w:rFonts w:ascii="Times New Roman" w:hAnsi="Times New Roman" w:eastAsia="Times New Roman" w:cs="Times New Roman"/>
          <w:b w:val="0"/>
          <w:i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  <w:rtl w:val="0"/>
        </w:rPr>
        <w:t xml:space="preserve">рограммной инженерии и компьютерной техники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a"/>
          <w:sz w:val="36"/>
          <w:szCs w:val="36"/>
          <w:u w:val="none"/>
          <w:shd w:val="clear" w:color="auto" w:fill="auto"/>
          <w:vertAlign w:val="baseline"/>
          <w:rtl w:val="0"/>
        </w:rPr>
        <w:t xml:space="preserve">Лабораторная работа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36"/>
          <w:szCs w:val="36"/>
          <w:u w:val="none"/>
          <w:shd w:val="clear" w:color="auto" w:fill="auto"/>
          <w:vertAlign w:val="baseline"/>
          <w:rtl w:val="0"/>
        </w:rPr>
        <w:t xml:space="preserve">Основы работы в командной строке Unix»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2"/>
          <w:szCs w:val="22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36"/>
          <w:szCs w:val="36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36"/>
          <w:szCs w:val="36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36"/>
          <w:szCs w:val="36"/>
          <w:u w:val="none"/>
          <w:shd w:val="clear" w:color="auto" w:fill="auto"/>
          <w:vertAlign w:val="baseline"/>
          <w:rtl w:val="0"/>
        </w:rPr>
        <w:t xml:space="preserve">Вариант №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36"/>
          <w:szCs w:val="36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360" w:lineRule="auto"/>
        <w:ind w:right="0" w:firstLine="0" w:left="0"/>
        <w:jc w:val="center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36"/>
          <w:szCs w:val="3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36"/>
          <w:szCs w:val="36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singl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singl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singl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singl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singl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singl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singl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singl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righ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singl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singl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4962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singl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single"/>
          <w:shd w:val="clear" w:color="auto" w:fill="auto"/>
          <w:vertAlign w:val="baseline"/>
          <w:rtl w:val="0"/>
        </w:rPr>
        <w:t xml:space="preserve">Группа: P3XXX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singl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4962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singl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singl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4962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single"/>
          <w:shd w:val="clear" w:color="auto" w:fill="auto"/>
          <w:vertAlign w:val="baseline"/>
          <w:rtl w:val="0"/>
        </w:rPr>
        <w:t xml:space="preserve">Выполнил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  <w:rtl w:val="0"/>
        </w:rPr>
        <w:t xml:space="preserve">: Иванов И.И.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4962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4962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4962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single"/>
          <w:shd w:val="clear" w:color="auto" w:fill="auto"/>
          <w:vertAlign w:val="baseline"/>
          <w:rtl w:val="0"/>
        </w:rPr>
        <w:t xml:space="preserve">Проверил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  <w:rtl w:val="0"/>
        </w:rPr>
        <w:t xml:space="preserve">: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4962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color w:val="00000a"/>
          <w:sz w:val="28"/>
          <w:szCs w:val="28"/>
          <w:rtl w:val="0"/>
        </w:rPr>
        <w:t xml:space="preserve">к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8"/>
          <w:szCs w:val="28"/>
          <w:u w:val="none"/>
          <w:shd w:val="clear" w:color="auto" w:fill="auto"/>
          <w:vertAlign w:val="baseline"/>
          <w:rtl w:val="0"/>
        </w:rPr>
        <w:t xml:space="preserve">.т.н. преподаватель Белозубов А.В.</w:t>
      </w:r>
      <w:r>
        <w:rPr>
          <w:rtl w:val="0"/>
        </w:rPr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a"/>
          <w:sz w:val="24"/>
          <w:szCs w:val="24"/>
          <w:u w:val="none"/>
          <w:shd w:val="clear" w:color="auto" w:fill="auto"/>
          <w:vertAlign w:val="baseline"/>
        </w:rPr>
      </w:r>
    </w:p>
    <w:p>
      <w:pPr>
        <w:pageBreakBefore w:val="false"/>
        <w:pBdr/>
        <w:spacing/>
        <w:ind w:firstLine="0" w:left="4962"/>
        <w:jc w:val="center"/>
        <w:rPr>
          <w:rFonts w:ascii="Times New Roman" w:hAnsi="Times New Roman" w:eastAsia="Times New Roman" w:cs="Times New Roman"/>
          <w:color w:val="4472c4"/>
          <w:sz w:val="32"/>
          <w:szCs w:val="32"/>
          <w:u w:val="singl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4472c4"/>
          <w:sz w:val="32"/>
          <w:szCs w:val="32"/>
          <w:u w:val="single"/>
        </w:rPr>
      </w:r>
    </w:p>
    <w:p>
      <w:pPr>
        <w:pageBreakBefore w:val="false"/>
        <w:pBdr/>
        <w:spacing/>
        <w:ind/>
        <w:jc w:val="center"/>
        <w:rPr>
          <w:rFonts w:ascii="Times New Roman" w:hAnsi="Times New Roman" w:eastAsia="Times New Roman" w:cs="Times New Roman"/>
          <w:color w:val="4472c4"/>
          <w:sz w:val="32"/>
          <w:szCs w:val="32"/>
          <w:u w:val="singl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4472c4"/>
          <w:sz w:val="32"/>
          <w:szCs w:val="32"/>
          <w:u w:val="single"/>
        </w:rPr>
      </w:r>
    </w:p>
    <w:p>
      <w:pPr>
        <w:pageBreakBefore w:val="false"/>
        <w:pBdr/>
        <w:spacing/>
        <w:ind/>
        <w:jc w:val="center"/>
        <w:rPr>
          <w:rFonts w:ascii="Times New Roman" w:hAnsi="Times New Roman" w:eastAsia="Times New Roman" w:cs="Times New Roman"/>
          <w:color w:val="4472c4"/>
          <w:sz w:val="32"/>
          <w:szCs w:val="32"/>
          <w:u w:val="singl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4472c4"/>
          <w:sz w:val="32"/>
          <w:szCs w:val="32"/>
          <w:u w:val="single"/>
        </w:rPr>
      </w:r>
    </w:p>
    <w:p>
      <w:pPr>
        <w:pageBreakBefore w:val="false"/>
        <w:pBdr/>
        <w:spacing/>
        <w:ind/>
        <w:jc w:val="center"/>
        <w:rPr>
          <w:rFonts w:ascii="Times New Roman" w:hAnsi="Times New Roman" w:eastAsia="Times New Roman" w:cs="Times New Roman"/>
          <w:color w:val="4472c4"/>
          <w:sz w:val="32"/>
          <w:szCs w:val="32"/>
          <w:u w:val="singl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4472c4"/>
          <w:sz w:val="32"/>
          <w:szCs w:val="32"/>
          <w:u w:val="single"/>
        </w:rPr>
      </w:r>
    </w:p>
    <w:p>
      <w:pPr>
        <w:pageBreakBefore w:val="false"/>
        <w:pBdr/>
        <w:spacing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Санкт-Петербург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/>
        <w:jc w:val="center"/>
        <w:rPr>
          <w:rFonts w:ascii="Times New Roman" w:hAnsi="Times New Roman" w:eastAsia="Times New Roman" w:cs="Times New Roman"/>
          <w:color w:val="4472c4"/>
          <w:sz w:val="40"/>
          <w:szCs w:val="40"/>
          <w:u w:val="singl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2024г.</w:t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4472c4"/>
          <w:sz w:val="40"/>
          <w:szCs w:val="40"/>
          <w:u w:val="single"/>
        </w:rPr>
      </w:r>
    </w:p>
    <w:p>
      <w:pPr>
        <w:keepNext w:val="true"/>
        <w:keepLines w:val="tru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240" w:line="259" w:lineRule="auto"/>
        <w:ind w:right="0" w:firstLine="0" w:left="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2e75b5"/>
          <w:sz w:val="36"/>
          <w:szCs w:val="36"/>
          <w:u w:val="none"/>
          <w:shd w:val="clear" w:color="auto" w:fill="auto"/>
          <w:vertAlign w:val="baseline"/>
        </w:rPr>
      </w:pPr>
      <w:r>
        <w:br w:type="page" w:clear="all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2e75b5"/>
          <w:sz w:val="36"/>
          <w:szCs w:val="36"/>
          <w:u w:val="none"/>
          <w:shd w:val="clear" w:color="auto" w:fill="auto"/>
          <w:vertAlign w:val="baseline"/>
          <w:rtl w:val="0"/>
        </w:rPr>
        <w:t xml:space="preserve">Оглавление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2e75b5"/>
          <w:sz w:val="36"/>
          <w:szCs w:val="36"/>
          <w:u w:val="none"/>
          <w:shd w:val="clear" w:color="auto" w:fill="auto"/>
          <w:vertAlign w:val="baseline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keepNext w:val="false"/>
            <w:keepLines w:val="false"/>
            <w:pageBreakBefore w:val="false"/>
            <w:widowControl w:val="tru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none" w:pos="9345"/>
            </w:tabs>
            <w:spacing w:after="100" w:before="0" w:line="259" w:lineRule="auto"/>
            <w:ind w:right="0" w:firstLine="0" w:left="0"/>
            <w:jc w:val="left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tooltip="#_heading=h.gjdgxs" w:anchor="_heading=h.gjdgxs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>
            <w:rPr>
              <w:rtl w:val="0"/>
            </w:rPr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r>
        </w:p>
        <w:p>
          <w:pPr>
            <w:keepNext w:val="false"/>
            <w:keepLines w:val="false"/>
            <w:pageBreakBefore w:val="false"/>
            <w:widowControl w:val="tru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none" w:pos="9345"/>
            </w:tabs>
            <w:spacing w:after="100" w:before="0" w:line="259" w:lineRule="auto"/>
            <w:ind w:right="0" w:firstLine="0" w:left="0"/>
            <w:jc w:val="left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30j0zll" w:anchor="_heading=h.30j0zll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Название раздела</w:t>
              <w:tab/>
              <w:t xml:space="preserve">4</w:t>
            </w:r>
          </w:hyperlink>
          <w:r>
            <w:rPr>
              <w:rtl w:val="0"/>
            </w:rPr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r>
        </w:p>
        <w:p>
          <w:pPr>
            <w:keepNext w:val="false"/>
            <w:keepLines w:val="false"/>
            <w:pageBreakBefore w:val="false"/>
            <w:widowControl w:val="tru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none" w:pos="9345"/>
            </w:tabs>
            <w:spacing w:after="100" w:before="0" w:line="259" w:lineRule="auto"/>
            <w:ind w:right="0" w:firstLine="0" w:left="0"/>
            <w:jc w:val="left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1fob9te" w:anchor="_heading=h.1fob9te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Заключение</w:t>
              <w:tab/>
              <w:t xml:space="preserve">5</w:t>
            </w:r>
          </w:hyperlink>
          <w:r>
            <w:rPr>
              <w:rtl w:val="0"/>
            </w:rPr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r>
        </w:p>
        <w:p>
          <w:pPr>
            <w:keepNext w:val="false"/>
            <w:keepLines w:val="false"/>
            <w:pageBreakBefore w:val="false"/>
            <w:widowControl w:val="tru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none" w:pos="9345"/>
            </w:tabs>
            <w:spacing w:after="100" w:before="0" w:line="259" w:lineRule="auto"/>
            <w:ind w:right="0" w:firstLine="0" w:left="0"/>
            <w:jc w:val="left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3znysh7" w:anchor="_heading=h.3znysh7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Литература</w:t>
              <w:tab/>
              <w:t xml:space="preserve">6</w:t>
            </w:r>
          </w:hyperlink>
          <w:r>
            <w:rPr>
              <w:rtl w:val="0"/>
            </w:rPr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r>
        </w:p>
        <w:p>
          <w:pPr>
            <w:keepNext w:val="false"/>
            <w:keepLines w:val="false"/>
            <w:pageBreakBefore w:val="false"/>
            <w:widowControl w:val="true"/>
            <w:pBdr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  <w:between w:val="none" w:color="000000" w:sz="0" w:space="0"/>
            </w:pBdr>
            <w:shd w:val="clear" w:color="auto" w:fill="auto"/>
            <w:tabs>
              <w:tab w:val="right" w:leader="none" w:pos="9345"/>
            </w:tabs>
            <w:spacing w:after="100" w:before="0" w:line="259" w:lineRule="auto"/>
            <w:ind w:right="0" w:firstLine="0" w:left="0"/>
            <w:jc w:val="left"/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pPr>
          <w:r/>
          <w:hyperlink w:tooltip="#_heading=h.tyjcwt" w:anchor="_heading=h.tyjcwt" w:history="1"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val="clear" w:color="auto" w:fill="auto"/>
                <w:vertAlign w:val="baseline"/>
                <w:rtl w:val="0"/>
              </w:rPr>
              <w:t xml:space="preserve">Список литературы</w:t>
              <w:tab/>
              <w:t xml:space="preserve">7</w:t>
            </w:r>
          </w:hyperlink>
          <w:r>
            <w:rPr>
              <w:rtl w:val="0"/>
            </w:rPr>
          </w:r>
          <w:r>
            <w:rPr>
              <w:rFonts w:ascii="Times New Roman" w:hAnsi="Times New Roman" w:eastAsia="Times New Roman" w:cs="Times New Roman"/>
              <w:b w:val="0"/>
              <w:i w:val="0"/>
              <w:smallCaps w:val="0"/>
              <w:strike w:val="0"/>
              <w:color w:val="000000"/>
              <w:sz w:val="28"/>
              <w:szCs w:val="28"/>
              <w:u w:val="none"/>
              <w:shd w:val="clear" w:color="auto" w:fill="auto"/>
              <w:vertAlign w:val="baseline"/>
            </w:rPr>
          </w:r>
        </w:p>
        <w:p>
          <w:pPr>
            <w:pageBreakBefore w:val="false"/>
            <w:pBdr/>
            <w:spacing/>
            <w:ind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tl w:val="0"/>
            </w:rPr>
          </w:r>
          <w:r>
            <w:fldChar w:fldCharType="end"/>
          </w:r>
          <w:r>
            <w:rPr>
              <w:rFonts w:ascii="Times New Roman" w:hAnsi="Times New Roman" w:eastAsia="Times New Roman" w:cs="Times New Roman"/>
              <w:sz w:val="24"/>
              <w:szCs w:val="24"/>
            </w:rPr>
          </w:r>
        </w:p>
      </w:sdtContent>
    </w:sdt>
    <w:p>
      <w:pPr>
        <w:pageBreakBefore w:val="false"/>
        <w:pBdr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widowControl w:val="true"/>
        <w:pBdr/>
        <w:spacing w:after="160" w:line="259" w:lineRule="auto"/>
        <w:ind/>
        <w:rPr>
          <w:rFonts w:ascii="Times New Roman" w:hAnsi="Times New Roman" w:eastAsia="Times New Roman" w:cs="Times New Roman"/>
          <w:color w:val="4472c4"/>
          <w:sz w:val="36"/>
          <w:szCs w:val="36"/>
        </w:rPr>
      </w:pPr>
      <w:r/>
      <w:bookmarkStart w:id="0" w:name="_heading=h.gjdgxs"/>
      <w:r/>
      <w:bookmarkEnd w:id="0"/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4472c4"/>
          <w:sz w:val="36"/>
          <w:szCs w:val="36"/>
        </w:rPr>
      </w:r>
    </w:p>
    <w:p>
      <w:pPr>
        <w:pStyle w:val="676"/>
        <w:pageBreakBefore w:val="false"/>
        <w:pBdr/>
        <w:spacing/>
        <w:ind/>
        <w:jc w:val="center"/>
        <w:rPr>
          <w:rFonts w:ascii="Times New Roman" w:hAnsi="Times New Roman" w:eastAsia="Times New Roman" w:cs="Times New Roman"/>
          <w:color w:val="4472c4"/>
          <w:sz w:val="36"/>
          <w:szCs w:val="36"/>
        </w:rPr>
      </w:pPr>
      <w:r>
        <w:rPr>
          <w:rFonts w:ascii="Times New Roman" w:hAnsi="Times New Roman" w:eastAsia="Times New Roman" w:cs="Times New Roman"/>
          <w:color w:val="4472c4"/>
          <w:sz w:val="36"/>
          <w:szCs w:val="36"/>
          <w:rtl w:val="0"/>
        </w:rPr>
        <w:t xml:space="preserve">Введение</w:t>
      </w:r>
      <w:r>
        <w:rPr>
          <w:rFonts w:ascii="Times New Roman" w:hAnsi="Times New Roman" w:eastAsia="Times New Roman" w:cs="Times New Roman"/>
          <w:color w:val="4472c4"/>
          <w:sz w:val="36"/>
          <w:szCs w:val="36"/>
        </w:rPr>
      </w:r>
    </w:p>
    <w:p>
      <w:pPr>
        <w:pageBreakBefore w:val="false"/>
        <w:pBdr/>
        <w:spacing/>
        <w:ind w:first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Описание работы и инструментов с которыми проводилась работа. Постановка целей и задач.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 w:first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widowControl w:val="true"/>
        <w:pBdr/>
        <w:spacing w:after="160" w:line="259" w:lineRule="auto"/>
        <w:ind/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pPr>
      <w:r/>
      <w:bookmarkStart w:id="1" w:name="_heading=h.30j0zll"/>
      <w:r/>
      <w:bookmarkEnd w:id="1"/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r>
    </w:p>
    <w:p>
      <w:pPr>
        <w:pStyle w:val="676"/>
        <w:pageBreakBefore w:val="false"/>
        <w:pBdr/>
        <w:spacing/>
        <w:ind/>
        <w:jc w:val="center"/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pPr>
      <w:r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  <w:rtl w:val="0"/>
        </w:rPr>
        <w:t xml:space="preserve">Название раздела</w:t>
      </w:r>
      <w:r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r>
    </w:p>
    <w:p>
      <w:pPr>
        <w:pageBreakBefore w:val="false"/>
        <w:pBdr/>
        <w:spacing/>
        <w:ind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  <w:shd w:val="clear" w:color="auto" w:fill="f9f9f9"/>
          <w:rtl w:val="0"/>
        </w:rPr>
        <w:t xml:space="preserve">Вводная теоретическая часть</w:t>
      </w: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/>
        <w:rPr/>
      </w:pPr>
      <w:r>
        <w:rPr>
          <w:rtl w:val="0"/>
        </w:rPr>
      </w:r>
      <w:r/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 разделе могут быть комментарии, пример ответа с комментарием: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Текст задания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Комментарий перед выполнением {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не обязательный пункт}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Команды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Комментарий после выполнения {</w:t>
      </w:r>
      <w:r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не обязательный пункт}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ageBreakBefore w:val="false"/>
        <w:widowControl w:val="true"/>
        <w:pBdr/>
        <w:spacing w:after="160" w:line="259" w:lineRule="auto"/>
        <w:ind/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pPr>
      <w:r/>
      <w:bookmarkStart w:id="2" w:name="_heading=h.1fob9te"/>
      <w:r/>
      <w:bookmarkEnd w:id="2"/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r>
    </w:p>
    <w:p>
      <w:pPr>
        <w:pStyle w:val="676"/>
        <w:pageBreakBefore w:val="false"/>
        <w:pBdr/>
        <w:spacing/>
        <w:ind/>
        <w:jc w:val="center"/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pPr>
      <w:r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  <w:rtl w:val="0"/>
        </w:rPr>
        <w:t xml:space="preserve">Заключение</w:t>
      </w:r>
      <w:r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r>
    </w:p>
    <w:p>
      <w:pPr>
        <w:pageBreakBefore w:val="false"/>
        <w:pBdr/>
        <w:spacing/>
        <w:ind w:firstLine="70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Описываются результаты выполнения работы.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ageBreakBefore w:val="false"/>
        <w:widowControl w:val="true"/>
        <w:pBdr/>
        <w:spacing w:after="160" w:line="259" w:lineRule="auto"/>
        <w:ind/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pPr>
      <w:r/>
      <w:bookmarkStart w:id="3" w:name="_heading=h.3znysh7"/>
      <w:r/>
      <w:bookmarkEnd w:id="3"/>
      <w:r>
        <w:br w:type="page" w:clear="all"/>
      </w:r>
      <w:r>
        <w:rPr>
          <w:rtl w:val="0"/>
        </w:rPr>
      </w:r>
      <w:r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r>
    </w:p>
    <w:p>
      <w:pPr>
        <w:pStyle w:val="676"/>
        <w:pageBreakBefore w:val="false"/>
        <w:pBdr/>
        <w:spacing/>
        <w:ind/>
        <w:jc w:val="center"/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pPr>
      <w:r/>
      <w:bookmarkStart w:id="4" w:name="_heading=h.2et92p0"/>
      <w:r/>
      <w:bookmarkEnd w:id="4"/>
      <w:r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  <w:rtl w:val="0"/>
        </w:rPr>
        <w:t xml:space="preserve">Литература</w:t>
      </w:r>
      <w:r>
        <w:rPr>
          <w:rFonts w:ascii="Times New Roman" w:hAnsi="Times New Roman" w:eastAsia="Times New Roman" w:cs="Times New Roman"/>
          <w:color w:val="4472c4"/>
          <w:sz w:val="36"/>
          <w:szCs w:val="36"/>
          <w:u w:val="singl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left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 Р 7.0.11-2011 Диссертация и автореферат диссертации. - Москва : [б.н.], 2012 г. </w:t>
      </w:r>
      <w:hyperlink r:id="rId10" w:tooltip="http://www.iki.rssi.ru/rus/gost.pdf" w:history="1">
        <w:r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http://www.iki.rssi.ru/rus/gost.pdf</w:t>
        </w:r>
      </w:hyperlink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 2.105 — 95. ЕСКД. «Общие требования к текстовым документам» (с обновлением на 13. 01. 2010 г.) </w:t>
      </w:r>
      <w:hyperlink r:id="rId11" w:tooltip="http://www.lib.tsu.ru/win/metod/gost/GOST_%202.105-95.pdf" w:history="1">
        <w:r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http://www.lib.tsu.ru/win/metod/gost/GOST_%202.105-95.pdf</w:t>
        </w:r>
      </w:hyperlink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 7.32 — 2001 «Отчет о научно-исследовательской работе. Структура и правила оформления» </w:t>
      </w:r>
      <w:hyperlink r:id="rId12" w:tooltip="http://library.mstu.edu.ru/files/gostr_7.32-2001.pdf" w:history="1">
        <w:r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http://library.mstu.edu.ru/files/gostr_7.32-2001.pdf</w:t>
        </w:r>
      </w:hyperlink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 Р 6.30 — 2003 «Унифицированная система документации. Унифицированная система организационно-распорядительной документации. Требования к оформлению документов.» </w:t>
      </w:r>
      <w:hyperlink r:id="rId13" w:tooltip="http://about.sfu-kras.ru/docs/8434/pdf/62798" w:history="1">
        <w:r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http://about.sfu-kras.ru/docs/8434/pdf/62798</w:t>
        </w:r>
      </w:hyperlink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 7.1 —2003 «Библиографическая запись. Библиографическое описание. Общие требования и правила составления» </w:t>
      </w:r>
      <w:hyperlink r:id="rId14" w:tooltip="https://www.csu.ru/faculties/Documents/gost%207.1-2003.pdf" w:history="1">
        <w:r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https://www.csu.ru/faculties/Documents/gost%207.1-2003.pdf</w:t>
        </w:r>
      </w:hyperlink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 7.12 — 77 «Сокращение русских слов и словосочетаний в библиографическом описании» </w:t>
      </w:r>
      <w:hyperlink r:id="rId15" w:tooltip="https://files.stroyinf.ru/Data2/1/4294822/4294822775.pdf" w:history="1">
        <w:r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https://files.stroyinf.ru/Data2/1/4294822/4294822775.pdf</w:t>
        </w:r>
      </w:hyperlink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 7.11—78 «Сокращение слов и словосочетаний на иностранных языках в библиографическом</w:t>
        <w:tab/>
        <w:t xml:space="preserve">описании» </w:t>
      </w:r>
      <w:hyperlink r:id="rId16" w:tooltip="https://files.stroyinf.ru/Data2/1/4294822/4294822776.pdf" w:history="1">
        <w:r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https://files.stroyinf.ru/Data2/1/4294822/4294822776.pdf</w:t>
        </w:r>
      </w:hyperlink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</w:t>
        <w:tab/>
        <w:t xml:space="preserve">7.80 — 2000 «Библиографическая запись. Заголовок. Общие требования и правила составления» </w:t>
      </w:r>
      <w:hyperlink r:id="rId17" w:tooltip="http://diss.rsl.ru/datadocs/doc_291ku.pdf" w:history="1">
        <w:r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http://diss.rsl.ru/datadocs/doc_291ku.pdf</w:t>
        </w:r>
      </w:hyperlink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 7.82 — 2001 «Библиографическое описание электронных ресурсов: общие требования и правила составления» </w:t>
      </w:r>
      <w:hyperlink r:id="rId18" w:tooltip="http://www.lib.tsu.ru/win/metod/gost/gost7.82-2001.pdf" w:history="1">
        <w:r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http://www.lib.tsu.ru/win/metod/gost/gost7.82-2001.pdf</w:t>
        </w:r>
      </w:hyperlink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keepNext w:val="false"/>
        <w:keepLines w:val="false"/>
        <w:pageBreakBefore w:val="false"/>
        <w:widowControl w:val="true"/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60" w:before="0" w:line="259" w:lineRule="auto"/>
        <w:ind w:right="0" w:hanging="360" w:left="720"/>
        <w:jc w:val="both"/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ГОСТ 7.0.5 — 2008 «Библиографическая ссылка. Общие требования и правила составления» </w:t>
      </w:r>
      <w:hyperlink r:id="rId19" w:tooltip="http://diss.rsl.ru/datadocs/doc_291tu.pdf" w:history="1">
        <w:r>
          <w:rPr>
            <w:rFonts w:ascii="Times New Roman" w:hAnsi="Times New Roman" w:eastAsia="Times New Roman" w:cs="Times New Roman"/>
            <w:b w:val="0"/>
            <w:i w:val="0"/>
            <w:smallCaps w:val="0"/>
            <w:strike w:val="0"/>
            <w:color w:val="0563c1"/>
            <w:sz w:val="28"/>
            <w:szCs w:val="28"/>
            <w:u w:val="single"/>
            <w:shd w:val="clear" w:color="auto" w:fill="auto"/>
            <w:vertAlign w:val="baseline"/>
            <w:rtl w:val="0"/>
          </w:rPr>
          <w:t xml:space="preserve">http://diss.rsl.ru/datadocs/doc_291tu.pdf</w:t>
        </w:r>
      </w:hyperlink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</w:rPr>
      </w:r>
    </w:p>
    <w:p>
      <w:pPr>
        <w:pageBreakBefore w:val="false"/>
        <w:pBdr/>
        <w:spacing/>
        <w:ind/>
        <w:jc w:val="both"/>
        <w:rPr>
          <w:rFonts w:ascii="Times New Roman" w:hAnsi="Times New Roman" w:eastAsia="Times New Roman" w:cs="Times New Roman"/>
          <w:color w:val="4472c4"/>
          <w:sz w:val="28"/>
          <w:szCs w:val="28"/>
          <w:u w:val="singl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4472c4"/>
          <w:sz w:val="28"/>
          <w:szCs w:val="28"/>
          <w:u w:val="single"/>
        </w:rPr>
      </w:r>
    </w:p>
    <w:p>
      <w:pPr>
        <w:pageBreakBefore w:val="false"/>
        <w:pBdr/>
        <w:shd w:val="clear" w:color="auto" w:fill="ffffff"/>
        <w:spacing w:line="360" w:lineRule="auto"/>
        <w:ind w:right="6" w:firstLine="567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Noto Sans Symbols">
    <w:panose1 w:val="020B0603030804020204"/>
  </w:font>
  <w:font w:name="Georgia">
    <w:panose1 w:val="02040502050405020303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705" w:left="705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720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180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2">
    <w:lvl w:ilvl="0">
      <w:isLgl w:val="false"/>
      <w:lvlJc w:val="left"/>
      <w:lvlText w:val="%1"/>
      <w:numFmt w:val="decimal"/>
      <w:pPr>
        <w:pBdr/>
        <w:spacing/>
        <w:ind w:hanging="420" w:left="420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lang w:val="ru-RU" w:eastAsia="zh-CN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87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87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683"/>
    <w:next w:val="683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83"/>
    <w:next w:val="683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83"/>
    <w:next w:val="683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86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86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86"/>
    <w:link w:val="6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86"/>
    <w:link w:val="6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86"/>
    <w:link w:val="6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86"/>
    <w:link w:val="6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86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86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8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86"/>
    <w:link w:val="68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86"/>
    <w:link w:val="69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83"/>
    <w:next w:val="683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86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8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83"/>
    <w:next w:val="683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86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8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68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86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86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8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8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83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86"/>
    <w:link w:val="175"/>
    <w:uiPriority w:val="99"/>
    <w:pPr>
      <w:pBdr/>
      <w:spacing/>
      <w:ind/>
    </w:pPr>
  </w:style>
  <w:style w:type="paragraph" w:styleId="177">
    <w:name w:val="Footer"/>
    <w:basedOn w:val="683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86"/>
    <w:link w:val="177"/>
    <w:uiPriority w:val="99"/>
    <w:pPr>
      <w:pBdr/>
      <w:spacing/>
      <w:ind/>
    </w:pPr>
  </w:style>
  <w:style w:type="paragraph" w:styleId="179">
    <w:name w:val="Caption"/>
    <w:basedOn w:val="683"/>
    <w:next w:val="68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8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86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86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8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8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2"/>
    <w:basedOn w:val="683"/>
    <w:next w:val="683"/>
    <w:uiPriority w:val="39"/>
    <w:unhideWhenUsed/>
    <w:pPr>
      <w:pBdr/>
      <w:spacing w:after="100"/>
      <w:ind w:left="220"/>
    </w:pPr>
  </w:style>
  <w:style w:type="paragraph" w:styleId="190">
    <w:name w:val="toc 3"/>
    <w:basedOn w:val="683"/>
    <w:next w:val="683"/>
    <w:uiPriority w:val="39"/>
    <w:unhideWhenUsed/>
    <w:pPr>
      <w:pBdr/>
      <w:spacing w:after="100"/>
      <w:ind w:left="440"/>
    </w:pPr>
  </w:style>
  <w:style w:type="paragraph" w:styleId="191">
    <w:name w:val="toc 4"/>
    <w:basedOn w:val="683"/>
    <w:next w:val="683"/>
    <w:uiPriority w:val="39"/>
    <w:unhideWhenUsed/>
    <w:pPr>
      <w:pBdr/>
      <w:spacing w:after="100"/>
      <w:ind w:left="660"/>
    </w:pPr>
  </w:style>
  <w:style w:type="paragraph" w:styleId="192">
    <w:name w:val="toc 5"/>
    <w:basedOn w:val="683"/>
    <w:next w:val="683"/>
    <w:uiPriority w:val="39"/>
    <w:unhideWhenUsed/>
    <w:pPr>
      <w:pBdr/>
      <w:spacing w:after="100"/>
      <w:ind w:left="880"/>
    </w:pPr>
  </w:style>
  <w:style w:type="paragraph" w:styleId="193">
    <w:name w:val="toc 6"/>
    <w:basedOn w:val="683"/>
    <w:next w:val="683"/>
    <w:uiPriority w:val="39"/>
    <w:unhideWhenUsed/>
    <w:pPr>
      <w:pBdr/>
      <w:spacing w:after="100"/>
      <w:ind w:left="1100"/>
    </w:pPr>
  </w:style>
  <w:style w:type="paragraph" w:styleId="194">
    <w:name w:val="toc 7"/>
    <w:basedOn w:val="683"/>
    <w:next w:val="683"/>
    <w:uiPriority w:val="39"/>
    <w:unhideWhenUsed/>
    <w:pPr>
      <w:pBdr/>
      <w:spacing w:after="100"/>
      <w:ind w:left="1320"/>
    </w:pPr>
  </w:style>
  <w:style w:type="paragraph" w:styleId="195">
    <w:name w:val="toc 8"/>
    <w:basedOn w:val="683"/>
    <w:next w:val="683"/>
    <w:uiPriority w:val="39"/>
    <w:unhideWhenUsed/>
    <w:pPr>
      <w:pBdr/>
      <w:spacing w:after="100"/>
      <w:ind w:left="1540"/>
    </w:pPr>
  </w:style>
  <w:style w:type="paragraph" w:styleId="196">
    <w:name w:val="toc 9"/>
    <w:basedOn w:val="683"/>
    <w:next w:val="683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683"/>
    <w:next w:val="683"/>
    <w:uiPriority w:val="99"/>
    <w:unhideWhenUsed/>
    <w:pPr>
      <w:pBdr/>
      <w:spacing w:after="0" w:afterAutospacing="0"/>
      <w:ind/>
    </w:pPr>
  </w:style>
  <w:style w:type="paragraph" w:styleId="674">
    <w:name w:val="Normal"/>
    <w:pPr>
      <w:pBdr/>
      <w:spacing/>
      <w:ind/>
    </w:pPr>
  </w:style>
  <w:style w:type="table" w:styleId="675">
    <w:name w:val="Table Normal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6">
    <w:name w:val="Heading 1"/>
    <w:basedOn w:val="674"/>
    <w:next w:val="674"/>
    <w:pPr>
      <w:keepNext w:val="true"/>
      <w:keepLines w:val="true"/>
      <w:pageBreakBefore w:val="false"/>
      <w:pBdr/>
      <w:spacing w:before="240"/>
      <w:ind/>
    </w:pPr>
    <w:rPr>
      <w:rFonts w:ascii="Calibri" w:hAnsi="Calibri" w:eastAsia="Calibri" w:cs="Calibri"/>
      <w:color w:val="2e75b5"/>
      <w:sz w:val="32"/>
      <w:szCs w:val="32"/>
    </w:rPr>
  </w:style>
  <w:style w:type="paragraph" w:styleId="677">
    <w:name w:val="Heading 2"/>
    <w:basedOn w:val="674"/>
    <w:next w:val="674"/>
    <w:pPr>
      <w:pageBreakBefore w:val="false"/>
      <w:widowControl w:val="true"/>
      <w:pBdr/>
      <w:spacing/>
      <w:ind/>
    </w:pPr>
    <w:rPr>
      <w:rFonts w:ascii="Times New Roman" w:hAnsi="Times New Roman" w:eastAsia="Times New Roman" w:cs="Times New Roman"/>
      <w:b/>
      <w:sz w:val="36"/>
      <w:szCs w:val="36"/>
    </w:rPr>
  </w:style>
  <w:style w:type="paragraph" w:styleId="678">
    <w:name w:val="Heading 3"/>
    <w:basedOn w:val="674"/>
    <w:next w:val="674"/>
    <w:pPr>
      <w:keepNext w:val="true"/>
      <w:keepLines w:val="true"/>
      <w:pageBreakBefore w:val="false"/>
      <w:pBdr/>
      <w:spacing w:after="80" w:before="280"/>
      <w:ind/>
    </w:pPr>
    <w:rPr>
      <w:b/>
      <w:sz w:val="28"/>
      <w:szCs w:val="28"/>
    </w:rPr>
  </w:style>
  <w:style w:type="paragraph" w:styleId="679">
    <w:name w:val="Heading 4"/>
    <w:basedOn w:val="674"/>
    <w:next w:val="674"/>
    <w:pPr>
      <w:keepNext w:val="true"/>
      <w:keepLines w:val="true"/>
      <w:pageBreakBefore w:val="false"/>
      <w:pBdr/>
      <w:spacing w:after="40" w:before="240"/>
      <w:ind/>
    </w:pPr>
    <w:rPr>
      <w:b/>
      <w:sz w:val="24"/>
      <w:szCs w:val="24"/>
    </w:rPr>
  </w:style>
  <w:style w:type="paragraph" w:styleId="680">
    <w:name w:val="Heading 5"/>
    <w:basedOn w:val="674"/>
    <w:next w:val="674"/>
    <w:pPr>
      <w:keepNext w:val="true"/>
      <w:keepLines w:val="true"/>
      <w:pageBreakBefore w:val="false"/>
      <w:pBdr/>
      <w:spacing w:after="40" w:before="220"/>
      <w:ind/>
    </w:pPr>
    <w:rPr>
      <w:b/>
      <w:sz w:val="22"/>
      <w:szCs w:val="22"/>
    </w:rPr>
  </w:style>
  <w:style w:type="paragraph" w:styleId="681">
    <w:name w:val="Heading 6"/>
    <w:basedOn w:val="674"/>
    <w:next w:val="674"/>
    <w:pPr>
      <w:keepNext w:val="true"/>
      <w:keepLines w:val="true"/>
      <w:pageBreakBefore w:val="false"/>
      <w:pBdr/>
      <w:spacing w:after="40" w:before="200"/>
      <w:ind/>
    </w:pPr>
    <w:rPr>
      <w:b/>
      <w:sz w:val="20"/>
      <w:szCs w:val="20"/>
    </w:rPr>
  </w:style>
  <w:style w:type="paragraph" w:styleId="682">
    <w:name w:val="Title"/>
    <w:basedOn w:val="674"/>
    <w:next w:val="674"/>
    <w:pPr>
      <w:keepNext w:val="true"/>
      <w:keepLines w:val="true"/>
      <w:pageBreakBefore w:val="false"/>
      <w:pBdr/>
      <w:spacing w:after="120" w:before="480"/>
      <w:ind/>
    </w:pPr>
    <w:rPr>
      <w:b/>
      <w:sz w:val="72"/>
      <w:szCs w:val="72"/>
    </w:rPr>
  </w:style>
  <w:style w:type="paragraph" w:styleId="683">
    <w:name w:val="Normal"/>
    <w:qFormat/>
    <w:pPr>
      <w:widowControl w:val="false"/>
      <w:pBdr/>
      <w:spacing w:after="0" w:line="240" w:lineRule="auto"/>
      <w:ind/>
    </w:pPr>
    <w:rPr>
      <w:rFonts w:ascii="Arial" w:hAnsi="Arial" w:eastAsia="Times New Roman" w:cs="Arial"/>
      <w:sz w:val="20"/>
      <w:szCs w:val="20"/>
      <w:lang w:eastAsia="ru-RU"/>
    </w:rPr>
  </w:style>
  <w:style w:type="paragraph" w:styleId="684">
    <w:name w:val="Heading 1"/>
    <w:basedOn w:val="683"/>
    <w:next w:val="683"/>
    <w:link w:val="692"/>
    <w:uiPriority w:val="9"/>
    <w:qFormat/>
    <w:pPr>
      <w:keepNext w:val="true"/>
      <w:keepLines w:val="true"/>
      <w:pBdr/>
      <w:spacing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00"/>
      <w:sz w:val="32"/>
      <w:szCs w:val="32"/>
    </w:rPr>
  </w:style>
  <w:style w:type="paragraph" w:styleId="685">
    <w:name w:val="Heading 2"/>
    <w:basedOn w:val="683"/>
    <w:link w:val="690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styleId="686" w:default="1">
    <w:name w:val="Default Paragraph Font"/>
    <w:uiPriority w:val="1"/>
    <w:semiHidden/>
    <w:unhideWhenUsed/>
    <w:pPr>
      <w:pBdr/>
      <w:spacing/>
      <w:ind/>
    </w:pPr>
  </w:style>
  <w:style w:type="table" w:styleId="687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8" w:default="1">
    <w:name w:val="No List"/>
    <w:uiPriority w:val="99"/>
    <w:semiHidden/>
    <w:unhideWhenUsed/>
    <w:pPr>
      <w:pBdr/>
      <w:spacing/>
      <w:ind/>
    </w:pPr>
  </w:style>
  <w:style w:type="paragraph" w:styleId="689">
    <w:name w:val="List Paragraph"/>
    <w:basedOn w:val="683"/>
    <w:uiPriority w:val="34"/>
    <w:qFormat/>
    <w:pPr>
      <w:pBdr/>
      <w:spacing/>
      <w:ind w:left="720"/>
      <w:contextualSpacing w:val="true"/>
    </w:pPr>
  </w:style>
  <w:style w:type="character" w:styleId="690" w:customStyle="1">
    <w:name w:val="Заголовок 2 Знак"/>
    <w:basedOn w:val="686"/>
    <w:link w:val="685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691">
    <w:name w:val="Normal (Web)"/>
    <w:basedOn w:val="683"/>
    <w:uiPriority w:val="99"/>
    <w:semiHidden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cs="Times New Roman"/>
      <w:sz w:val="24"/>
      <w:szCs w:val="24"/>
    </w:rPr>
  </w:style>
  <w:style w:type="character" w:styleId="692" w:customStyle="1">
    <w:name w:val="Заголовок 1 Знак"/>
    <w:basedOn w:val="686"/>
    <w:link w:val="684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00"/>
      <w:sz w:val="32"/>
      <w:szCs w:val="32"/>
      <w:lang w:eastAsia="ru-RU"/>
    </w:rPr>
  </w:style>
  <w:style w:type="paragraph" w:styleId="693">
    <w:name w:val="No Spacing"/>
    <w:qFormat/>
    <w:pPr>
      <w:pBdr/>
      <w:spacing w:after="0" w:line="240" w:lineRule="auto"/>
      <w:ind/>
    </w:pPr>
    <w:rPr>
      <w:rFonts w:ascii="Calibri" w:hAnsi="Calibri" w:eastAsia="Times New Roman" w:cs="Times New Roman"/>
      <w:color w:val="00000a"/>
      <w:lang w:eastAsia="ru-RU"/>
    </w:rPr>
  </w:style>
  <w:style w:type="paragraph" w:styleId="694">
    <w:name w:val="TOC Heading"/>
    <w:basedOn w:val="684"/>
    <w:next w:val="683"/>
    <w:uiPriority w:val="39"/>
    <w:unhideWhenUsed/>
    <w:qFormat/>
    <w:pPr>
      <w:pageBreakBefore w:val="true"/>
      <w:widowControl w:val="true"/>
      <w:pBdr/>
      <w:spacing w:line="259" w:lineRule="auto"/>
      <w:ind/>
      <w:outlineLvl w:val="9"/>
    </w:pPr>
  </w:style>
  <w:style w:type="paragraph" w:styleId="695">
    <w:name w:val="toc 1"/>
    <w:basedOn w:val="683"/>
    <w:next w:val="683"/>
    <w:uiPriority w:val="39"/>
    <w:unhideWhenUsed/>
    <w:pPr>
      <w:widowControl w:val="true"/>
      <w:pBdr/>
      <w:spacing w:after="100" w:line="259" w:lineRule="auto"/>
      <w:ind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styleId="696">
    <w:name w:val="Hyperlink"/>
    <w:basedOn w:val="686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697">
    <w:name w:val="Subtitle"/>
    <w:basedOn w:val="674"/>
    <w:next w:val="674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://www.iki.rssi.ru/rus/gost.pdf" TargetMode="External"/><Relationship Id="rId11" Type="http://schemas.openxmlformats.org/officeDocument/2006/relationships/hyperlink" Target="http://www.lib.tsu.ru/win/metod/gost/GOST_%202.105-95.pdf" TargetMode="External"/><Relationship Id="rId12" Type="http://schemas.openxmlformats.org/officeDocument/2006/relationships/hyperlink" Target="http://library.mstu.edu.ru/files/gostr_7.32-2001.pdf" TargetMode="External"/><Relationship Id="rId13" Type="http://schemas.openxmlformats.org/officeDocument/2006/relationships/hyperlink" Target="http://about.sfu-kras.ru/docs/8434/pdf/62798" TargetMode="External"/><Relationship Id="rId14" Type="http://schemas.openxmlformats.org/officeDocument/2006/relationships/hyperlink" Target="https://www.csu.ru/faculties/Documents/gost%207.1-2003.pdf" TargetMode="External"/><Relationship Id="rId15" Type="http://schemas.openxmlformats.org/officeDocument/2006/relationships/hyperlink" Target="https://files.stroyinf.ru/Data2/1/4294822/4294822775.pdf" TargetMode="External"/><Relationship Id="rId16" Type="http://schemas.openxmlformats.org/officeDocument/2006/relationships/hyperlink" Target="https://files.stroyinf.ru/Data2/1/4294822/4294822776.pdf" TargetMode="External"/><Relationship Id="rId17" Type="http://schemas.openxmlformats.org/officeDocument/2006/relationships/hyperlink" Target="http://diss.rsl.ru/datadocs/doc_291ku.pdf" TargetMode="External"/><Relationship Id="rId18" Type="http://schemas.openxmlformats.org/officeDocument/2006/relationships/hyperlink" Target="http://www.lib.tsu.ru/win/metod/gost/gost7.82-2001.pdf" TargetMode="External"/><Relationship Id="rId19" Type="http://schemas.openxmlformats.org/officeDocument/2006/relationships/hyperlink" Target="http://diss.rsl.ru/datadocs/doc_291tu.pdf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crSoZ1oBC4Z30Tsg2ZjqCDKGw==">CgMxLjAyCGguZ2pkZ3hzMgloLjMwajB6bGwyCWguMWZvYjl0ZTIJaC4zem55c2g3MgloLjJldDkycDA4AHIhMTM2Wlh4VEh6dVhEM3Jrcm1zZC1sZm5QRGR4ZUdyQW5y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</dc:creator>
  <cp:lastModifiedBy>Alexander Belozubov</cp:lastModifiedBy>
  <cp:revision>1</cp:revision>
  <dcterms:created xsi:type="dcterms:W3CDTF">2020-11-25T15:10:00Z</dcterms:created>
  <dcterms:modified xsi:type="dcterms:W3CDTF">2025-09-29T07:08:13Z</dcterms:modified>
</cp:coreProperties>
</file>