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</w:t>
      </w:r>
      <w:r>
        <w:rPr>
          <w:rFonts w:cs="Times New Roman" w:ascii="Times New Roman" w:hAnsi="Times New Roman"/>
          <w:b/>
          <w:bCs/>
          <w:sz w:val="36"/>
          <w:szCs w:val="36"/>
        </w:rPr>
        <w:t>2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Бизнес-логика программных систем”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9831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Саржевский Иван Анатольевич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 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Доработать приложение из лабораторной работы #1, реализовав в нём управление транзакциями и разграничение доступа к операциям бизнес-логики в соответствии с заданной политикой доступа.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Управление транзакциями необходимо реализовать следующим образом: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Переработать согласованные с преподавателем прецеденты (или по согласованию с ним разработать новые), объединив взаимозависимые операции в рамках транзакций.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Управление транзакциями необходимо реализовать с помощью Spring JTA.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 реализованных (или модифицированных) прецедентах необходимо использовать декларативное управление транзакциями.</w:t>
      </w:r>
    </w:p>
    <w:p>
      <w:pPr>
        <w:pStyle w:val="Normal"/>
        <w:numPr>
          <w:ilvl w:val="0"/>
          <w:numId w:val="1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 качестве менеджера транзакций необходимо использовать Java EE JTA, предварительно преобразовав приложение в war, развёртываемый на сервере приложений WildFly.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Разграничение доступа к операциям необходимо реализовать следующим образом: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Разработать, специфицировать и согласовать с преподавателем набор привилегий, в соответствии с которыми будет разграничиваться доступ к операциям.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Специфицировать и согласовать с преподавателем набор ролей, осуществляющих доступ к операциям бизнес-логики приложения.</w:t>
      </w:r>
    </w:p>
    <w:p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Реализовать разработанную модель разграничений доступа к операциям бизнес-логики на базе Spring Security. Информацию об учётных записах пользователей необходимо сохранять в реляционую базу данных, для аутентификации использовать HTTP basic.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Правила выполнения работы: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Все изменения, внесённые в реализуемый бизнес-процесс, должны быть учтены в описывающей его модели, REST API и наборе скриптов для тестирования публичных интерфейсов модуля.</w:t>
      </w:r>
    </w:p>
    <w:p>
      <w:pPr>
        <w:pStyle w:val="Normal"/>
        <w:numPr>
          <w:ilvl w:val="0"/>
          <w:numId w:val="3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Доработанное приложение необходимо развернуть на сервере helios.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Содержание отчёта: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Текст задания.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Модель потока управления для автоматизируемого бизнес-процесса.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Спецификация пользовательских привилегий и ролей, реализованных в приложении.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UML-диаграммы классов и пакетов разработанного приложения.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Спецификация REST API для всех публичных интерфейсов разработанного приложения.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Исходный код системы или ссылка на репозиторий с исходным кодом.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i w:val="false"/>
          <w:iCs w:val="false"/>
          <w:sz w:val="28"/>
          <w:szCs w:val="28"/>
        </w:rPr>
        <w:t>Выводы по работе.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sz w:val="28"/>
          <w:szCs w:val="28"/>
        </w:rPr>
        <w:t>Описание бизнес процесса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Был выбран бизнес-процесс выбора подходящего режима налогооблажения. Ссылка </w:t>
      </w:r>
      <w:hyperlink r:id="rId2">
        <w:r>
          <w:rPr/>
          <w:t>https://www.nalog.gov.ru/rn77/service/mp/</w:t>
        </w:r>
      </w:hyperlink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99255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sz w:val="28"/>
          <w:szCs w:val="28"/>
        </w:rPr>
        <w:t>UML-диаграммы классов и пакетов разработанного приложения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UML-диаграмму — </w:t>
      </w:r>
      <w:hyperlink r:id="rId4">
        <w:r>
          <w:rPr/>
          <w:t>https://github.com/stoneshik/blps-second-lab/blob/master/uml.png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3"/>
        <w:rPr>
          <w:sz w:val="28"/>
          <w:szCs w:val="28"/>
        </w:rPr>
      </w:pPr>
      <w:bookmarkStart w:id="6" w:name="__RefHeading___Toc433_3596541952231"/>
      <w:bookmarkStart w:id="7" w:name="_Toc135301714231"/>
      <w:bookmarkEnd w:id="6"/>
      <w:r>
        <w:rPr>
          <w:sz w:val="28"/>
          <w:szCs w:val="28"/>
        </w:rPr>
        <w:t>REST API для публичных интерфейсов приложения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1) POST: /api/admin/amount-request/add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4550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 GET: /api/amount-request/get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28395"/>
            <wp:effectExtent l="0" t="0" r="0" b="0"/>
            <wp:wrapTopAndBottom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3) POST: /api/auth/sign-up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35050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Не требует авторизации.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 POST: /api/auth/sign-in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048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Не требует авторизации.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POST: /api/auth/refresh-token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048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 POST: /api/auth/logout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361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7) GET: /api/choice-tax-regime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442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авторизации, не требует специфичных ролей.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8) POST: /api/admin/tax-regime/create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54125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9) GET: /api/admin/tax-regime/reqd-all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9070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10) POST: /api/admin/tax-regime/update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8303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11) DELETE: /api/admin/tax-regime/delete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5185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Требует авторизации и наличие роли ADMIN у пользователя.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8" w:name="__RefHeading___Toc433_3596541952232"/>
      <w:bookmarkStart w:id="9" w:name="_Toc135301714232"/>
      <w:bookmarkEnd w:id="8"/>
      <w:r>
        <w:rPr>
          <w:sz w:val="28"/>
          <w:szCs w:val="28"/>
        </w:rPr>
        <w:t>Исходный код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- </w:t>
      </w:r>
      <w:hyperlink r:id="rId16">
        <w:r>
          <w:rPr/>
          <w:t>https://github.com/stoneshik/blps-second-lab.git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3"/>
        <w:rPr>
          <w:sz w:val="28"/>
          <w:szCs w:val="28"/>
        </w:rPr>
      </w:pPr>
      <w:bookmarkStart w:id="10" w:name="__RefHeading___Toc433_359654195224"/>
      <w:bookmarkStart w:id="11" w:name="_Toc13530171424"/>
      <w:bookmarkEnd w:id="10"/>
      <w:r>
        <w:rPr>
          <w:sz w:val="28"/>
          <w:szCs w:val="28"/>
        </w:rPr>
        <w:t>Выводы по работе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были изучены механизмы работы транзакций и применены на практике. Помимо этого в процессе выполнения данной лабораторной работы были разработан REST API, и также был реализован сам бизнес-процесс с помощью языка Java с использованием фреймворка Spring.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20">
    <w:name w:val="List"/>
    <w:basedOn w:val="Textbody"/>
    <w:pPr/>
    <w:rPr/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3">
    <w:name w:val="Index Heading"/>
    <w:basedOn w:val="Style18"/>
    <w:pPr/>
    <w:rPr/>
  </w:style>
  <w:style w:type="paragraph" w:styleId="Style24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5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6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alog.gov.ru/rn77/service/mp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stoneshik/blps-second-lab/blob/master/uml.png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yperlink" Target="https://github.com/stoneshik/blps-second-lab.git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3023</TotalTime>
  <Application>LibreOffice/7.3.7.2$Linux_X86_64 LibreOffice_project/30$Build-2</Application>
  <AppVersion>15.0000</AppVersion>
  <Pages>7</Pages>
  <Words>469</Words>
  <Characters>3632</Characters>
  <CharactersWithSpaces>4024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2024-07-02T21:46:40Z</dcterms:modified>
  <cp:revision>572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