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63F1" w14:textId="77777777" w:rsidR="005C71DB" w:rsidRPr="0038252E" w:rsidRDefault="005C71DB" w:rsidP="005C71DB">
      <w:pPr>
        <w:pStyle w:val="aff5"/>
        <w:rPr>
          <w:rFonts w:ascii="Arial" w:hAnsi="Arial" w:cs="Arial"/>
          <w:bCs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t>Минобрнауки россии</w:t>
      </w:r>
    </w:p>
    <w:p w14:paraId="57AEDD9B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>
        <w:rPr>
          <w:rFonts w:ascii="Arial" w:hAnsi="Arial" w:cs="Arial"/>
          <w:spacing w:val="-20"/>
        </w:rPr>
        <w:t xml:space="preserve">ФЕДЕРАЛЬНОЕ </w:t>
      </w:r>
      <w:r w:rsidRPr="00D82907">
        <w:rPr>
          <w:rFonts w:ascii="Arial" w:hAnsi="Arial" w:cs="Arial"/>
          <w:spacing w:val="-20"/>
        </w:rPr>
        <w:t>ГОСУДАРСТВЕННОЕ БЮДЖЕТНОЕ</w:t>
      </w:r>
      <w:r w:rsidRPr="00E45BC4"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20"/>
        </w:rPr>
        <w:t xml:space="preserve">ОБРАЗОВАТЕЛЬНОЕ </w:t>
      </w:r>
      <w:r w:rsidRPr="00D82907">
        <w:rPr>
          <w:rFonts w:ascii="Arial" w:hAnsi="Arial" w:cs="Arial"/>
          <w:spacing w:val="-20"/>
        </w:rPr>
        <w:t>УЧРЕЖДЕНИЕ</w:t>
      </w:r>
    </w:p>
    <w:p w14:paraId="6A7860F7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pacing w:val="-20"/>
        </w:rPr>
      </w:pPr>
      <w:r w:rsidRPr="00D82907">
        <w:rPr>
          <w:rFonts w:ascii="Arial" w:hAnsi="Arial" w:cs="Arial"/>
          <w:spacing w:val="-20"/>
        </w:rPr>
        <w:t xml:space="preserve"> ВЫСШЕГО ОБРАЗОВАНИЯ</w:t>
      </w:r>
    </w:p>
    <w:p w14:paraId="272CE5E2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“ВОРОНЕЖСКИЙ ГОСУДАРСТВЕННЫЙ УНИВЕРСИТЕТ”</w:t>
      </w:r>
    </w:p>
    <w:p w14:paraId="007BD623" w14:textId="77777777" w:rsidR="005C71DB" w:rsidRPr="00D82907" w:rsidRDefault="005C71DB" w:rsidP="005C71DB">
      <w:pPr>
        <w:pStyle w:val="aff0"/>
        <w:jc w:val="center"/>
        <w:outlineLvl w:val="0"/>
        <w:rPr>
          <w:rFonts w:ascii="Arial" w:hAnsi="Arial" w:cs="Arial"/>
          <w:sz w:val="24"/>
          <w:szCs w:val="24"/>
        </w:rPr>
      </w:pPr>
      <w:r w:rsidRPr="00D82907">
        <w:rPr>
          <w:rFonts w:ascii="Arial" w:hAnsi="Arial" w:cs="Arial"/>
          <w:sz w:val="24"/>
          <w:szCs w:val="24"/>
        </w:rPr>
        <w:t>(ФГБОУ ВО «ВГУ»)</w:t>
      </w:r>
    </w:p>
    <w:p w14:paraId="29D2B7AF" w14:textId="77777777" w:rsidR="005C71DB" w:rsidRPr="00290352" w:rsidRDefault="005C71DB" w:rsidP="005C71DB">
      <w:pPr>
        <w:pStyle w:val="aff0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8D3A74">
        <w:rPr>
          <w:rFonts w:ascii="Arial" w:hAnsi="Arial" w:cs="Arial"/>
          <w:sz w:val="24"/>
          <w:szCs w:val="24"/>
        </w:rPr>
        <w:t>компьютерных</w:t>
      </w:r>
      <w:r>
        <w:rPr>
          <w:rFonts w:ascii="Arial" w:hAnsi="Arial" w:cs="Arial"/>
          <w:i/>
          <w:sz w:val="24"/>
          <w:szCs w:val="24"/>
        </w:rPr>
        <w:t xml:space="preserve"> наук</w:t>
      </w:r>
    </w:p>
    <w:p w14:paraId="13DD8C8B" w14:textId="77777777" w:rsidR="005C71DB" w:rsidRPr="004A603B" w:rsidRDefault="005C71DB" w:rsidP="005C71DB">
      <w:pPr>
        <w:pStyle w:val="aff0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Кафедра информационных систем</w:t>
      </w:r>
    </w:p>
    <w:p w14:paraId="356578EA" w14:textId="75AB2343" w:rsidR="005C71DB" w:rsidRP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5C71DB">
        <w:rPr>
          <w:iCs/>
          <w:sz w:val="28"/>
          <w:szCs w:val="28"/>
        </w:rPr>
        <w:t>Техническая поддержка курсов</w:t>
      </w:r>
    </w:p>
    <w:p w14:paraId="10DC84FC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Отчет по учебной практике,</w:t>
      </w:r>
    </w:p>
    <w:p w14:paraId="76E67CC7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научно-исследовательской работе</w:t>
      </w:r>
    </w:p>
    <w:p w14:paraId="034DD835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5C6C0ABF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сетевые технологии</w:t>
      </w:r>
    </w:p>
    <w:p w14:paraId="78C42AE2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18AE1451" w14:textId="77777777" w:rsidR="005C71DB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94E36C6" w14:textId="77777777" w:rsidR="005C71DB" w:rsidRPr="00ED38BA" w:rsidRDefault="005C71DB" w:rsidP="005C71DB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898317A" w14:textId="77777777" w:rsidR="005C71DB" w:rsidRPr="000A1756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_____________________</w:t>
      </w:r>
      <w:r w:rsidRPr="000A1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к. т. н., доцент Д.Н. Борисов</w:t>
      </w:r>
      <w:r w:rsidRPr="000A1756">
        <w:rPr>
          <w:rFonts w:ascii="Arial" w:hAnsi="Arial" w:cs="Arial"/>
          <w:sz w:val="24"/>
          <w:szCs w:val="24"/>
        </w:rPr>
        <w:t xml:space="preserve"> </w:t>
      </w:r>
    </w:p>
    <w:p w14:paraId="01AF1693" w14:textId="0969AD95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</w:t>
      </w:r>
      <w:r w:rsidRPr="005C71DB">
        <w:rPr>
          <w:rFonts w:ascii="Arial" w:hAnsi="Arial" w:cs="Arial"/>
          <w:sz w:val="24"/>
          <w:szCs w:val="24"/>
        </w:rPr>
        <w:t xml:space="preserve">3 курса оч. отд. </w:t>
      </w:r>
      <w:r w:rsidR="00E34D4B">
        <w:rPr>
          <w:rFonts w:ascii="Arial" w:hAnsi="Arial" w:cs="Arial"/>
          <w:sz w:val="24"/>
          <w:szCs w:val="24"/>
        </w:rPr>
        <w:t>Д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О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Крылов</w:t>
      </w:r>
      <w:r w:rsidRPr="005C71DB">
        <w:rPr>
          <w:rFonts w:ascii="Arial" w:hAnsi="Arial" w:cs="Arial"/>
          <w:sz w:val="24"/>
          <w:szCs w:val="24"/>
        </w:rPr>
        <w:t xml:space="preserve"> </w:t>
      </w:r>
    </w:p>
    <w:p w14:paraId="3501C59E" w14:textId="19B0632F" w:rsidR="005C71DB" w:rsidRPr="005C71DB" w:rsidRDefault="005C71DB" w:rsidP="005C71DB">
      <w:pPr>
        <w:spacing w:before="240" w:after="120"/>
        <w:rPr>
          <w:rFonts w:ascii="Arial" w:hAnsi="Arial" w:cs="Arial"/>
          <w:sz w:val="24"/>
          <w:szCs w:val="24"/>
        </w:rPr>
      </w:pPr>
      <w:r w:rsidRPr="005C71DB">
        <w:rPr>
          <w:rFonts w:ascii="Arial" w:hAnsi="Arial" w:cs="Arial"/>
          <w:sz w:val="24"/>
          <w:szCs w:val="24"/>
        </w:rPr>
        <w:t>Руководитель        ______________________к.</w:t>
      </w:r>
      <w:r w:rsidR="00AD3FAE">
        <w:rPr>
          <w:rFonts w:ascii="Arial" w:hAnsi="Arial" w:cs="Arial"/>
          <w:sz w:val="24"/>
          <w:szCs w:val="24"/>
        </w:rPr>
        <w:t>т</w:t>
      </w:r>
      <w:r w:rsidRPr="005C71DB">
        <w:rPr>
          <w:rFonts w:ascii="Arial" w:hAnsi="Arial" w:cs="Arial"/>
          <w:sz w:val="24"/>
          <w:szCs w:val="24"/>
        </w:rPr>
        <w:t xml:space="preserve">. н., доцент </w:t>
      </w:r>
      <w:r w:rsidR="00E34D4B">
        <w:rPr>
          <w:rFonts w:ascii="Arial" w:hAnsi="Arial" w:cs="Arial"/>
          <w:sz w:val="24"/>
          <w:szCs w:val="24"/>
        </w:rPr>
        <w:t>А</w:t>
      </w:r>
      <w:r w:rsidRPr="005C71DB">
        <w:rPr>
          <w:rFonts w:ascii="Arial" w:hAnsi="Arial" w:cs="Arial"/>
          <w:sz w:val="24"/>
          <w:szCs w:val="24"/>
        </w:rPr>
        <w:t>.</w:t>
      </w:r>
      <w:r w:rsidR="00E34D4B">
        <w:rPr>
          <w:rFonts w:ascii="Arial" w:hAnsi="Arial" w:cs="Arial"/>
          <w:sz w:val="24"/>
          <w:szCs w:val="24"/>
        </w:rPr>
        <w:t>Ю</w:t>
      </w:r>
      <w:r w:rsidRPr="005C71DB">
        <w:rPr>
          <w:rFonts w:ascii="Arial" w:hAnsi="Arial" w:cs="Arial"/>
          <w:sz w:val="24"/>
          <w:szCs w:val="24"/>
        </w:rPr>
        <w:t xml:space="preserve">. </w:t>
      </w:r>
      <w:r w:rsidR="00E34D4B">
        <w:rPr>
          <w:rFonts w:ascii="Arial" w:hAnsi="Arial" w:cs="Arial"/>
          <w:sz w:val="24"/>
          <w:szCs w:val="24"/>
        </w:rPr>
        <w:t>Малыхин</w:t>
      </w:r>
    </w:p>
    <w:p w14:paraId="20070B6E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94E3AF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9385AC3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61FEC68D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613F5A7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46C3C6C2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5FACD811" w14:textId="77777777" w:rsidR="005C71DB" w:rsidRDefault="005C71DB" w:rsidP="005C71DB">
      <w:pPr>
        <w:spacing w:before="240" w:after="120"/>
        <w:rPr>
          <w:rFonts w:ascii="Arial" w:hAnsi="Arial" w:cs="Arial"/>
          <w:i/>
        </w:rPr>
      </w:pPr>
    </w:p>
    <w:p w14:paraId="04E9EAFB" w14:textId="281682AA" w:rsidR="005C71DB" w:rsidRDefault="005C71DB" w:rsidP="005C71DB">
      <w:pPr>
        <w:spacing w:before="2040"/>
        <w:jc w:val="center"/>
        <w:rPr>
          <w:rFonts w:ascii="Arial" w:hAnsi="Arial" w:cs="Arial"/>
          <w:sz w:val="24"/>
          <w:szCs w:val="24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14:paraId="58469D89" w14:textId="38D23443" w:rsidR="005C71DB" w:rsidRDefault="005C71DB" w:rsidP="005C71DB">
      <w:p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CE9195E" w14:textId="77777777" w:rsidR="00721744" w:rsidRPr="00721744" w:rsidRDefault="00721744" w:rsidP="00CE3B6A"/>
    <w:p w14:paraId="057F07B0" w14:textId="77777777" w:rsidR="00E33BF4" w:rsidRDefault="00E33BF4" w:rsidP="00CA7764">
      <w:pPr>
        <w:pStyle w:val="afd"/>
      </w:pPr>
      <w:bookmarkStart w:id="0" w:name="_Toc136366193"/>
      <w:r w:rsidRPr="00CA7764">
        <w:t>Содержание</w:t>
      </w:r>
      <w:bookmarkEnd w:id="0"/>
    </w:p>
    <w:p w14:paraId="2DDBB742" w14:textId="59F09751" w:rsidR="00425722" w:rsidRDefault="00742C66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 w:rsidRPr="00742C66">
        <w:fldChar w:fldCharType="begin"/>
      </w:r>
      <w:r w:rsidRPr="00742C66">
        <w:instrText xml:space="preserve"> TOC \h \z \t "Введение;1;Глава;1;Параграф;2;Пункт;3;Список использованных источников;1;Содержание;1" </w:instrText>
      </w:r>
      <w:r w:rsidRPr="00742C66">
        <w:fldChar w:fldCharType="separate"/>
      </w:r>
      <w:hyperlink w:anchor="_Toc136366193" w:history="1">
        <w:r w:rsidR="00425722" w:rsidRPr="00F92DED">
          <w:rPr>
            <w:rStyle w:val="af6"/>
            <w:noProof/>
          </w:rPr>
          <w:t>Содержание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_Toc136366193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2</w:t>
        </w:r>
        <w:r w:rsidR="00425722">
          <w:rPr>
            <w:noProof/>
            <w:webHidden/>
          </w:rPr>
          <w:fldChar w:fldCharType="end"/>
        </w:r>
      </w:hyperlink>
    </w:p>
    <w:p w14:paraId="61123DAF" w14:textId="5270930B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194" w:history="1">
        <w:r w:rsidR="00425722" w:rsidRPr="00F92DED">
          <w:rPr>
            <w:rStyle w:val="af6"/>
            <w:noProof/>
          </w:rPr>
          <w:t>Введение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_Toc136366194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4</w:t>
        </w:r>
        <w:r w:rsidR="00425722">
          <w:rPr>
            <w:noProof/>
            <w:webHidden/>
          </w:rPr>
          <w:fldChar w:fldCharType="end"/>
        </w:r>
      </w:hyperlink>
    </w:p>
    <w:p w14:paraId="13D55332" w14:textId="5C06EAA2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195" w:history="1">
        <w:r w:rsidR="00425722" w:rsidRPr="00F92DED">
          <w:rPr>
            <w:rStyle w:val="af6"/>
            <w:noProof/>
          </w:rPr>
          <w:t>1 Океанические волноводы и океанический шельф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_Toc136366195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5</w:t>
        </w:r>
        <w:r w:rsidR="00425722">
          <w:rPr>
            <w:noProof/>
            <w:webHidden/>
          </w:rPr>
          <w:fldChar w:fldCharType="end"/>
        </w:r>
      </w:hyperlink>
    </w:p>
    <w:p w14:paraId="79E558DD" w14:textId="34200279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6" w:history="1">
        <w:r w:rsidR="00425722" w:rsidRPr="00F92DED">
          <w:rPr>
            <w:rStyle w:val="af6"/>
          </w:rPr>
          <w:t>1.1 Океанический шельф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_Toc136366196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5</w:t>
        </w:r>
        <w:r w:rsidR="00425722">
          <w:rPr>
            <w:webHidden/>
          </w:rPr>
          <w:fldChar w:fldCharType="end"/>
        </w:r>
      </w:hyperlink>
    </w:p>
    <w:p w14:paraId="6E8EFCDC" w14:textId="5718ED04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7" w:history="1">
        <w:r w:rsidR="00425722" w:rsidRPr="00F92DED">
          <w:rPr>
            <w:rStyle w:val="af6"/>
          </w:rPr>
          <w:t>1.2 Акустические сигналы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_Toc136366197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5</w:t>
        </w:r>
        <w:r w:rsidR="00425722">
          <w:rPr>
            <w:webHidden/>
          </w:rPr>
          <w:fldChar w:fldCharType="end"/>
        </w:r>
      </w:hyperlink>
    </w:p>
    <w:p w14:paraId="7E877762" w14:textId="4FBD18A2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8" w:history="1">
        <w:r w:rsidR="00425722" w:rsidRPr="00F92DED">
          <w:rPr>
            <w:rStyle w:val="af6"/>
          </w:rPr>
          <w:t>1.3 Передача акустических сигналов в океаническом волноводе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_Toc136366198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5</w:t>
        </w:r>
        <w:r w:rsidR="00425722">
          <w:rPr>
            <w:webHidden/>
          </w:rPr>
          <w:fldChar w:fldCharType="end"/>
        </w:r>
      </w:hyperlink>
    </w:p>
    <w:p w14:paraId="2DFBE75C" w14:textId="4DB5D4A0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199" w:history="1">
        <w:r w:rsidR="00425722" w:rsidRPr="00F92DED">
          <w:rPr>
            <w:rStyle w:val="af6"/>
          </w:rPr>
          <w:t>1.4 Физические свойства воды и их влияние на передачу звука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_Toc136366199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6</w:t>
        </w:r>
        <w:r w:rsidR="00425722">
          <w:rPr>
            <w:webHidden/>
          </w:rPr>
          <w:fldChar w:fldCharType="end"/>
        </w:r>
      </w:hyperlink>
    </w:p>
    <w:p w14:paraId="33E77888" w14:textId="560A5A95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0" w:history="1">
        <w:r w:rsidR="00425722" w:rsidRPr="00F92DED">
          <w:rPr>
            <w:rStyle w:val="af6"/>
            <w:noProof/>
          </w:rPr>
          <w:t>2 Моделирование распространения акустических сигналов в океаническом волноводе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_Toc136366200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8</w:t>
        </w:r>
        <w:r w:rsidR="00425722">
          <w:rPr>
            <w:noProof/>
            <w:webHidden/>
          </w:rPr>
          <w:fldChar w:fldCharType="end"/>
        </w:r>
      </w:hyperlink>
    </w:p>
    <w:p w14:paraId="5207D784" w14:textId="27AC5A76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1" w:history="1">
        <w:r w:rsidR="00425722" w:rsidRPr="00F92DED">
          <w:rPr>
            <w:rStyle w:val="af6"/>
          </w:rPr>
          <w:t>2.1 Моделирование в среде MATLAB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_Toc136366201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8</w:t>
        </w:r>
        <w:r w:rsidR="00425722">
          <w:rPr>
            <w:webHidden/>
          </w:rPr>
          <w:fldChar w:fldCharType="end"/>
        </w:r>
      </w:hyperlink>
    </w:p>
    <w:p w14:paraId="11E3C231" w14:textId="32DAE43D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2" w:history="1">
        <w:r w:rsidR="00425722" w:rsidRPr="00F92DED">
          <w:rPr>
            <w:rStyle w:val="af6"/>
            <w:noProof/>
          </w:rPr>
          <w:t>3 Результаты тестирования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_Toc136366202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11</w:t>
        </w:r>
        <w:r w:rsidR="00425722">
          <w:rPr>
            <w:noProof/>
            <w:webHidden/>
          </w:rPr>
          <w:fldChar w:fldCharType="end"/>
        </w:r>
      </w:hyperlink>
    </w:p>
    <w:p w14:paraId="699D801B" w14:textId="76646912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3" w:history="1">
        <w:r w:rsidR="00425722" w:rsidRPr="00F92DED">
          <w:rPr>
            <w:rStyle w:val="af6"/>
          </w:rPr>
          <w:t>3.1 Изменение длины трассы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_Toc136366203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11</w:t>
        </w:r>
        <w:r w:rsidR="00425722">
          <w:rPr>
            <w:webHidden/>
          </w:rPr>
          <w:fldChar w:fldCharType="end"/>
        </w:r>
      </w:hyperlink>
    </w:p>
    <w:p w14:paraId="27E6122A" w14:textId="4EDA5AF5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5" w:history="1">
        <w:r w:rsidR="00425722" w:rsidRPr="00F92DED">
          <w:rPr>
            <w:rStyle w:val="af6"/>
          </w:rPr>
          <w:t>3.2 Изменение частоты сигнала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_Toc136366205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14</w:t>
        </w:r>
        <w:r w:rsidR="00425722">
          <w:rPr>
            <w:webHidden/>
          </w:rPr>
          <w:fldChar w:fldCharType="end"/>
        </w:r>
      </w:hyperlink>
    </w:p>
    <w:p w14:paraId="4053AFFF" w14:textId="1CAF477B" w:rsidR="00425722" w:rsidRDefault="00000000">
      <w:pPr>
        <w:pStyle w:val="22"/>
        <w:rPr>
          <w:rFonts w:asciiTheme="minorHAnsi" w:eastAsiaTheme="minorEastAsia" w:hAnsiTheme="minorHAnsi" w:cstheme="minorBidi"/>
          <w:kern w:val="2"/>
          <w:sz w:val="22"/>
          <w:szCs w:val="22"/>
          <w:lang w:eastAsia="ru-RU"/>
          <w14:ligatures w14:val="standardContextual"/>
        </w:rPr>
      </w:pPr>
      <w:hyperlink w:anchor="_Toc136366206" w:history="1">
        <w:r w:rsidR="00425722" w:rsidRPr="00F92DED">
          <w:rPr>
            <w:rStyle w:val="af6"/>
          </w:rPr>
          <w:t>3.3 Изменение номера моды</w:t>
        </w:r>
        <w:r w:rsidR="00425722">
          <w:rPr>
            <w:webHidden/>
          </w:rPr>
          <w:tab/>
        </w:r>
        <w:r w:rsidR="00425722">
          <w:rPr>
            <w:webHidden/>
          </w:rPr>
          <w:fldChar w:fldCharType="begin"/>
        </w:r>
        <w:r w:rsidR="00425722">
          <w:rPr>
            <w:webHidden/>
          </w:rPr>
          <w:instrText xml:space="preserve"> PAGEREF _Toc136366206 \h </w:instrText>
        </w:r>
        <w:r w:rsidR="00425722">
          <w:rPr>
            <w:webHidden/>
          </w:rPr>
        </w:r>
        <w:r w:rsidR="00425722">
          <w:rPr>
            <w:webHidden/>
          </w:rPr>
          <w:fldChar w:fldCharType="separate"/>
        </w:r>
        <w:r w:rsidR="00425722">
          <w:rPr>
            <w:webHidden/>
          </w:rPr>
          <w:t>18</w:t>
        </w:r>
        <w:r w:rsidR="00425722">
          <w:rPr>
            <w:webHidden/>
          </w:rPr>
          <w:fldChar w:fldCharType="end"/>
        </w:r>
      </w:hyperlink>
    </w:p>
    <w:p w14:paraId="6593A233" w14:textId="72575D1B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7" w:history="1">
        <w:r w:rsidR="00425722" w:rsidRPr="00F92DED">
          <w:rPr>
            <w:rStyle w:val="af6"/>
            <w:noProof/>
          </w:rPr>
          <w:t>Заключение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_Toc136366207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24</w:t>
        </w:r>
        <w:r w:rsidR="00425722">
          <w:rPr>
            <w:noProof/>
            <w:webHidden/>
          </w:rPr>
          <w:fldChar w:fldCharType="end"/>
        </w:r>
      </w:hyperlink>
    </w:p>
    <w:p w14:paraId="6BC27330" w14:textId="7CAD8616" w:rsidR="00425722" w:rsidRDefault="00000000">
      <w:pPr>
        <w:pStyle w:val="14"/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36366208" w:history="1">
        <w:r w:rsidR="00425722" w:rsidRPr="00F92DED">
          <w:rPr>
            <w:rStyle w:val="af6"/>
            <w:noProof/>
          </w:rPr>
          <w:t>Список использованных источников</w:t>
        </w:r>
        <w:r w:rsidR="00425722">
          <w:rPr>
            <w:noProof/>
            <w:webHidden/>
          </w:rPr>
          <w:tab/>
        </w:r>
        <w:r w:rsidR="00425722">
          <w:rPr>
            <w:noProof/>
            <w:webHidden/>
          </w:rPr>
          <w:fldChar w:fldCharType="begin"/>
        </w:r>
        <w:r w:rsidR="00425722">
          <w:rPr>
            <w:noProof/>
            <w:webHidden/>
          </w:rPr>
          <w:instrText xml:space="preserve"> PAGEREF _Toc136366208 \h </w:instrText>
        </w:r>
        <w:r w:rsidR="00425722">
          <w:rPr>
            <w:noProof/>
            <w:webHidden/>
          </w:rPr>
        </w:r>
        <w:r w:rsidR="00425722">
          <w:rPr>
            <w:noProof/>
            <w:webHidden/>
          </w:rPr>
          <w:fldChar w:fldCharType="separate"/>
        </w:r>
        <w:r w:rsidR="00425722">
          <w:rPr>
            <w:noProof/>
            <w:webHidden/>
          </w:rPr>
          <w:t>25</w:t>
        </w:r>
        <w:r w:rsidR="00425722">
          <w:rPr>
            <w:noProof/>
            <w:webHidden/>
          </w:rPr>
          <w:fldChar w:fldCharType="end"/>
        </w:r>
      </w:hyperlink>
    </w:p>
    <w:p w14:paraId="32C32F7C" w14:textId="1DC9F186" w:rsidR="005C71DB" w:rsidRDefault="00742C66" w:rsidP="00CA7764">
      <w:pPr>
        <w:pStyle w:val="afd"/>
      </w:pPr>
      <w:r w:rsidRPr="00742C66">
        <w:fldChar w:fldCharType="end"/>
      </w:r>
    </w:p>
    <w:p w14:paraId="2B0444E2" w14:textId="62CC9F83" w:rsidR="00E33BF4" w:rsidRPr="005C71DB" w:rsidRDefault="005C71DB" w:rsidP="005C71DB">
      <w:pPr>
        <w:spacing w:after="200" w:line="276" w:lineRule="auto"/>
        <w:rPr>
          <w:rFonts w:eastAsiaTheme="minorHAnsi"/>
          <w:b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05017C45" w14:textId="77777777" w:rsidR="00E33BF4" w:rsidRPr="00616979" w:rsidRDefault="00E33BF4" w:rsidP="00742C66">
      <w:pPr>
        <w:pStyle w:val="af"/>
        <w:rPr>
          <w:color w:val="auto"/>
        </w:rPr>
      </w:pPr>
      <w:bookmarkStart w:id="1" w:name="_Toc136366194"/>
      <w:r w:rsidRPr="00616979">
        <w:rPr>
          <w:color w:val="auto"/>
        </w:rPr>
        <w:lastRenderedPageBreak/>
        <w:t>Введение</w:t>
      </w:r>
      <w:bookmarkEnd w:id="1"/>
    </w:p>
    <w:p w14:paraId="00816DCD" w14:textId="77777777" w:rsidR="00E34D4B" w:rsidRDefault="00E34D4B" w:rsidP="00E34D4B">
      <w:pPr>
        <w:pStyle w:val="af0"/>
      </w:pPr>
      <w:r>
        <w:t>Исследования мирового океана осуществляется в интересах многих областей науки и техники. В основном это геофизика, связь, экология и океанография. Наиболее популярным методом изучения мирового океана является метод акустического зондирования – это передача различных акустических сигналов на большие расстояния. Благодаря этому методу происходит мониторинг возмущений в океане</w:t>
      </w:r>
      <w:r w:rsidRPr="00761A30">
        <w:t>:</w:t>
      </w:r>
      <w:r>
        <w:t xml:space="preserve"> вихрей, течений и многих других. </w:t>
      </w:r>
    </w:p>
    <w:p w14:paraId="005E0B52" w14:textId="77777777" w:rsidR="00E34D4B" w:rsidRDefault="00E34D4B" w:rsidP="00E34D4B">
      <w:pPr>
        <w:pStyle w:val="af0"/>
      </w:pPr>
      <w:r>
        <w:tab/>
        <w:t>В данной работе пойдет речь о математическом моделировании распространения акустических сигналов в океаническом шельфе. Целью данной работы является исследование распространения сигнала при наличии различных форм неоднородности, таких как внутренние волны.</w:t>
      </w:r>
    </w:p>
    <w:p w14:paraId="32E504F5" w14:textId="77777777" w:rsidR="00E34D4B" w:rsidRPr="00106479" w:rsidRDefault="00E34D4B" w:rsidP="00E34D4B">
      <w:pPr>
        <w:pStyle w:val="af0"/>
      </w:pPr>
      <w:r>
        <w:tab/>
        <w:t>При распространении сигнала на мелководном волноводе, таком как океанический шельф, сложный акустический сигнал сильно искажается. Это связано с межмодовой и внутримодовой дисперсией. Эти искажения в основном зависят от частоты испускаемого сигнала, длины трассы и номера моды. Эти параметры и будут рассмотрены в данной работе.</w:t>
      </w:r>
    </w:p>
    <w:p w14:paraId="1E62034A" w14:textId="17D46B48" w:rsidR="00497EEC" w:rsidRPr="00497EEC" w:rsidRDefault="00497EEC" w:rsidP="00497EEC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21B1FFA2" w14:textId="401712C7" w:rsidR="00497EEC" w:rsidRDefault="00E34D4B" w:rsidP="00616979">
      <w:pPr>
        <w:pStyle w:val="a1"/>
        <w:rPr>
          <w:lang w:val="ru-RU"/>
        </w:rPr>
      </w:pPr>
      <w:bookmarkStart w:id="2" w:name="_Toc136366195"/>
      <w:r>
        <w:rPr>
          <w:lang w:val="ru-RU"/>
        </w:rPr>
        <w:lastRenderedPageBreak/>
        <w:t>Океанические волноводы и океанический шельф</w:t>
      </w:r>
      <w:bookmarkEnd w:id="2"/>
    </w:p>
    <w:p w14:paraId="1676340E" w14:textId="25FB9B61" w:rsidR="00E34D4B" w:rsidRPr="00E34D4B" w:rsidRDefault="00E34D4B" w:rsidP="00E34D4B">
      <w:pPr>
        <w:pStyle w:val="a2"/>
      </w:pPr>
      <w:bookmarkStart w:id="3" w:name="_Toc136366196"/>
      <w:r>
        <w:rPr>
          <w:lang w:val="ru-RU"/>
        </w:rPr>
        <w:t>Океанический шельф</w:t>
      </w:r>
      <w:bookmarkEnd w:id="3"/>
    </w:p>
    <w:p w14:paraId="339D7368" w14:textId="77777777" w:rsidR="00E34D4B" w:rsidRPr="00E34D4B" w:rsidRDefault="00E34D4B" w:rsidP="00E34D4B">
      <w:pPr>
        <w:pStyle w:val="af0"/>
      </w:pPr>
      <w:r w:rsidRPr="00E34D4B">
        <w:t xml:space="preserve">Океанический шельф – это зона вокруг континента, которая простирается от линий низкой воды до такого расстояния от берега, на котором происходит резкое увеличение уклона дна в сторону больших глубин. Как правило океанический шельф представляет собой равнину шириной примерно в 70 километров с уклоном в сторону океана. Примерно на глубине 100-200 метров уклон в сторону океана резко увеличивается, что влечет за собой увеличение глубины.  </w:t>
      </w:r>
    </w:p>
    <w:p w14:paraId="3A611DBF" w14:textId="77777777" w:rsidR="00E34D4B" w:rsidRPr="00E34D4B" w:rsidRDefault="00E34D4B" w:rsidP="00E34D4B">
      <w:pPr>
        <w:pStyle w:val="af0"/>
      </w:pPr>
      <w:r w:rsidRPr="00E34D4B">
        <w:t>Океанический шельф состоит из трех зон: континентального склона, континентального шельфа и прибрежной зоны. Прибрежная зона включает в себя прибрежные воды и пляжи. Континентальный шельф является наиболее обширной и плоской областью океанического шельфа, его глубина как правило не превышает 200 метров. Континентальный склон является переходной зоной между океаническим шельфом и глубоководной частью океана.</w:t>
      </w:r>
    </w:p>
    <w:p w14:paraId="39103038" w14:textId="77777777" w:rsidR="00E34D4B" w:rsidRPr="00E34D4B" w:rsidRDefault="00E34D4B" w:rsidP="00E34D4B">
      <w:pPr>
        <w:pStyle w:val="af0"/>
        <w:ind w:firstLine="0"/>
      </w:pPr>
    </w:p>
    <w:p w14:paraId="4A24AF5D" w14:textId="55B7E046" w:rsidR="00424AB4" w:rsidRDefault="00E34D4B" w:rsidP="00616979">
      <w:pPr>
        <w:pStyle w:val="a2"/>
      </w:pPr>
      <w:bookmarkStart w:id="4" w:name="_Toc136366197"/>
      <w:r>
        <w:rPr>
          <w:lang w:val="ru-RU"/>
        </w:rPr>
        <w:t>Акустические сигналы</w:t>
      </w:r>
      <w:bookmarkEnd w:id="4"/>
    </w:p>
    <w:p w14:paraId="631B8F44" w14:textId="77777777" w:rsidR="00E34D4B" w:rsidRPr="00E34D4B" w:rsidRDefault="00E34D4B" w:rsidP="00E34D4B">
      <w:pPr>
        <w:pStyle w:val="af0"/>
      </w:pPr>
      <w:r w:rsidRPr="00E34D4B">
        <w:t xml:space="preserve">Акустические сигналы – это звуковые волны, которые передают информацию через ту или иную среду. Они широко применяются в различных областях, таких как коммуникации, наука, медицина, геология и во многих других. </w:t>
      </w:r>
    </w:p>
    <w:p w14:paraId="3354178B" w14:textId="77777777" w:rsidR="00E34D4B" w:rsidRPr="00E34D4B" w:rsidRDefault="00E34D4B" w:rsidP="00E34D4B">
      <w:pPr>
        <w:pStyle w:val="af0"/>
      </w:pPr>
      <w:r w:rsidRPr="00E34D4B">
        <w:t>Акустические сигналы в океаническом волноводе используются для передачи информации на большие расстояния и исследования океанической среды. Они обычно имеют низкую частоту, так как низкие частоты лучше распространяются в водной среде и могут преодолевать большие расстояния с меньшими потерями. Зачастую сигналы с высокой частотой вообще не доходят до приемника.</w:t>
      </w:r>
    </w:p>
    <w:p w14:paraId="06B39514" w14:textId="7CF8B985" w:rsidR="00E31C86" w:rsidRPr="00E34D4B" w:rsidRDefault="00E34D4B" w:rsidP="00616979">
      <w:pPr>
        <w:pStyle w:val="a2"/>
        <w:rPr>
          <w:lang w:val="ru-RU"/>
        </w:rPr>
      </w:pPr>
      <w:bookmarkStart w:id="5" w:name="_Toc136366198"/>
      <w:r>
        <w:rPr>
          <w:lang w:val="ru-RU"/>
        </w:rPr>
        <w:t>Передача акустических сигналов в океаническом волноводе</w:t>
      </w:r>
      <w:bookmarkEnd w:id="5"/>
    </w:p>
    <w:p w14:paraId="47E1710C" w14:textId="77777777" w:rsidR="00E34D4B" w:rsidRPr="00E34D4B" w:rsidRDefault="00E34D4B" w:rsidP="00E34D4B">
      <w:pPr>
        <w:pStyle w:val="af0"/>
      </w:pPr>
      <w:r w:rsidRPr="00E34D4B">
        <w:lastRenderedPageBreak/>
        <w:t xml:space="preserve">Передача акустических сигналов в океаническом волноводе могут использоваться для обнаружения и изучения подводных объектов, мониторинга окружающей среды и многих других целей. </w:t>
      </w:r>
    </w:p>
    <w:p w14:paraId="2EBAA304" w14:textId="77777777" w:rsidR="00E34D4B" w:rsidRPr="00E34D4B" w:rsidRDefault="00E34D4B" w:rsidP="00E34D4B">
      <w:pPr>
        <w:pStyle w:val="af0"/>
      </w:pPr>
      <w:r w:rsidRPr="00E34D4B">
        <w:tab/>
        <w:t>Передача сигналов на большие расстояния и на различной глубине происходит с помощью звуковых волн. Звуковые волны в океаническом волноводе могут передаваться на многие километры и обладают высокой скоростью передачи информации. Передача акустических сигналов в океаническом волноводе происходит с использованием гидроакустических систем, таких как гидрофоны и гидролокаторы. Гидрофоны обнаруживают и регистрируют звуковые сигналы, в то время как гидролокаторы измеряют расстояние, пройденное сигналом.</w:t>
      </w:r>
    </w:p>
    <w:p w14:paraId="490C9922" w14:textId="4977B2AC" w:rsidR="00E34D4B" w:rsidRPr="00E34D4B" w:rsidRDefault="00E34D4B" w:rsidP="00E34D4B">
      <w:pPr>
        <w:pStyle w:val="af0"/>
      </w:pPr>
      <w:r w:rsidRPr="00E34D4B">
        <w:t>На передачу акустических сигналов в океаническом волноводе влияют множество факторов. Наиболее важные из них это скорость звука в воде и геоакустические свойства дна. Неровность дна, поверхностные волнения и морские течения оказывают меньшее влияние. В рамках нашей модели предполагается, что водный слой имеет постоянную скорость звука и плотность и лежит на многослойном дне.</w:t>
      </w:r>
    </w:p>
    <w:p w14:paraId="0660AE56" w14:textId="77777777" w:rsidR="00E34D4B" w:rsidRPr="00E34D4B" w:rsidRDefault="00E34D4B" w:rsidP="00E34D4B">
      <w:pPr>
        <w:pStyle w:val="a2"/>
        <w:rPr>
          <w:lang w:val="ru-RU"/>
        </w:rPr>
      </w:pPr>
      <w:bookmarkStart w:id="6" w:name="_Toc136366199"/>
      <w:r w:rsidRPr="00E34D4B">
        <w:rPr>
          <w:lang w:val="ru-RU"/>
        </w:rPr>
        <w:t>Физически</w:t>
      </w:r>
      <w:r>
        <w:rPr>
          <w:lang w:val="ru-RU"/>
        </w:rPr>
        <w:t>е</w:t>
      </w:r>
      <w:r w:rsidRPr="00E34D4B">
        <w:rPr>
          <w:lang w:val="ru-RU"/>
        </w:rPr>
        <w:t xml:space="preserve"> свойства воды и их влияние на передачу звука</w:t>
      </w:r>
      <w:bookmarkEnd w:id="6"/>
      <w:r w:rsidRPr="00E34D4B">
        <w:rPr>
          <w:lang w:val="ru-RU"/>
        </w:rPr>
        <w:t xml:space="preserve"> </w:t>
      </w:r>
    </w:p>
    <w:p w14:paraId="5CCF36CB" w14:textId="77777777" w:rsidR="00E34D4B" w:rsidRPr="00E34D4B" w:rsidRDefault="00E34D4B" w:rsidP="00E34D4B">
      <w:pPr>
        <w:pStyle w:val="af0"/>
      </w:pPr>
      <w:r w:rsidRPr="00E34D4B">
        <w:t>Физические свойства воды играют важную роль в передаче акустических сигналов в океаническом волноводе. Самые важные из них это</w:t>
      </w:r>
      <w:r w:rsidRPr="00D01A8E">
        <w:t xml:space="preserve">: </w:t>
      </w:r>
      <w:r w:rsidRPr="00E34D4B">
        <w:t>скорость звука в воде, затухание и характеристики подводной среды.</w:t>
      </w:r>
    </w:p>
    <w:p w14:paraId="1475F6B2" w14:textId="77777777" w:rsidR="00E34D4B" w:rsidRPr="00E34D4B" w:rsidRDefault="00E34D4B" w:rsidP="00E34D4B">
      <w:pPr>
        <w:pStyle w:val="af0"/>
      </w:pPr>
      <w:r w:rsidRPr="00E34D4B">
        <w:tab/>
        <w:t xml:space="preserve">Скорость звука в воде зависит от ее плотности и глубины. Обычно это значение в океанической воде составляет около 1500 м/с. Это примерно в четыре раза больше, чем скорость звука в воздухе. Это означает, что звуковой сигнал в океане распространяется гораздо быстрее в воде, что облегчает передачу акустических сигналов в океаническом волноводе. </w:t>
      </w:r>
    </w:p>
    <w:p w14:paraId="0C85C230" w14:textId="7B59F7A7" w:rsidR="00E34D4B" w:rsidRPr="00E34D4B" w:rsidRDefault="00E34D4B" w:rsidP="00E34D4B">
      <w:pPr>
        <w:pStyle w:val="af0"/>
      </w:pPr>
      <w:r w:rsidRPr="00E34D4B">
        <w:t xml:space="preserve">Затухание звука происходит из-за потерь энергии при взаимодействии с окружающей средой. В океанической воде затухание происходит из-за поглощения, рассеяния и дифракции звуковых волн. Поглощение звука </w:t>
      </w:r>
      <w:r w:rsidRPr="00E34D4B">
        <w:lastRenderedPageBreak/>
        <w:t>увеличивается с увеличением расстояния и частоты звука, что может ограничить дальность передачи сигналов.</w:t>
      </w:r>
    </w:p>
    <w:p w14:paraId="027775C5" w14:textId="77777777" w:rsidR="00E34D4B" w:rsidRPr="00D01A8E" w:rsidRDefault="00E34D4B" w:rsidP="00E34D4B">
      <w:pPr>
        <w:pStyle w:val="af0"/>
      </w:pPr>
      <w:r w:rsidRPr="00E34D4B">
        <w:tab/>
        <w:t xml:space="preserve">Физические свойства подводной среды , такие как соленость, температура и турбулентность так же могут оказать серьезное влияние на передачу сигнала. Разнообразие характеристик океана делает создание универсальной модели практически нереализуемым, поэтому в нашей модели эти показания не учитываются. </w:t>
      </w:r>
    </w:p>
    <w:p w14:paraId="24A6F026" w14:textId="1A8BF5C8" w:rsidR="005C71DB" w:rsidRPr="00E34D4B" w:rsidRDefault="005C71DB" w:rsidP="00E34D4B">
      <w:pPr>
        <w:pStyle w:val="af0"/>
      </w:pPr>
      <w:r w:rsidRPr="00E34D4B">
        <w:br w:type="page"/>
      </w:r>
    </w:p>
    <w:p w14:paraId="6F4AFD66" w14:textId="0D8E7EFF" w:rsidR="00541F0B" w:rsidRPr="001F2C05" w:rsidRDefault="00E34D4B" w:rsidP="00E34D4B">
      <w:pPr>
        <w:pStyle w:val="a1"/>
        <w:rPr>
          <w:lang w:val="ru-RU"/>
        </w:rPr>
      </w:pPr>
      <w:bookmarkStart w:id="7" w:name="_Toc136366200"/>
      <w:r w:rsidRPr="001F2C05">
        <w:rPr>
          <w:lang w:val="ru-RU"/>
        </w:rPr>
        <w:lastRenderedPageBreak/>
        <w:t>Моделирование распространения акустических сигнало</w:t>
      </w:r>
      <w:r w:rsidR="001F2C05">
        <w:rPr>
          <w:lang w:val="ru-RU"/>
        </w:rPr>
        <w:t>в</w:t>
      </w:r>
      <w:r w:rsidRPr="001F2C05">
        <w:rPr>
          <w:lang w:val="ru-RU"/>
        </w:rPr>
        <w:t xml:space="preserve"> в океаническом волноводе</w:t>
      </w:r>
      <w:bookmarkEnd w:id="7"/>
    </w:p>
    <w:p w14:paraId="50AD48C5" w14:textId="77777777" w:rsidR="001F2C05" w:rsidRPr="001F2C05" w:rsidRDefault="001F2C05" w:rsidP="001F2C05">
      <w:pPr>
        <w:pStyle w:val="af0"/>
      </w:pPr>
      <w:r w:rsidRPr="001F2C05">
        <w:t xml:space="preserve">В данной главе будет рассмотрено моделирование распространения звука в океаническом волноводе с учетом основных физических свойств, таких как скорость звука в воде, глубиной, длинной трассы и частотой сигнала. В нашей модели предполагается, что скорость звука, плотность водного слоя и состав дна будут постоянными. </w:t>
      </w:r>
    </w:p>
    <w:p w14:paraId="22CD817D" w14:textId="77777777" w:rsidR="001F2C05" w:rsidRDefault="001F2C05" w:rsidP="001F2C05">
      <w:pPr>
        <w:pStyle w:val="af0"/>
      </w:pPr>
      <w:r w:rsidRPr="001F2C05">
        <w:tab/>
        <w:t xml:space="preserve">Для моделирования передачи акустических сигналов в океаническом волноводе был выбран язык программирования </w:t>
      </w:r>
      <w:r>
        <w:t>MATLAB</w:t>
      </w:r>
      <w:r w:rsidRPr="006005C3">
        <w:t xml:space="preserve"> </w:t>
      </w:r>
      <w:r w:rsidRPr="001F2C05">
        <w:t>из-за его удобства и простоты. Так как этот язык программирования создавался для решения большинства математических задач, там заранее реализованы многие необходимые для моделирования функции, такие как дискретное преобразование Фурье и обратное преобразование Фурье.</w:t>
      </w:r>
    </w:p>
    <w:p w14:paraId="6591F5F0" w14:textId="6AD26FE0" w:rsidR="001F2C05" w:rsidRPr="001F2C05" w:rsidRDefault="001F2C05" w:rsidP="001F2C05">
      <w:pPr>
        <w:pStyle w:val="a2"/>
      </w:pPr>
      <w:bookmarkStart w:id="8" w:name="_Toc136366201"/>
      <w:r w:rsidRPr="001F2C05">
        <w:t>Моделировани</w:t>
      </w:r>
      <w:r>
        <w:rPr>
          <w:lang w:val="ru-RU"/>
        </w:rPr>
        <w:t>е</w:t>
      </w:r>
      <w:r w:rsidRPr="001F2C05">
        <w:t xml:space="preserve"> в среде MATLAB</w:t>
      </w:r>
      <w:bookmarkEnd w:id="8"/>
    </w:p>
    <w:p w14:paraId="07E07393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4FD9E2CA" w14:textId="77777777" w:rsidR="001F2C05" w:rsidRPr="001F2C05" w:rsidRDefault="001F2C05" w:rsidP="001F2C05">
      <w:pPr>
        <w:pStyle w:val="af2"/>
        <w:numPr>
          <w:ilvl w:val="0"/>
          <w:numId w:val="23"/>
        </w:numPr>
        <w:spacing w:before="240" w:after="240" w:line="240" w:lineRule="auto"/>
        <w:ind w:hanging="221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7BD54D22" w14:textId="77777777" w:rsidR="001F2C05" w:rsidRPr="001F2C05" w:rsidRDefault="001F2C05" w:rsidP="001F2C05">
      <w:pPr>
        <w:pStyle w:val="af2"/>
        <w:numPr>
          <w:ilvl w:val="1"/>
          <w:numId w:val="23"/>
        </w:numPr>
        <w:spacing w:before="240" w:after="240" w:line="240" w:lineRule="auto"/>
        <w:ind w:hanging="83"/>
        <w:rPr>
          <w:rFonts w:ascii="Times New Roman" w:hAnsi="Times New Roman" w:cs="Times New Roman"/>
          <w:b/>
          <w:vanish/>
          <w:sz w:val="28"/>
          <w:szCs w:val="32"/>
        </w:rPr>
      </w:pPr>
    </w:p>
    <w:p w14:paraId="34A2820B" w14:textId="50ADB227" w:rsidR="001F2C05" w:rsidRDefault="001F2C05" w:rsidP="001F2C05">
      <w:pPr>
        <w:pStyle w:val="2"/>
      </w:pPr>
      <w:r>
        <w:t>Учет параметров модели</w:t>
      </w:r>
    </w:p>
    <w:p w14:paraId="4ECB8D42" w14:textId="77777777" w:rsidR="001F2C05" w:rsidRPr="00E11B0A" w:rsidRDefault="001F2C05" w:rsidP="001F2C05">
      <w:pPr>
        <w:pStyle w:val="af0"/>
      </w:pPr>
      <w:r>
        <w:t>В модели учитываются следующие параметры</w:t>
      </w:r>
      <w:r w:rsidRPr="00E11B0A">
        <w:t>:</w:t>
      </w:r>
    </w:p>
    <w:p w14:paraId="71F6EF52" w14:textId="77777777" w:rsidR="001F2C05" w:rsidRDefault="001F2C05" w:rsidP="001F2C05">
      <w:pPr>
        <w:pStyle w:val="af0"/>
      </w:pPr>
      <w:r>
        <w:rPr>
          <w:lang w:val="en-US"/>
        </w:rPr>
        <w:t>Fs</w:t>
      </w:r>
      <w:r w:rsidRPr="0093193E">
        <w:t xml:space="preserve"> – </w:t>
      </w:r>
      <w:r>
        <w:t xml:space="preserve">частота дискретизации, </w:t>
      </w:r>
    </w:p>
    <w:p w14:paraId="29480E88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93193E">
        <w:t xml:space="preserve"> – </w:t>
      </w:r>
      <w:r>
        <w:t>период дискретизации,</w:t>
      </w:r>
    </w:p>
    <w:p w14:paraId="4C62470E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1 – </w:t>
      </w:r>
      <w:r>
        <w:t>временная ось, в течении которой испускается сигнал,</w:t>
      </w:r>
    </w:p>
    <w:p w14:paraId="714CC125" w14:textId="77777777" w:rsidR="001F2C05" w:rsidRDefault="001F2C05" w:rsidP="001F2C05">
      <w:pPr>
        <w:pStyle w:val="af0"/>
      </w:pPr>
      <w:r>
        <w:rPr>
          <w:lang w:val="en-US"/>
        </w:rPr>
        <w:t>t</w:t>
      </w:r>
      <w:r w:rsidRPr="00E11B0A">
        <w:t xml:space="preserve">2 – </w:t>
      </w:r>
      <w:r>
        <w:t>временная ось, в течении которой сигнал доходит до приемника и принимается им,</w:t>
      </w:r>
    </w:p>
    <w:p w14:paraId="289A9936" w14:textId="77777777" w:rsidR="001F2C05" w:rsidRDefault="001F2C05" w:rsidP="001F2C05">
      <w:pPr>
        <w:pStyle w:val="af0"/>
      </w:pPr>
      <w:r>
        <w:rPr>
          <w:lang w:val="en-US"/>
        </w:rPr>
        <w:t>c</w:t>
      </w:r>
      <w:r w:rsidRPr="00E11B0A">
        <w:t xml:space="preserve"> – </w:t>
      </w:r>
      <w:r>
        <w:t>скорость звука в воде,</w:t>
      </w:r>
    </w:p>
    <w:p w14:paraId="4DF46E54" w14:textId="77777777" w:rsidR="001F2C05" w:rsidRDefault="001F2C05" w:rsidP="001F2C05">
      <w:pPr>
        <w:pStyle w:val="af0"/>
      </w:pPr>
      <w:r>
        <w:rPr>
          <w:lang w:val="en-US"/>
        </w:rPr>
        <w:t>H</w:t>
      </w:r>
      <w:r w:rsidRPr="0093193E">
        <w:t xml:space="preserve"> – </w:t>
      </w:r>
      <w:r>
        <w:t>глубина,</w:t>
      </w:r>
    </w:p>
    <w:p w14:paraId="353971D2" w14:textId="77777777" w:rsidR="001F2C05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длинна трассы,</w:t>
      </w:r>
    </w:p>
    <w:p w14:paraId="77D04EF1" w14:textId="77777777" w:rsidR="001F2C05" w:rsidRPr="00E11B0A" w:rsidRDefault="001F2C05" w:rsidP="001F2C05">
      <w:pPr>
        <w:pStyle w:val="af0"/>
      </w:pPr>
      <w:r>
        <w:rPr>
          <w:lang w:val="en-US"/>
        </w:rPr>
        <w:t>l</w:t>
      </w:r>
      <w:r w:rsidRPr="0093193E">
        <w:t xml:space="preserve"> – </w:t>
      </w:r>
      <w:r>
        <w:t>номер моды,</w:t>
      </w:r>
    </w:p>
    <w:p w14:paraId="0D716299" w14:textId="77777777" w:rsidR="001F2C05" w:rsidRDefault="001F2C05" w:rsidP="001F2C05">
      <w:pPr>
        <w:pStyle w:val="af0"/>
      </w:pPr>
      <w:r>
        <w:rPr>
          <w:lang w:val="en-US"/>
        </w:rPr>
        <w:t>N</w:t>
      </w:r>
      <w:r w:rsidRPr="00E11B0A">
        <w:t xml:space="preserve">1 – </w:t>
      </w:r>
      <w:r>
        <w:t>размер первой временной оси,</w:t>
      </w:r>
    </w:p>
    <w:p w14:paraId="51E0428D" w14:textId="77777777" w:rsidR="001F2C05" w:rsidRPr="00E11B0A" w:rsidRDefault="001F2C05" w:rsidP="001F2C05">
      <w:pPr>
        <w:pStyle w:val="af0"/>
      </w:pPr>
      <w:r>
        <w:rPr>
          <w:lang w:val="en-US"/>
        </w:rPr>
        <w:t>N</w:t>
      </w:r>
      <w:r w:rsidRPr="00E11B0A">
        <w:t>2</w:t>
      </w:r>
      <w:r>
        <w:t xml:space="preserve"> – размер второй временной оси</w:t>
      </w:r>
      <w:r w:rsidRPr="00E11B0A">
        <w:t>,</w:t>
      </w:r>
    </w:p>
    <w:p w14:paraId="2365F331" w14:textId="77777777" w:rsidR="001F2C05" w:rsidRDefault="001F2C05" w:rsidP="001F2C05">
      <w:pPr>
        <w:pStyle w:val="af0"/>
      </w:pPr>
      <w:r>
        <w:t>с</w:t>
      </w:r>
      <w:r w:rsidRPr="00E11B0A">
        <w:t>1 –</w:t>
      </w:r>
      <w:r>
        <w:t xml:space="preserve"> максимальная скорость звука в воде, при которой сигнал не поглощается дном.</w:t>
      </w:r>
    </w:p>
    <w:p w14:paraId="192F5BB8" w14:textId="77777777" w:rsidR="001F2C05" w:rsidRDefault="001F2C05" w:rsidP="001F2C05">
      <w:pPr>
        <w:pStyle w:val="af0"/>
      </w:pPr>
      <w:r>
        <w:lastRenderedPageBreak/>
        <w:t>Для модуляции взят синусоидальный сигнал с амплитудой, меняющийся со временем:</w:t>
      </w:r>
    </w:p>
    <w:p w14:paraId="31CC49B7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w:bookmarkStart w:id="9" w:name="_Hlk136364494"/>
          <m:func>
            <m:funcPr>
              <m:ctrlPr>
                <w:rPr>
                  <w:rFonts w:ascii="Cambria Math" w:eastAsiaTheme="minorHAnsi" w:hAnsi="Cambria Math"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(1-</m:t>
              </m:r>
              <m:f>
                <m:fPr>
                  <m:ctrlPr>
                    <w:rPr>
                      <w:rFonts w:ascii="Cambria Math" w:eastAsiaTheme="minorHAnsi" w:hAnsi="Cambria Math"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eastAsia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(2∙π∙f1∙t1)</m:t>
              </m:r>
            </m:e>
          </m:func>
        </m:oMath>
      </m:oMathPara>
      <w:bookmarkEnd w:id="9"/>
    </w:p>
    <w:p w14:paraId="18793CA3" w14:textId="731AB751" w:rsidR="001F2C05" w:rsidRDefault="001F2C05" w:rsidP="001F2C05">
      <w:pPr>
        <w:pStyle w:val="2"/>
      </w:pPr>
      <w:r>
        <w:t>Алгоритм модуляции</w:t>
      </w:r>
    </w:p>
    <w:p w14:paraId="33A189E3" w14:textId="77777777" w:rsidR="001F2C05" w:rsidRDefault="001F2C05" w:rsidP="001F2C05">
      <w:pPr>
        <w:pStyle w:val="af0"/>
      </w:pPr>
      <w:r>
        <w:t>Для начала необходимо рассчитать волновое число моды</w:t>
      </w:r>
      <w:r w:rsidRPr="0093193E">
        <w:t>:</w:t>
      </w:r>
    </w:p>
    <w:p w14:paraId="2647ADFB" w14:textId="77777777" w:rsidR="001F2C05" w:rsidRPr="0067750A" w:rsidRDefault="001F2C05" w:rsidP="001F2C05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ql= </m:t>
          </m:r>
          <m:rad>
            <m:radPr>
              <m:degHide m:val="1"/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kern w:val="2"/>
                      <w:sz w:val="28"/>
                      <w:szCs w:val="28"/>
                      <w:lang w:eastAsia="en-US"/>
                      <w14:ligatures w14:val="standardContextual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kern w:val="2"/>
                          <w:sz w:val="28"/>
                          <w:szCs w:val="28"/>
                          <w:lang w:eastAsia="en-US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9455BC6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, где </w:t>
      </w:r>
    </w:p>
    <w:p w14:paraId="54DEB330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волновое число моды, </w:t>
      </w:r>
    </w:p>
    <w:p w14:paraId="7E8D26B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Wk</w:t>
      </w:r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угловая частота,</w:t>
      </w:r>
    </w:p>
    <w:p w14:paraId="0813BC2A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147C1E">
        <w:rPr>
          <w:sz w:val="28"/>
          <w:szCs w:val="28"/>
        </w:rPr>
        <w:t xml:space="preserve"> – </w:t>
      </w:r>
      <w:r>
        <w:rPr>
          <w:sz w:val="28"/>
          <w:szCs w:val="28"/>
        </w:rPr>
        <w:t>глубина.</w:t>
      </w:r>
    </w:p>
    <w:p w14:paraId="78263DD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этого нам необходимо приравнять нулю все числа в </w:t>
      </w:r>
      <w:r>
        <w:rPr>
          <w:sz w:val="28"/>
          <w:szCs w:val="28"/>
          <w:lang w:val="en-US"/>
        </w:rPr>
        <w:t>ql</w:t>
      </w:r>
      <w:r w:rsidRPr="009319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соответствуют мнимым числам. Для этого используем функцию </w:t>
      </w:r>
      <w:r>
        <w:rPr>
          <w:sz w:val="28"/>
          <w:szCs w:val="28"/>
          <w:lang w:val="en-US"/>
        </w:rPr>
        <w:t>real:</w:t>
      </w:r>
    </w:p>
    <w:p w14:paraId="5BF6E51F" w14:textId="77777777" w:rsidR="001F2C05" w:rsidRPr="0093193E" w:rsidRDefault="001F2C05" w:rsidP="001F2C0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ql=real(ql)</m:t>
          </m:r>
        </m:oMath>
      </m:oMathPara>
    </w:p>
    <w:p w14:paraId="2C55035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нам необходимо посчитать фазовую скорость моды</w:t>
      </w:r>
      <w:r w:rsidRPr="000E7FE8">
        <w:rPr>
          <w:sz w:val="28"/>
          <w:szCs w:val="28"/>
        </w:rPr>
        <w:t>:</w:t>
      </w:r>
    </w:p>
    <w:p w14:paraId="546EDEAD" w14:textId="77777777" w:rsidR="001F2C05" w:rsidRPr="00147C1E" w:rsidRDefault="001F2C05" w:rsidP="001F2C05">
      <w:pPr>
        <w:spacing w:after="160" w:line="360" w:lineRule="auto"/>
        <w:ind w:firstLine="708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Vl= 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ql</m:t>
              </m:r>
            </m:den>
          </m:f>
        </m:oMath>
      </m:oMathPara>
    </w:p>
    <w:p w14:paraId="3C616F29" w14:textId="2A2C449D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ее помощью в последствии мы рассчитаем частоты, при которых сигнал поглощается дном. </w:t>
      </w:r>
    </w:p>
    <w:p w14:paraId="00F2495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мы считаем дискретное преобразование Фурье. Для этого нам необходимо посчитать дискретное преобразование Фурье для первой половины сигнала</w:t>
      </w:r>
      <w:r w:rsidRPr="000E7FE8">
        <w:rPr>
          <w:sz w:val="28"/>
          <w:szCs w:val="28"/>
        </w:rPr>
        <w:t>:</w:t>
      </w:r>
    </w:p>
    <w:p w14:paraId="69F4797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S=fft(</m:t>
          </m:r>
          <m:f>
            <m:fPr>
              <m:ctrlPr>
                <w:rPr>
                  <w:rFonts w:ascii="Cambria Math" w:eastAsiaTheme="minorHAnsi" w:hAnsi="Cambria Math"/>
                  <w:i/>
                  <w:kern w:val="2"/>
                  <w:sz w:val="28"/>
                  <w:szCs w:val="28"/>
                  <w:lang w:eastAsia="en-US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3F28409D" w14:textId="77777777" w:rsidR="001F2C05" w:rsidRPr="00147C1E" w:rsidRDefault="001F2C05" w:rsidP="001F2C05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 w:rsidRPr="000E7FE8">
        <w:rPr>
          <w:color w:val="FF0000"/>
          <w:sz w:val="28"/>
          <w:szCs w:val="28"/>
        </w:rPr>
        <w:t>Далее необходимо умножить первую половину на :</w:t>
      </w:r>
      <w:r w:rsidRPr="0067750A">
        <w:rPr>
          <w:color w:val="FF0000"/>
          <w:sz w:val="28"/>
          <w:szCs w:val="28"/>
        </w:rPr>
        <w:t xml:space="preserve"> (</w:t>
      </w:r>
      <w:r>
        <w:rPr>
          <w:color w:val="FF0000"/>
          <w:sz w:val="28"/>
          <w:szCs w:val="28"/>
        </w:rPr>
        <w:t>как это обозвать</w:t>
      </w:r>
      <w:r w:rsidRPr="0067750A">
        <w:rPr>
          <w:color w:val="FF0000"/>
          <w:sz w:val="28"/>
          <w:szCs w:val="28"/>
        </w:rPr>
        <w:t>)</w:t>
      </w:r>
    </w:p>
    <w:p w14:paraId="06438CF2" w14:textId="77777777" w:rsidR="001F2C05" w:rsidRDefault="001F2C05" w:rsidP="001F2C05">
      <w:pPr>
        <w:spacing w:line="360" w:lineRule="auto"/>
        <w:rPr>
          <w:rFonts w:ascii="Consolas" w:hAnsi="Consolas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S=S∙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-i∙ql∙L</m:t>
              </m:r>
            </m:sup>
          </m:sSup>
        </m:oMath>
      </m:oMathPara>
    </w:p>
    <w:p w14:paraId="6882E572" w14:textId="77777777" w:rsidR="001F2C05" w:rsidRDefault="001F2C05" w:rsidP="001F2C05">
      <w:pPr>
        <w:spacing w:line="360" w:lineRule="auto"/>
        <w:jc w:val="both"/>
        <w:rPr>
          <w:sz w:val="28"/>
          <w:szCs w:val="28"/>
        </w:rPr>
      </w:pPr>
      <w:r w:rsidRPr="00147C1E"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Далее нужно рассчитать, на каких частотах сигнал поглощается дном</w:t>
      </w:r>
      <w:r w:rsidRPr="00A625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проходим по каждому значению </w:t>
      </w:r>
      <w:r>
        <w:rPr>
          <w:sz w:val="28"/>
          <w:szCs w:val="28"/>
          <w:lang w:val="en-US"/>
        </w:rPr>
        <w:t>rr</w:t>
      </w:r>
      <w:r w:rsidRPr="00A625F7">
        <w:rPr>
          <w:sz w:val="28"/>
          <w:szCs w:val="28"/>
        </w:rPr>
        <w:t xml:space="preserve"> </w:t>
      </w:r>
      <w:r>
        <w:rPr>
          <w:sz w:val="28"/>
          <w:szCs w:val="28"/>
        </w:rPr>
        <w:t>и сравниваем его с максимальной скоростью звука, которую указали в начале</w:t>
      </w:r>
      <w:r w:rsidRPr="00A625F7">
        <w:rPr>
          <w:sz w:val="28"/>
          <w:szCs w:val="28"/>
        </w:rPr>
        <w:t>:</w:t>
      </w:r>
    </w:p>
    <w:p w14:paraId="69EC2F5B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color w:val="0E00FF"/>
          <w:lang w:val="en-US"/>
        </w:rPr>
        <w:lastRenderedPageBreak/>
        <w:t xml:space="preserve">for </w:t>
      </w:r>
      <w:r w:rsidRPr="00A625F7">
        <w:rPr>
          <w:lang w:val="en-US"/>
        </w:rPr>
        <w:t>i = 1:length(</w:t>
      </w:r>
      <w:r>
        <w:rPr>
          <w:lang w:val="en-US"/>
        </w:rPr>
        <w:t>Vl</w:t>
      </w:r>
      <w:r w:rsidRPr="00A625F7">
        <w:rPr>
          <w:lang w:val="en-US"/>
        </w:rPr>
        <w:t>/2)</w:t>
      </w:r>
    </w:p>
    <w:p w14:paraId="24E1A6AE" w14:textId="77777777" w:rsidR="001F2C05" w:rsidRPr="00A625F7" w:rsidRDefault="001F2C05" w:rsidP="001F2C05">
      <w:pPr>
        <w:pStyle w:val="aff3"/>
        <w:rPr>
          <w:lang w:val="en-US"/>
        </w:rPr>
      </w:pPr>
      <w:r w:rsidRPr="00A625F7">
        <w:rPr>
          <w:lang w:val="en-US"/>
        </w:rPr>
        <w:t xml:space="preserve">     </w:t>
      </w:r>
      <w:r w:rsidRPr="00A625F7">
        <w:rPr>
          <w:color w:val="0E00FF"/>
          <w:lang w:val="en-US"/>
        </w:rPr>
        <w:t xml:space="preserve">if </w:t>
      </w:r>
      <w:r>
        <w:rPr>
          <w:lang w:val="en-US"/>
        </w:rPr>
        <w:t>Vl</w:t>
      </w:r>
      <w:r w:rsidRPr="00A625F7">
        <w:rPr>
          <w:lang w:val="en-US"/>
        </w:rPr>
        <w:t xml:space="preserve">(i) &gt; c1 </w:t>
      </w:r>
    </w:p>
    <w:p w14:paraId="7FC414E8" w14:textId="77777777" w:rsidR="001F2C05" w:rsidRPr="00A625F7" w:rsidRDefault="001F2C05" w:rsidP="001F2C05">
      <w:pPr>
        <w:pStyle w:val="aff3"/>
      </w:pPr>
      <w:r w:rsidRPr="00A625F7">
        <w:rPr>
          <w:lang w:val="en-US"/>
        </w:rPr>
        <w:t xml:space="preserve">         </w:t>
      </w:r>
      <w:r w:rsidRPr="00A625F7">
        <w:t xml:space="preserve">S(i) = 0;  </w:t>
      </w:r>
    </w:p>
    <w:p w14:paraId="20631539" w14:textId="77777777" w:rsidR="001F2C05" w:rsidRPr="00A625F7" w:rsidRDefault="001F2C05" w:rsidP="001F2C05">
      <w:pPr>
        <w:pStyle w:val="aff3"/>
      </w:pPr>
      <w:r w:rsidRPr="00A625F7">
        <w:t xml:space="preserve">     </w:t>
      </w:r>
      <w:r w:rsidRPr="00A625F7">
        <w:rPr>
          <w:color w:val="0E00FF"/>
        </w:rPr>
        <w:t>end</w:t>
      </w:r>
    </w:p>
    <w:p w14:paraId="1431F8D0" w14:textId="77777777" w:rsidR="001F2C05" w:rsidRDefault="001F2C05" w:rsidP="001F2C05">
      <w:pPr>
        <w:pStyle w:val="aff3"/>
        <w:rPr>
          <w:color w:val="0E00FF"/>
        </w:rPr>
      </w:pPr>
      <w:r w:rsidRPr="00A625F7">
        <w:t xml:space="preserve"> </w:t>
      </w:r>
      <w:r w:rsidRPr="00A625F7">
        <w:rPr>
          <w:color w:val="0E00FF"/>
        </w:rPr>
        <w:t>end</w:t>
      </w:r>
    </w:p>
    <w:p w14:paraId="5C22F384" w14:textId="77777777" w:rsidR="001F2C05" w:rsidRPr="00A625F7" w:rsidRDefault="001F2C05" w:rsidP="001F2C05">
      <w:pPr>
        <w:rPr>
          <w:rFonts w:ascii="Consolas" w:hAnsi="Consolas"/>
          <w:sz w:val="24"/>
          <w:szCs w:val="24"/>
        </w:rPr>
      </w:pPr>
    </w:p>
    <w:p w14:paraId="43E4F2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</w:t>
      </w:r>
      <w:r w:rsidRPr="00A625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rr</w:t>
      </w:r>
      <w:r w:rsidRPr="00A625F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 w:rsidRPr="00A625F7">
        <w:rPr>
          <w:sz w:val="28"/>
          <w:szCs w:val="28"/>
        </w:rPr>
        <w:t xml:space="preserve">) &gt; </w:t>
      </w:r>
      <w:r>
        <w:rPr>
          <w:sz w:val="28"/>
          <w:szCs w:val="28"/>
          <w:lang w:val="en-US"/>
        </w:rPr>
        <w:t>c</w:t>
      </w:r>
      <w:r w:rsidRPr="00A625F7">
        <w:rPr>
          <w:sz w:val="28"/>
          <w:szCs w:val="28"/>
        </w:rPr>
        <w:t xml:space="preserve">1, </w:t>
      </w:r>
      <w:r>
        <w:rPr>
          <w:sz w:val="28"/>
          <w:szCs w:val="28"/>
        </w:rPr>
        <w:t>то приравниваем это число в сигнале нулю. Сигнал на этой частоте не дойдет до приемника.</w:t>
      </w:r>
    </w:p>
    <w:p w14:paraId="413374D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считаем для первой половины сигнала комплексное сопряжение и переворачиваем относительно центра массива</w:t>
      </w:r>
      <w:r w:rsidRPr="000E7FE8">
        <w:rPr>
          <w:sz w:val="28"/>
          <w:szCs w:val="28"/>
        </w:rPr>
        <w:t>:</w:t>
      </w:r>
    </w:p>
    <w:p w14:paraId="6E172543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S2=conj(flipr(S))</m:t>
          </m:r>
        </m:oMath>
      </m:oMathPara>
    </w:p>
    <w:p w14:paraId="08FD798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прибавляем к первой половине посчитанную вторую</w:t>
      </w:r>
      <w:r w:rsidRPr="000E7FE8">
        <w:rPr>
          <w:sz w:val="28"/>
          <w:szCs w:val="28"/>
        </w:rPr>
        <w:t>:</w:t>
      </w:r>
    </w:p>
    <w:p w14:paraId="7F2BB8A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S=[S, S2]</m:t>
          </m:r>
        </m:oMath>
      </m:oMathPara>
    </w:p>
    <w:p w14:paraId="4B5800F6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получаем обратное преобразование Фурье и строим график полученной функции</w:t>
      </w:r>
      <w:r w:rsidRPr="00A625F7">
        <w:rPr>
          <w:sz w:val="28"/>
          <w:szCs w:val="28"/>
        </w:rPr>
        <w:t>:</w:t>
      </w:r>
    </w:p>
    <w:p w14:paraId="0A29C7FE" w14:textId="77777777" w:rsidR="001F2C05" w:rsidRPr="001F2C05" w:rsidRDefault="00000000" w:rsidP="001F2C05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reconstructed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=ifft(S)</m:t>
          </m:r>
        </m:oMath>
      </m:oMathPara>
    </w:p>
    <w:p w14:paraId="0A81793E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52ADC9B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D1DF69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FE3A2B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66EEBC38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22B3CFD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E454B62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308B3710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1F71BBAC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CAFDDB1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4F7BE025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2C160269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0C0A1884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51FA053F" w14:textId="77777777" w:rsidR="001F2C05" w:rsidRDefault="001F2C05" w:rsidP="001F2C05">
      <w:pPr>
        <w:spacing w:line="360" w:lineRule="auto"/>
        <w:ind w:firstLine="708"/>
        <w:jc w:val="both"/>
        <w:rPr>
          <w:sz w:val="28"/>
          <w:szCs w:val="28"/>
        </w:rPr>
      </w:pPr>
    </w:p>
    <w:p w14:paraId="70C92E64" w14:textId="0CC19F98" w:rsidR="001F2C05" w:rsidRPr="001F2C05" w:rsidRDefault="001F2C05" w:rsidP="001F2C05">
      <w:pPr>
        <w:pStyle w:val="a1"/>
      </w:pPr>
      <w:bookmarkStart w:id="10" w:name="_Toc136366202"/>
      <w:r>
        <w:rPr>
          <w:lang w:val="ru-RU"/>
        </w:rPr>
        <w:lastRenderedPageBreak/>
        <w:t>Результаты тестирования</w:t>
      </w:r>
      <w:bookmarkEnd w:id="10"/>
    </w:p>
    <w:p w14:paraId="5604FF81" w14:textId="41A4B336" w:rsidR="001F2C05" w:rsidRPr="001F2C05" w:rsidRDefault="001F2C05" w:rsidP="001F2C05">
      <w:pPr>
        <w:pStyle w:val="a2"/>
      </w:pPr>
      <w:bookmarkStart w:id="11" w:name="_Toc136366203"/>
      <w:r>
        <w:rPr>
          <w:lang w:val="ru-RU"/>
        </w:rPr>
        <w:t>Изменение длины трассы</w:t>
      </w:r>
      <w:bookmarkEnd w:id="11"/>
    </w:p>
    <w:p w14:paraId="3D78CC5B" w14:textId="04B6A62F" w:rsidR="001F2C05" w:rsidRDefault="001F2C05" w:rsidP="001F2C05">
      <w:pPr>
        <w:pStyle w:val="af0"/>
        <w:rPr>
          <w:lang w:val="en-US"/>
        </w:rPr>
      </w:pPr>
      <w:r>
        <w:t>Возьмем следующие параметры сигнала</w:t>
      </w:r>
      <w:r>
        <w:rPr>
          <w:lang w:val="en-US"/>
        </w:rPr>
        <w:t>:</w:t>
      </w:r>
    </w:p>
    <w:p w14:paraId="45055411" w14:textId="048BC3E4" w:rsidR="001F2C05" w:rsidRPr="001F2C05" w:rsidRDefault="001F2C05" w:rsidP="001F2C05">
      <w:pPr>
        <w:pStyle w:val="af0"/>
        <w:rPr>
          <w:lang w:val="en-US"/>
        </w:rPr>
      </w:pPr>
      <w:r w:rsidRPr="00A840A5">
        <w:rPr>
          <w:noProof/>
          <w:lang w:val="en-US"/>
        </w:rPr>
        <w:drawing>
          <wp:inline distT="0" distB="0" distL="0" distR="0" wp14:anchorId="00E6C365" wp14:editId="7F679711">
            <wp:extent cx="5939790" cy="3045769"/>
            <wp:effectExtent l="0" t="0" r="3810" b="2540"/>
            <wp:docPr id="16377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5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38B8" w14:textId="19420A50" w:rsidR="001F2C05" w:rsidRPr="001F2C05" w:rsidRDefault="001F2C05" w:rsidP="001F2C05">
      <w:pPr>
        <w:pStyle w:val="a4"/>
      </w:pPr>
      <w:r>
        <w:t>Параметры сигнала</w:t>
      </w:r>
      <w:r w:rsidR="00FC195A">
        <w:t xml:space="preserve"> при изменении длины трассы</w:t>
      </w:r>
    </w:p>
    <w:p w14:paraId="60EE420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4CCAE25C" w14:textId="77777777" w:rsidR="00FC195A" w:rsidRDefault="00FC195A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графики функции будут выглядеть следующим образом</w:t>
      </w:r>
      <w:r w:rsidRPr="002F2B15">
        <w:rPr>
          <w:rFonts w:ascii="Times New Roman" w:hAnsi="Times New Roman" w:cs="Times New Roman"/>
          <w:sz w:val="28"/>
          <w:szCs w:val="28"/>
        </w:rPr>
        <w:t>:</w:t>
      </w:r>
    </w:p>
    <w:p w14:paraId="19716762" w14:textId="77777777" w:rsidR="00251773" w:rsidRPr="005A42F1" w:rsidRDefault="00251773" w:rsidP="00FC195A">
      <w:pPr>
        <w:pStyle w:val="af2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43415D9" w14:textId="7DF2FD15" w:rsid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  <w:bookmarkStart w:id="12" w:name="_Toc136366204"/>
      <w:r w:rsidRPr="004E3F2B">
        <w:rPr>
          <w:noProof/>
        </w:rPr>
        <w:lastRenderedPageBreak/>
        <w:drawing>
          <wp:inline distT="0" distB="0" distL="0" distR="0" wp14:anchorId="6DE41B57" wp14:editId="18049539">
            <wp:extent cx="4420800" cy="3960000"/>
            <wp:effectExtent l="0" t="0" r="0" b="2540"/>
            <wp:docPr id="102476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16447831" w14:textId="20178911" w:rsidR="00FC195A" w:rsidRDefault="00FC195A" w:rsidP="00FC195A">
      <w:pPr>
        <w:pStyle w:val="a4"/>
      </w:pPr>
      <w:r>
        <w:t xml:space="preserve">Сигнал при </w:t>
      </w:r>
      <w:r w:rsidR="00E2025F">
        <w:t>длине трассы</w:t>
      </w:r>
      <w:r>
        <w:t>10000 метр</w:t>
      </w:r>
      <w:r w:rsidR="00E2025F">
        <w:t>ов</w:t>
      </w:r>
    </w:p>
    <w:p w14:paraId="52861BF8" w14:textId="77777777" w:rsidR="00FC195A" w:rsidRDefault="00FC195A" w:rsidP="00FC195A">
      <w:pPr>
        <w:pStyle w:val="af0"/>
      </w:pPr>
    </w:p>
    <w:p w14:paraId="210099FB" w14:textId="0370B7B6" w:rsidR="00FC195A" w:rsidRDefault="00FC195A" w:rsidP="00FC195A">
      <w:pPr>
        <w:pStyle w:val="af0"/>
      </w:pPr>
      <w:r w:rsidRPr="004E3F2B">
        <w:rPr>
          <w:noProof/>
        </w:rPr>
        <w:drawing>
          <wp:inline distT="0" distB="0" distL="0" distR="0" wp14:anchorId="7A15A3E2" wp14:editId="02DD713F">
            <wp:extent cx="4449600" cy="3960000"/>
            <wp:effectExtent l="0" t="0" r="8255" b="2540"/>
            <wp:docPr id="98932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0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89CA" w14:textId="6E8C1533" w:rsidR="00FC195A" w:rsidRDefault="00FC195A" w:rsidP="00C5536F">
      <w:pPr>
        <w:pStyle w:val="a4"/>
      </w:pPr>
      <w:r>
        <w:t xml:space="preserve">Приближенный сигнал </w:t>
      </w:r>
      <w:r w:rsidR="00E2025F">
        <w:t>длине трассы10000 метров</w:t>
      </w:r>
    </w:p>
    <w:p w14:paraId="1F3E46F8" w14:textId="77777777" w:rsidR="00FC195A" w:rsidRPr="00A840A5" w:rsidRDefault="00FC195A" w:rsidP="00FC195A">
      <w:pPr>
        <w:pStyle w:val="af0"/>
      </w:pPr>
      <w:r>
        <w:lastRenderedPageBreak/>
        <w:t>Уменьшим длину трассы до 5000 метров. Все остальные данные не изменяются. Тогда наши графики будут выглядеть следующим образом</w:t>
      </w:r>
      <w:r w:rsidRPr="00A840A5">
        <w:t>:</w:t>
      </w:r>
    </w:p>
    <w:p w14:paraId="7507C017" w14:textId="52E45E4E" w:rsidR="00FC195A" w:rsidRDefault="00FC195A" w:rsidP="00FC195A">
      <w:pPr>
        <w:pStyle w:val="af0"/>
      </w:pPr>
      <w:r w:rsidRPr="004E3F2B">
        <w:rPr>
          <w:noProof/>
        </w:rPr>
        <w:drawing>
          <wp:inline distT="0" distB="0" distL="0" distR="0" wp14:anchorId="1E02A863" wp14:editId="2E97C949">
            <wp:extent cx="4413600" cy="3960000"/>
            <wp:effectExtent l="0" t="0" r="6350" b="2540"/>
            <wp:docPr id="17996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E193" w14:textId="15142FEC" w:rsidR="00FC195A" w:rsidRDefault="00FC195A" w:rsidP="00FC195A">
      <w:pPr>
        <w:pStyle w:val="a4"/>
      </w:pPr>
      <w:r>
        <w:t xml:space="preserve">Изменение сигнала </w:t>
      </w:r>
      <w:r w:rsidR="00E2025F">
        <w:t xml:space="preserve">длине </w:t>
      </w:r>
      <w:r w:rsidR="00E2025F">
        <w:t>5000</w:t>
      </w:r>
      <w:r w:rsidR="00E2025F">
        <w:t xml:space="preserve"> метров</w:t>
      </w:r>
    </w:p>
    <w:p w14:paraId="5E435962" w14:textId="77777777" w:rsidR="00FC195A" w:rsidRDefault="00FC195A" w:rsidP="00FC195A">
      <w:pPr>
        <w:pStyle w:val="af0"/>
        <w:ind w:left="708" w:firstLine="1"/>
      </w:pPr>
      <w:r>
        <w:lastRenderedPageBreak/>
        <w:t>Теперь уменьшим длину трассы до 1000 метров.</w:t>
      </w:r>
      <w:r w:rsidRPr="004E3F2B">
        <w:rPr>
          <w:noProof/>
        </w:rPr>
        <w:drawing>
          <wp:inline distT="0" distB="0" distL="0" distR="0" wp14:anchorId="58C8E5DB" wp14:editId="1011AF38">
            <wp:extent cx="4428000" cy="3960000"/>
            <wp:effectExtent l="0" t="0" r="0" b="2540"/>
            <wp:docPr id="51069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4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4355" w14:textId="012D273B" w:rsidR="00FC195A" w:rsidRDefault="00FC195A" w:rsidP="00FC195A">
      <w:pPr>
        <w:pStyle w:val="a4"/>
      </w:pPr>
      <w:r>
        <w:t xml:space="preserve">Изменение сигнала </w:t>
      </w:r>
      <w:r w:rsidR="00E2025F">
        <w:t>длине трассы</w:t>
      </w:r>
      <w:r w:rsidR="00E2025F">
        <w:t xml:space="preserve"> 5000</w:t>
      </w:r>
      <w:r w:rsidR="00E2025F">
        <w:t xml:space="preserve"> метров</w:t>
      </w:r>
    </w:p>
    <w:p w14:paraId="51D4D229" w14:textId="77777777" w:rsidR="00FC195A" w:rsidRDefault="00FC195A" w:rsidP="00FC195A">
      <w:pPr>
        <w:pStyle w:val="af0"/>
      </w:pPr>
      <w:r>
        <w:t xml:space="preserve">По графикам видно, что при уменьшении длины трассы сходство исходного и принятого сигнала выше. Отсюда можно сделать вывод, что при небольшой длине трассы сигнал претерпевает меньше изменений, чем при высокой. </w:t>
      </w:r>
    </w:p>
    <w:p w14:paraId="1B2DBE0A" w14:textId="772CEE10" w:rsidR="00FC195A" w:rsidRPr="00FC195A" w:rsidRDefault="00FC195A" w:rsidP="00FC195A">
      <w:pPr>
        <w:pStyle w:val="a2"/>
      </w:pPr>
      <w:bookmarkStart w:id="13" w:name="_Toc136366205"/>
      <w:r>
        <w:rPr>
          <w:lang w:val="ru-RU"/>
        </w:rPr>
        <w:t>Изменение частоты сигнала</w:t>
      </w:r>
      <w:bookmarkEnd w:id="13"/>
    </w:p>
    <w:p w14:paraId="79FC5ACF" w14:textId="77777777" w:rsidR="00FC195A" w:rsidRDefault="00FC195A" w:rsidP="00FC195A">
      <w:pPr>
        <w:pStyle w:val="af0"/>
      </w:pPr>
      <w:r>
        <w:t>Возьмем следующие параметры сигнала:</w:t>
      </w:r>
    </w:p>
    <w:p w14:paraId="6C6CEF74" w14:textId="524F2CEE" w:rsidR="00FC195A" w:rsidRDefault="00FC195A" w:rsidP="00FC195A">
      <w:pPr>
        <w:pStyle w:val="af0"/>
      </w:pPr>
      <w:r w:rsidRPr="005A42F1">
        <w:rPr>
          <w:noProof/>
        </w:rPr>
        <w:lastRenderedPageBreak/>
        <w:drawing>
          <wp:inline distT="0" distB="0" distL="0" distR="0" wp14:anchorId="427B7955" wp14:editId="2FA24120">
            <wp:extent cx="5939790" cy="3193074"/>
            <wp:effectExtent l="0" t="0" r="3810" b="7620"/>
            <wp:docPr id="89364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2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3F2BB8" w14:textId="72A937E1" w:rsidR="00FC195A" w:rsidRDefault="00FC195A" w:rsidP="00FC195A">
      <w:pPr>
        <w:pStyle w:val="a4"/>
      </w:pPr>
      <w:r>
        <w:t>Параметры сигнала при изменении частоты сигнала</w:t>
      </w:r>
    </w:p>
    <w:p w14:paraId="38209CB7" w14:textId="77777777" w:rsidR="00FC195A" w:rsidRDefault="00FC195A" w:rsidP="00FC195A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75018B14" w14:textId="57416FC8" w:rsidR="00FC195A" w:rsidRDefault="00FC195A" w:rsidP="00FC195A">
      <w:pPr>
        <w:pStyle w:val="af0"/>
      </w:pPr>
      <w:r w:rsidRPr="005A42F1">
        <w:rPr>
          <w:noProof/>
        </w:rPr>
        <w:drawing>
          <wp:inline distT="0" distB="0" distL="0" distR="0" wp14:anchorId="046A2CB1" wp14:editId="117BA594">
            <wp:extent cx="4435200" cy="3960000"/>
            <wp:effectExtent l="0" t="0" r="3810" b="2540"/>
            <wp:docPr id="147316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6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D04" w14:textId="1E8902FD" w:rsidR="00FC195A" w:rsidRDefault="00FC195A" w:rsidP="00FC195A">
      <w:pPr>
        <w:pStyle w:val="a4"/>
      </w:pPr>
      <w:r>
        <w:t>Изменение сигнала при 100 Гц</w:t>
      </w:r>
    </w:p>
    <w:p w14:paraId="07AF83D3" w14:textId="4277C169" w:rsidR="00FC195A" w:rsidRPr="00A840A5" w:rsidRDefault="00FC195A" w:rsidP="00251773">
      <w:pPr>
        <w:pStyle w:val="a4"/>
        <w:numPr>
          <w:ilvl w:val="0"/>
          <w:numId w:val="0"/>
        </w:numPr>
        <w:ind w:left="714"/>
        <w:jc w:val="left"/>
      </w:pPr>
      <w:r w:rsidRPr="005A42F1">
        <w:rPr>
          <w:rFonts w:cs="Times New Roman"/>
          <w:noProof/>
          <w:szCs w:val="28"/>
        </w:rPr>
        <w:lastRenderedPageBreak/>
        <w:drawing>
          <wp:inline distT="0" distB="0" distL="0" distR="0" wp14:anchorId="1864F3E6" wp14:editId="4F8BD503">
            <wp:extent cx="4413600" cy="3960000"/>
            <wp:effectExtent l="0" t="0" r="6350" b="2540"/>
            <wp:docPr id="90769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0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E95" w14:textId="599AD125" w:rsidR="00FC195A" w:rsidRDefault="00FC195A" w:rsidP="00FC195A">
      <w:pPr>
        <w:pStyle w:val="a4"/>
      </w:pPr>
      <w:r>
        <w:t>Приближенный измененный сигнал при 100 Гц</w:t>
      </w:r>
    </w:p>
    <w:p w14:paraId="6D1F735B" w14:textId="77777777" w:rsidR="00FC195A" w:rsidRDefault="00FC195A" w:rsidP="00FC195A">
      <w:pPr>
        <w:pStyle w:val="af0"/>
      </w:pPr>
      <w:r>
        <w:t>Далее поменяем частоту сигнала. Сделаем ее равной 200 Гц.</w:t>
      </w:r>
      <w:r w:rsidRPr="00504E5C">
        <w:t xml:space="preserve"> </w:t>
      </w:r>
      <w:r>
        <w:t>Все остальные данные не изменяются. Графики примут следующий вид</w:t>
      </w:r>
      <w:r w:rsidRPr="00504E5C">
        <w:t>:</w:t>
      </w:r>
    </w:p>
    <w:p w14:paraId="16DC8565" w14:textId="77777777" w:rsidR="00FC195A" w:rsidRPr="00504E5C" w:rsidRDefault="00FC195A" w:rsidP="00FC195A">
      <w:pPr>
        <w:spacing w:line="360" w:lineRule="auto"/>
        <w:ind w:firstLine="708"/>
        <w:jc w:val="both"/>
        <w:rPr>
          <w:sz w:val="28"/>
          <w:szCs w:val="28"/>
        </w:rPr>
      </w:pPr>
    </w:p>
    <w:p w14:paraId="24F63ABA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E3021A" wp14:editId="0743B383">
            <wp:extent cx="4435200" cy="3960000"/>
            <wp:effectExtent l="0" t="0" r="3810" b="2540"/>
            <wp:docPr id="92851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1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7A16" w14:textId="1F8C2539" w:rsidR="00FC195A" w:rsidRDefault="00251773" w:rsidP="00FC195A">
      <w:pPr>
        <w:pStyle w:val="a4"/>
        <w:rPr>
          <w:lang w:val="en-US"/>
        </w:rPr>
      </w:pPr>
      <w:r>
        <w:t>Изменение сигнала при 200 Гц</w:t>
      </w:r>
    </w:p>
    <w:p w14:paraId="1537AC8B" w14:textId="77777777" w:rsidR="00FC195A" w:rsidRDefault="00FC195A" w:rsidP="00FC195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42F1">
        <w:rPr>
          <w:noProof/>
          <w:sz w:val="28"/>
          <w:szCs w:val="28"/>
          <w:lang w:val="en-US"/>
        </w:rPr>
        <w:drawing>
          <wp:inline distT="0" distB="0" distL="0" distR="0" wp14:anchorId="1BE8291D" wp14:editId="4B4A5E50">
            <wp:extent cx="4442400" cy="3960000"/>
            <wp:effectExtent l="0" t="0" r="0" b="2540"/>
            <wp:docPr id="63915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6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C13" w14:textId="23ED3C49" w:rsidR="00FC195A" w:rsidRDefault="00251773" w:rsidP="00251773">
      <w:pPr>
        <w:pStyle w:val="a4"/>
      </w:pPr>
      <w:r>
        <w:t>Приближенный измененный сигнал при 200 Гц</w:t>
      </w:r>
    </w:p>
    <w:p w14:paraId="090BDC0B" w14:textId="77777777" w:rsidR="00251773" w:rsidRDefault="00251773" w:rsidP="00251773">
      <w:pPr>
        <w:pStyle w:val="af0"/>
      </w:pPr>
      <w:r>
        <w:lastRenderedPageBreak/>
        <w:t>При частоте 100 Гц сигнал существенно отклоняется от изначального только первые доли секунды. При частоте в 200 Гц сигнал достаточно сильно трансформируется</w:t>
      </w:r>
      <w:r w:rsidRPr="00F6326E">
        <w:t>:</w:t>
      </w:r>
      <w:r w:rsidRPr="00F6326E">
        <w:rPr>
          <w:color w:val="FF0000"/>
        </w:rPr>
        <w:t xml:space="preserve"> </w:t>
      </w:r>
      <w:r>
        <w:t>нижняя граница амплитуды уменьшается, в то время как верхняя граница амплитуды увеличивается.</w:t>
      </w:r>
    </w:p>
    <w:p w14:paraId="270553DC" w14:textId="77777777" w:rsidR="00251773" w:rsidRDefault="00251773" w:rsidP="00251773">
      <w:pPr>
        <w:pStyle w:val="af0"/>
      </w:pPr>
      <w:r>
        <w:t>Можно сделать вывод, что при увеличении частоты сигнал ведет себя более непредсказуемо и трансформируется сильнее, чем при низких частотах.</w:t>
      </w:r>
    </w:p>
    <w:p w14:paraId="363F512B" w14:textId="1B978D7B" w:rsidR="00251773" w:rsidRPr="00251773" w:rsidRDefault="00251773" w:rsidP="00251773">
      <w:pPr>
        <w:pStyle w:val="a2"/>
      </w:pPr>
      <w:bookmarkStart w:id="14" w:name="_Toc136366206"/>
      <w:r>
        <w:rPr>
          <w:lang w:val="ru-RU"/>
        </w:rPr>
        <w:t>Изменение номера моды</w:t>
      </w:r>
      <w:bookmarkEnd w:id="14"/>
    </w:p>
    <w:p w14:paraId="0007988D" w14:textId="77777777" w:rsidR="00251773" w:rsidRDefault="00251773" w:rsidP="00251773">
      <w:pPr>
        <w:pStyle w:val="af0"/>
      </w:pPr>
      <w:r w:rsidRPr="00504E5C">
        <w:t xml:space="preserve">Возьмем следующие параметры сигнала: </w:t>
      </w:r>
    </w:p>
    <w:p w14:paraId="1CE4F0F9" w14:textId="235F9F9E" w:rsidR="00251773" w:rsidRPr="00504E5C" w:rsidRDefault="00251773" w:rsidP="00251773">
      <w:pPr>
        <w:pStyle w:val="af0"/>
      </w:pPr>
      <w:r w:rsidRPr="00504E5C">
        <w:rPr>
          <w:noProof/>
        </w:rPr>
        <w:drawing>
          <wp:inline distT="0" distB="0" distL="0" distR="0" wp14:anchorId="267B3735" wp14:editId="6001B8AE">
            <wp:extent cx="5911200" cy="3193200"/>
            <wp:effectExtent l="0" t="0" r="0" b="7620"/>
            <wp:docPr id="184774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A17" w14:textId="60F8F9C8" w:rsidR="00251773" w:rsidRDefault="00251773" w:rsidP="00251773">
      <w:pPr>
        <w:pStyle w:val="a4"/>
      </w:pPr>
      <w:r>
        <w:t>Параметры сигнала при изменении номера моды</w:t>
      </w:r>
    </w:p>
    <w:p w14:paraId="21217FDD" w14:textId="1D33162E" w:rsidR="00251773" w:rsidRDefault="00251773" w:rsidP="00251773">
      <w:pPr>
        <w:pStyle w:val="af0"/>
      </w:pPr>
      <w:r>
        <w:t>Тогда графики функции будут выглядеть следующим образом</w:t>
      </w:r>
      <w:r w:rsidRPr="002F2B15">
        <w:t>:</w:t>
      </w:r>
    </w:p>
    <w:p w14:paraId="1524628F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noProof/>
          <w:sz w:val="28"/>
          <w:szCs w:val="28"/>
        </w:rPr>
        <w:lastRenderedPageBreak/>
        <w:drawing>
          <wp:inline distT="0" distB="0" distL="0" distR="0" wp14:anchorId="3482CE34" wp14:editId="7F1105F7">
            <wp:extent cx="4428000" cy="3960000"/>
            <wp:effectExtent l="0" t="0" r="0" b="2540"/>
            <wp:docPr id="130980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8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C36" w14:textId="2E911E20" w:rsidR="00251773" w:rsidRPr="00251773" w:rsidRDefault="00251773" w:rsidP="00251773">
      <w:pPr>
        <w:pStyle w:val="a4"/>
        <w:rPr>
          <w:lang w:val="en-US"/>
        </w:rPr>
      </w:pPr>
      <w:r>
        <w:t>Изменение сигнала при 1 номере моды</w:t>
      </w:r>
    </w:p>
    <w:p w14:paraId="2FE5D248" w14:textId="77777777" w:rsidR="00251773" w:rsidRDefault="00251773" w:rsidP="00251773">
      <w:pPr>
        <w:spacing w:line="360" w:lineRule="auto"/>
        <w:ind w:firstLine="360"/>
        <w:jc w:val="both"/>
        <w:rPr>
          <w:sz w:val="28"/>
          <w:szCs w:val="28"/>
        </w:rPr>
      </w:pPr>
      <w:r w:rsidRPr="00504E5C">
        <w:rPr>
          <w:noProof/>
          <w:sz w:val="28"/>
          <w:szCs w:val="28"/>
        </w:rPr>
        <w:drawing>
          <wp:inline distT="0" distB="0" distL="0" distR="0" wp14:anchorId="014B83CA" wp14:editId="4B1ECBF1">
            <wp:extent cx="4435200" cy="3960000"/>
            <wp:effectExtent l="0" t="0" r="3810" b="2540"/>
            <wp:docPr id="213377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4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0E0" w14:textId="5B0D4F37" w:rsidR="00251773" w:rsidRPr="00251773" w:rsidRDefault="00251773" w:rsidP="00251773">
      <w:pPr>
        <w:pStyle w:val="a4"/>
      </w:pPr>
      <w:r>
        <w:t>Приближенный измененный сигнала при 1 номере моды</w:t>
      </w:r>
    </w:p>
    <w:p w14:paraId="068CECDF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1EC0CED4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поменяем номер моды. Сделаем его равным 3 .</w:t>
      </w:r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65CB571B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noProof/>
          <w:sz w:val="28"/>
          <w:szCs w:val="28"/>
        </w:rPr>
        <w:drawing>
          <wp:inline distT="0" distB="0" distL="0" distR="0" wp14:anchorId="5C7DD260" wp14:editId="103D803A">
            <wp:extent cx="4420800" cy="3960000"/>
            <wp:effectExtent l="0" t="0" r="0" b="2540"/>
            <wp:docPr id="10520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38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84D" w14:textId="3804FCFF" w:rsidR="00251773" w:rsidRPr="00251773" w:rsidRDefault="00251773" w:rsidP="00251773">
      <w:pPr>
        <w:pStyle w:val="a4"/>
      </w:pPr>
      <w:r>
        <w:t>Изменение сигнала при 3 номере моды</w:t>
      </w:r>
    </w:p>
    <w:p w14:paraId="63506986" w14:textId="77777777" w:rsidR="00251773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44D99A93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79009B">
        <w:rPr>
          <w:noProof/>
          <w:sz w:val="28"/>
          <w:szCs w:val="28"/>
        </w:rPr>
        <w:lastRenderedPageBreak/>
        <w:drawing>
          <wp:inline distT="0" distB="0" distL="0" distR="0" wp14:anchorId="34637721" wp14:editId="226CF94E">
            <wp:extent cx="4442400" cy="3960000"/>
            <wp:effectExtent l="0" t="0" r="0" b="2540"/>
            <wp:docPr id="28879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3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51F" w14:textId="455C623C" w:rsidR="00251773" w:rsidRPr="00251773" w:rsidRDefault="00251773" w:rsidP="00251773">
      <w:pPr>
        <w:pStyle w:val="a4"/>
      </w:pPr>
      <w:r>
        <w:t>Приближенный измененный сигнала при 1 номере моды</w:t>
      </w:r>
    </w:p>
    <w:p w14:paraId="3BE589D1" w14:textId="77777777" w:rsidR="00251773" w:rsidRPr="00504E5C" w:rsidRDefault="00251773" w:rsidP="00251773">
      <w:pPr>
        <w:pStyle w:val="a4"/>
        <w:numPr>
          <w:ilvl w:val="0"/>
          <w:numId w:val="0"/>
        </w:numPr>
        <w:ind w:left="714"/>
        <w:jc w:val="left"/>
      </w:pPr>
    </w:p>
    <w:p w14:paraId="6B0BC53A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поменяем номер моды. Сделаем его равным 5.</w:t>
      </w:r>
      <w:r w:rsidRPr="00504E5C">
        <w:rPr>
          <w:sz w:val="28"/>
          <w:szCs w:val="28"/>
        </w:rPr>
        <w:t xml:space="preserve"> </w:t>
      </w:r>
      <w:r>
        <w:rPr>
          <w:sz w:val="28"/>
          <w:szCs w:val="28"/>
        </w:rPr>
        <w:t>Все остальные данные не изменяются. Графики примут следующий вид</w:t>
      </w:r>
      <w:r w:rsidRPr="00504E5C">
        <w:rPr>
          <w:sz w:val="28"/>
          <w:szCs w:val="28"/>
        </w:rPr>
        <w:t>:</w:t>
      </w:r>
    </w:p>
    <w:p w14:paraId="3D9A3B61" w14:textId="77777777" w:rsidR="00251773" w:rsidRDefault="00251773" w:rsidP="00251773">
      <w:pPr>
        <w:spacing w:line="360" w:lineRule="auto"/>
        <w:ind w:firstLine="708"/>
        <w:jc w:val="both"/>
        <w:rPr>
          <w:sz w:val="28"/>
          <w:szCs w:val="28"/>
        </w:rPr>
      </w:pPr>
      <w:r w:rsidRPr="008817C4">
        <w:rPr>
          <w:noProof/>
          <w:sz w:val="28"/>
          <w:szCs w:val="28"/>
        </w:rPr>
        <w:lastRenderedPageBreak/>
        <w:drawing>
          <wp:inline distT="0" distB="0" distL="0" distR="0" wp14:anchorId="6E68484E" wp14:editId="49A4DCB5">
            <wp:extent cx="4420800" cy="3960000"/>
            <wp:effectExtent l="0" t="0" r="0" b="2540"/>
            <wp:docPr id="150205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2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7790" w14:textId="77777777" w:rsidR="00251773" w:rsidRDefault="00251773" w:rsidP="00251773">
      <w:pPr>
        <w:pStyle w:val="a4"/>
      </w:pPr>
      <w:r>
        <w:t>Изменение сигнала при 5 номере моды</w:t>
      </w:r>
    </w:p>
    <w:p w14:paraId="60E4D513" w14:textId="0B53E47E" w:rsidR="00251773" w:rsidRPr="00251773" w:rsidRDefault="00251773" w:rsidP="00251773">
      <w:pPr>
        <w:pStyle w:val="a4"/>
        <w:numPr>
          <w:ilvl w:val="0"/>
          <w:numId w:val="0"/>
        </w:numPr>
        <w:ind w:left="714" w:hanging="6"/>
        <w:jc w:val="left"/>
      </w:pPr>
      <w:r w:rsidRPr="008817C4">
        <w:rPr>
          <w:noProof/>
        </w:rPr>
        <w:drawing>
          <wp:inline distT="0" distB="0" distL="0" distR="0" wp14:anchorId="023C3824" wp14:editId="54B3EE82">
            <wp:extent cx="4424400" cy="3960000"/>
            <wp:effectExtent l="0" t="0" r="0" b="2540"/>
            <wp:docPr id="180450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61AB" w14:textId="49280DCC" w:rsidR="00251773" w:rsidRDefault="00251773" w:rsidP="00251773">
      <w:pPr>
        <w:pStyle w:val="a4"/>
      </w:pPr>
      <w:r>
        <w:t>Приближенный измененный сигнал при 5 номере моды</w:t>
      </w:r>
    </w:p>
    <w:p w14:paraId="45CF15C4" w14:textId="77777777" w:rsidR="00251773" w:rsidRDefault="00251773" w:rsidP="002517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Как видно, с увеличением номера моды сигнал сильнее искажается. Отсюда можем сделать вывод, что чем выше номер моды, тем больше изменений претерпевает сигнал.</w:t>
      </w:r>
    </w:p>
    <w:p w14:paraId="05624506" w14:textId="77777777" w:rsidR="00251773" w:rsidRDefault="00251773" w:rsidP="00251773">
      <w:pPr>
        <w:pStyle w:val="af0"/>
      </w:pPr>
    </w:p>
    <w:p w14:paraId="4B590EF8" w14:textId="77777777" w:rsidR="00251773" w:rsidRDefault="00251773" w:rsidP="00251773">
      <w:pPr>
        <w:pStyle w:val="af0"/>
      </w:pPr>
    </w:p>
    <w:p w14:paraId="3CB166E9" w14:textId="77777777" w:rsidR="00251773" w:rsidRPr="00504E5C" w:rsidRDefault="00251773" w:rsidP="00251773">
      <w:pPr>
        <w:pStyle w:val="af0"/>
      </w:pPr>
    </w:p>
    <w:p w14:paraId="416BA828" w14:textId="77777777" w:rsidR="00FC195A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A9C2AE6" w14:textId="77777777" w:rsidR="00FC195A" w:rsidRPr="004E3F2B" w:rsidRDefault="00FC195A" w:rsidP="00FC195A">
      <w:pPr>
        <w:pStyle w:val="a4"/>
        <w:numPr>
          <w:ilvl w:val="0"/>
          <w:numId w:val="0"/>
        </w:numPr>
        <w:ind w:left="714"/>
        <w:jc w:val="left"/>
      </w:pPr>
    </w:p>
    <w:p w14:paraId="5D721AAD" w14:textId="77777777" w:rsidR="00FC195A" w:rsidRPr="00FC195A" w:rsidRDefault="00FC195A" w:rsidP="00FC195A">
      <w:pPr>
        <w:pStyle w:val="af0"/>
      </w:pPr>
    </w:p>
    <w:p w14:paraId="077E9BA9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1E206D85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3C134A4D" w14:textId="77777777" w:rsidR="00FC195A" w:rsidRPr="00FC195A" w:rsidRDefault="00FC195A" w:rsidP="00FC195A">
      <w:pPr>
        <w:pStyle w:val="a1"/>
        <w:numPr>
          <w:ilvl w:val="0"/>
          <w:numId w:val="0"/>
        </w:numPr>
        <w:ind w:left="930"/>
        <w:rPr>
          <w:lang w:val="ru-RU"/>
        </w:rPr>
      </w:pPr>
    </w:p>
    <w:p w14:paraId="6F27FCCA" w14:textId="77777777" w:rsidR="00251773" w:rsidRDefault="00251773" w:rsidP="00251773">
      <w:pPr>
        <w:pStyle w:val="af"/>
        <w:ind w:firstLine="0"/>
        <w:jc w:val="left"/>
      </w:pPr>
    </w:p>
    <w:p w14:paraId="2EB84235" w14:textId="77777777" w:rsidR="00251773" w:rsidRDefault="00251773" w:rsidP="00251773">
      <w:pPr>
        <w:pStyle w:val="af"/>
        <w:ind w:firstLine="0"/>
        <w:jc w:val="left"/>
      </w:pPr>
    </w:p>
    <w:p w14:paraId="7C5704B3" w14:textId="77777777" w:rsidR="00251773" w:rsidRDefault="00251773" w:rsidP="00251773">
      <w:pPr>
        <w:pStyle w:val="af"/>
        <w:ind w:firstLine="0"/>
        <w:jc w:val="left"/>
      </w:pPr>
    </w:p>
    <w:p w14:paraId="7ECC4541" w14:textId="77777777" w:rsidR="00251773" w:rsidRDefault="00251773" w:rsidP="00251773">
      <w:pPr>
        <w:pStyle w:val="af"/>
        <w:ind w:firstLine="0"/>
        <w:jc w:val="left"/>
      </w:pPr>
    </w:p>
    <w:p w14:paraId="27E77B18" w14:textId="77777777" w:rsidR="00251773" w:rsidRDefault="00251773" w:rsidP="00251773">
      <w:pPr>
        <w:pStyle w:val="af"/>
        <w:ind w:firstLine="0"/>
        <w:jc w:val="left"/>
      </w:pPr>
    </w:p>
    <w:p w14:paraId="5F824909" w14:textId="77777777" w:rsidR="00251773" w:rsidRDefault="00251773" w:rsidP="00251773">
      <w:pPr>
        <w:pStyle w:val="af"/>
        <w:ind w:firstLine="0"/>
        <w:jc w:val="left"/>
      </w:pPr>
    </w:p>
    <w:p w14:paraId="30BC47AC" w14:textId="77777777" w:rsidR="00251773" w:rsidRDefault="00251773" w:rsidP="00251773">
      <w:pPr>
        <w:pStyle w:val="af"/>
        <w:ind w:firstLine="0"/>
        <w:jc w:val="left"/>
      </w:pPr>
    </w:p>
    <w:p w14:paraId="6CB393C7" w14:textId="77777777" w:rsidR="00251773" w:rsidRDefault="00251773" w:rsidP="00251773">
      <w:pPr>
        <w:pStyle w:val="af"/>
        <w:ind w:firstLine="0"/>
        <w:jc w:val="left"/>
      </w:pPr>
    </w:p>
    <w:p w14:paraId="6A6BBC67" w14:textId="77777777" w:rsidR="00251773" w:rsidRDefault="00251773" w:rsidP="00251773">
      <w:pPr>
        <w:pStyle w:val="af"/>
        <w:ind w:firstLine="0"/>
        <w:jc w:val="left"/>
      </w:pPr>
    </w:p>
    <w:p w14:paraId="093BB59A" w14:textId="77777777" w:rsidR="00251773" w:rsidRDefault="00251773" w:rsidP="00251773">
      <w:pPr>
        <w:pStyle w:val="af"/>
        <w:ind w:firstLine="0"/>
        <w:jc w:val="left"/>
      </w:pPr>
    </w:p>
    <w:p w14:paraId="25E64BE2" w14:textId="77777777" w:rsidR="00251773" w:rsidRDefault="00251773" w:rsidP="00251773">
      <w:pPr>
        <w:pStyle w:val="af"/>
        <w:ind w:firstLine="0"/>
        <w:jc w:val="left"/>
      </w:pPr>
    </w:p>
    <w:p w14:paraId="2367110C" w14:textId="77777777" w:rsidR="00251773" w:rsidRDefault="00251773" w:rsidP="00251773">
      <w:pPr>
        <w:pStyle w:val="af"/>
        <w:ind w:firstLine="0"/>
        <w:jc w:val="left"/>
      </w:pPr>
    </w:p>
    <w:p w14:paraId="2D0B8E24" w14:textId="77777777" w:rsidR="00251773" w:rsidRDefault="00251773" w:rsidP="00251773">
      <w:pPr>
        <w:pStyle w:val="af"/>
        <w:ind w:firstLine="0"/>
        <w:jc w:val="left"/>
      </w:pPr>
    </w:p>
    <w:p w14:paraId="7E462908" w14:textId="77777777" w:rsidR="00251773" w:rsidRDefault="00251773" w:rsidP="00251773">
      <w:pPr>
        <w:pStyle w:val="af"/>
        <w:ind w:firstLine="0"/>
        <w:jc w:val="left"/>
      </w:pPr>
    </w:p>
    <w:p w14:paraId="112FB27B" w14:textId="77777777" w:rsidR="00251773" w:rsidRPr="00E2025F" w:rsidRDefault="00251773" w:rsidP="00251773">
      <w:pPr>
        <w:pStyle w:val="af"/>
        <w:ind w:firstLine="0"/>
        <w:jc w:val="left"/>
      </w:pPr>
    </w:p>
    <w:p w14:paraId="7387CA99" w14:textId="5FC6F814" w:rsidR="007B2C99" w:rsidRDefault="007B2C99" w:rsidP="007B2C99">
      <w:pPr>
        <w:pStyle w:val="af"/>
      </w:pPr>
      <w:bookmarkStart w:id="15" w:name="_Toc136366207"/>
      <w:r>
        <w:lastRenderedPageBreak/>
        <w:t>Заключение</w:t>
      </w:r>
      <w:bookmarkEnd w:id="15"/>
    </w:p>
    <w:p w14:paraId="7427B8F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мною была написана программа в среде </w:t>
      </w:r>
      <w:r>
        <w:rPr>
          <w:sz w:val="28"/>
          <w:szCs w:val="28"/>
          <w:lang w:val="en-US"/>
        </w:rPr>
        <w:t>MATLAB</w:t>
      </w:r>
      <w:r w:rsidRPr="004C7ED1">
        <w:rPr>
          <w:sz w:val="28"/>
          <w:szCs w:val="28"/>
        </w:rPr>
        <w:t>.</w:t>
      </w:r>
      <w:r>
        <w:rPr>
          <w:sz w:val="28"/>
          <w:szCs w:val="28"/>
        </w:rPr>
        <w:t xml:space="preserve"> Она предназначена для моделирования передачи акустических сигналов в океаническом волноводе. Программа учитывает частоту дискретизации, длительность исходящего сигнала, скорость звука в воде, глубину, длину трассы, номер моды а так же частоту исходящего сигнала.</w:t>
      </w:r>
    </w:p>
    <w:p w14:paraId="32EF5344" w14:textId="77777777" w:rsidR="00251773" w:rsidRDefault="00251773" w:rsidP="00251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При выполнении данной работы были выявлены зависимости принятого сигнала от длины трассы, частоты сигнала и номера моды. Было установлено, что при увеличении длины трассы искажение принятого сигнала увеличивается. Так же было установлено, что при высокой частоте испускаемого сигнала  искажения в принятом сигнале увеличиваются. При увеличении номера моды искажения в принятом сигнале так же увеличиваются, но при уменьшении длины трассы это искажение можно частично нейтрализовать.</w:t>
      </w:r>
    </w:p>
    <w:p w14:paraId="225A1D77" w14:textId="77777777" w:rsidR="00251773" w:rsidRPr="004C7ED1" w:rsidRDefault="00251773" w:rsidP="00251773">
      <w:pPr>
        <w:spacing w:line="360" w:lineRule="auto"/>
        <w:ind w:firstLine="708"/>
        <w:rPr>
          <w:sz w:val="28"/>
          <w:szCs w:val="28"/>
        </w:rPr>
      </w:pPr>
    </w:p>
    <w:p w14:paraId="3EDBDC4B" w14:textId="5EF81EA8" w:rsidR="007B2C99" w:rsidRPr="00B31A14" w:rsidRDefault="007B2C99" w:rsidP="00B31A14">
      <w:pPr>
        <w:spacing w:after="200" w:line="276" w:lineRule="auto"/>
        <w:rPr>
          <w:rFonts w:eastAsiaTheme="minorHAnsi"/>
          <w:color w:val="212529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1CEBD581" w14:textId="48EA998D" w:rsidR="00827288" w:rsidRDefault="00721744" w:rsidP="00B31A14">
      <w:pPr>
        <w:pStyle w:val="af3"/>
      </w:pPr>
      <w:bookmarkStart w:id="16" w:name="_Toc136366208"/>
      <w:r>
        <w:lastRenderedPageBreak/>
        <w:t>Список использованных источников</w:t>
      </w:r>
      <w:bookmarkEnd w:id="16"/>
    </w:p>
    <w:p w14:paraId="1E6A734F" w14:textId="2F95648B" w:rsidR="00827288" w:rsidRDefault="00090FF3" w:rsidP="00CA42CE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https://moodle.org/plugins/local_edusupport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827288" w:rsidRPr="00827288">
        <w:t>.</w:t>
      </w:r>
    </w:p>
    <w:p w14:paraId="74D64F13" w14:textId="792C325F" w:rsid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https://docs.moodle.org/dev/Main_Page</w:t>
      </w:r>
      <w:r>
        <w:t xml:space="preserve"> – (Дата обращения: 02.0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 w:rsidRPr="000355CE">
        <w:t>– Текст электронный</w:t>
      </w:r>
      <w:r>
        <w:t>.</w:t>
      </w:r>
    </w:p>
    <w:p w14:paraId="5CA480A4" w14:textId="039260CF" w:rsidR="00090FF3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</w:t>
      </w:r>
      <w:r w:rsidR="00CA42CE" w:rsidRPr="00CA42CE">
        <w:t>https://download.moodle.org/</w:t>
      </w:r>
      <w:r w:rsidR="00CA42CE">
        <w:t xml:space="preserve"> </w:t>
      </w:r>
      <w:r>
        <w:t xml:space="preserve">– (Дата обращения: </w:t>
      </w:r>
      <w:r w:rsidR="007D68FD">
        <w:t>10</w:t>
      </w:r>
      <w:r>
        <w:t>.0</w:t>
      </w:r>
      <w:r w:rsidR="007D68FD">
        <w:t>5</w:t>
      </w:r>
      <w:r w:rsidRPr="00D40065">
        <w:t>.202</w:t>
      </w:r>
      <w:r w:rsidR="007D68FD">
        <w:t>3</w:t>
      </w:r>
      <w:r w:rsidRPr="00D40065">
        <w:t>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 w:rsidR="00CA42CE">
        <w:t>.</w:t>
      </w:r>
    </w:p>
    <w:p w14:paraId="2DE7ED6B" w14:textId="2D10F7D3" w:rsidR="00827288" w:rsidRPr="00827288" w:rsidRDefault="00090FF3" w:rsidP="00B31A14">
      <w:pPr>
        <w:pStyle w:val="a5"/>
      </w:pPr>
      <w:r w:rsidRPr="00294F12">
        <w:t>Информационный студенческий ресурс</w:t>
      </w:r>
      <w:r>
        <w:t>:</w:t>
      </w:r>
      <w:r w:rsidR="00CA42CE">
        <w:t xml:space="preserve"> </w:t>
      </w:r>
      <w:r>
        <w:t>[сайт].</w:t>
      </w:r>
      <w:r w:rsidRPr="00294F12">
        <w:t xml:space="preserve"> </w:t>
      </w:r>
      <w:r>
        <w:t>–</w:t>
      </w:r>
      <w:r w:rsidR="00CA42CE">
        <w:t xml:space="preserve"> </w:t>
      </w:r>
      <w:r w:rsidRPr="000355CE">
        <w:t>URL:</w:t>
      </w:r>
      <w:r w:rsidR="007D68FD" w:rsidRPr="007D68FD">
        <w:t xml:space="preserve"> https://docs.moodle.org/402/en/Main_page</w:t>
      </w:r>
      <w:r>
        <w:t xml:space="preserve"> – (Дата обращения: </w:t>
      </w:r>
      <w:r w:rsidRPr="00D40065">
        <w:t>0</w:t>
      </w:r>
      <w:r>
        <w:t>2.06</w:t>
      </w:r>
      <w:r w:rsidRPr="00D40065">
        <w:t>.2022)</w:t>
      </w:r>
      <w:r w:rsidRPr="00294F12">
        <w:t xml:space="preserve">. </w:t>
      </w:r>
      <w:r>
        <w:t>– Текст</w:t>
      </w:r>
      <w:r w:rsidRPr="000355CE">
        <w:t xml:space="preserve"> электронный</w:t>
      </w:r>
      <w:r>
        <w:t>.</w:t>
      </w:r>
    </w:p>
    <w:sectPr w:rsidR="00827288" w:rsidRPr="00827288" w:rsidSect="00F77DB7">
      <w:footerReference w:type="default" r:id="rId25"/>
      <w:footerReference w:type="firs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4AC2F" w14:textId="77777777" w:rsidR="0013429A" w:rsidRDefault="0013429A" w:rsidP="00DE4F3A">
      <w:r>
        <w:separator/>
      </w:r>
    </w:p>
  </w:endnote>
  <w:endnote w:type="continuationSeparator" w:id="0">
    <w:p w14:paraId="5A242B9B" w14:textId="77777777" w:rsidR="0013429A" w:rsidRDefault="0013429A" w:rsidP="00DE4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061109"/>
      <w:docPartObj>
        <w:docPartGallery w:val="Page Numbers (Bottom of Page)"/>
        <w:docPartUnique/>
      </w:docPartObj>
    </w:sdtPr>
    <w:sdtContent>
      <w:p w14:paraId="56555316" w14:textId="77777777" w:rsidR="00090FF3" w:rsidRPr="00294F12" w:rsidRDefault="00090FF3" w:rsidP="00294F1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7DB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0B54E" w14:textId="77777777" w:rsidR="00090FF3" w:rsidRDefault="00090FF3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017C8" w14:textId="77777777" w:rsidR="0013429A" w:rsidRDefault="0013429A" w:rsidP="00DE4F3A">
      <w:r>
        <w:separator/>
      </w:r>
    </w:p>
  </w:footnote>
  <w:footnote w:type="continuationSeparator" w:id="0">
    <w:p w14:paraId="71653B24" w14:textId="77777777" w:rsidR="0013429A" w:rsidRDefault="0013429A" w:rsidP="00DE4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8E4"/>
    <w:multiLevelType w:val="hybridMultilevel"/>
    <w:tmpl w:val="B7C0E5E8"/>
    <w:lvl w:ilvl="0" w:tplc="A9D603B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2EF"/>
    <w:multiLevelType w:val="hybridMultilevel"/>
    <w:tmpl w:val="18A28708"/>
    <w:lvl w:ilvl="0" w:tplc="AFB8CC28">
      <w:start w:val="1"/>
      <w:numFmt w:val="bullet"/>
      <w:pStyle w:val="a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72913"/>
    <w:multiLevelType w:val="multilevel"/>
    <w:tmpl w:val="D0A8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074C8"/>
    <w:multiLevelType w:val="hybridMultilevel"/>
    <w:tmpl w:val="663C80DE"/>
    <w:lvl w:ilvl="0" w:tplc="2F96D8D6">
      <w:start w:val="1"/>
      <w:numFmt w:val="bullet"/>
      <w:pStyle w:val="1"/>
      <w:lvlText w:val="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4" w15:restartNumberingAfterBreak="0">
    <w:nsid w:val="11692D0E"/>
    <w:multiLevelType w:val="hybridMultilevel"/>
    <w:tmpl w:val="7F928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82FF6"/>
    <w:multiLevelType w:val="hybridMultilevel"/>
    <w:tmpl w:val="6D9A4D6C"/>
    <w:lvl w:ilvl="0" w:tplc="F8406F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A61018"/>
    <w:multiLevelType w:val="hybridMultilevel"/>
    <w:tmpl w:val="62802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B4618"/>
    <w:multiLevelType w:val="hybridMultilevel"/>
    <w:tmpl w:val="6F4AC84E"/>
    <w:lvl w:ilvl="0" w:tplc="16E46CD8">
      <w:start w:val="1"/>
      <w:numFmt w:val="decimal"/>
      <w:pStyle w:val="a0"/>
      <w:lvlText w:val="Таблица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840B5"/>
    <w:multiLevelType w:val="multilevel"/>
    <w:tmpl w:val="096244B0"/>
    <w:lvl w:ilvl="0">
      <w:start w:val="1"/>
      <w:numFmt w:val="decimal"/>
      <w:pStyle w:val="10"/>
      <w:isLgl/>
      <w:suff w:val="space"/>
      <w:lvlText w:val="%1"/>
      <w:lvlJc w:val="left"/>
      <w:pPr>
        <w:ind w:left="930" w:hanging="363"/>
      </w:pPr>
      <w:rPr>
        <w:rFonts w:hint="default"/>
        <w:b w:val="0"/>
        <w:i w:val="0"/>
        <w:sz w:val="28"/>
      </w:rPr>
    </w:lvl>
    <w:lvl w:ilvl="1">
      <w:start w:val="1"/>
      <w:numFmt w:val="decimal"/>
      <w:pStyle w:val="11"/>
      <w:suff w:val="space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pStyle w:val="2"/>
      <w:suff w:val="space"/>
      <w:lvlText w:val="%1.%2.%3"/>
      <w:lvlJc w:val="left"/>
      <w:pPr>
        <w:ind w:left="794" w:hanging="437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1D00F7"/>
    <w:multiLevelType w:val="multilevel"/>
    <w:tmpl w:val="4E325FEA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9C2161"/>
    <w:multiLevelType w:val="hybridMultilevel"/>
    <w:tmpl w:val="88CED0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6E6747"/>
    <w:multiLevelType w:val="hybridMultilevel"/>
    <w:tmpl w:val="AE3EED52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D44DF"/>
    <w:multiLevelType w:val="multilevel"/>
    <w:tmpl w:val="CF42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4A5F43"/>
    <w:multiLevelType w:val="hybridMultilevel"/>
    <w:tmpl w:val="3758A168"/>
    <w:lvl w:ilvl="0" w:tplc="8EA0F40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5C014D"/>
    <w:multiLevelType w:val="hybridMultilevel"/>
    <w:tmpl w:val="4A6A465C"/>
    <w:lvl w:ilvl="0" w:tplc="53FA394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1B4172"/>
    <w:multiLevelType w:val="multilevel"/>
    <w:tmpl w:val="1ED2BEA8"/>
    <w:lvl w:ilvl="0">
      <w:start w:val="1"/>
      <w:numFmt w:val="decimal"/>
      <w:pStyle w:val="a1"/>
      <w:suff w:val="space"/>
      <w:lvlText w:val="%1"/>
      <w:lvlJc w:val="left"/>
      <w:pPr>
        <w:ind w:left="851" w:hanging="284"/>
      </w:pPr>
      <w:rPr>
        <w:rFonts w:hint="default"/>
        <w:b/>
        <w:i w:val="0"/>
        <w:lang w:val="ru-RU"/>
      </w:rPr>
    </w:lvl>
    <w:lvl w:ilvl="1">
      <w:start w:val="1"/>
      <w:numFmt w:val="decimal"/>
      <w:pStyle w:val="a2"/>
      <w:suff w:val="space"/>
      <w:lvlText w:val="%1.%2"/>
      <w:lvlJc w:val="left"/>
      <w:pPr>
        <w:ind w:left="851" w:hanging="284"/>
      </w:pPr>
      <w:rPr>
        <w:rFonts w:hint="default"/>
        <w:b/>
        <w:i w:val="0"/>
      </w:rPr>
    </w:lvl>
    <w:lvl w:ilvl="2">
      <w:start w:val="1"/>
      <w:numFmt w:val="decimal"/>
      <w:pStyle w:val="a3"/>
      <w:suff w:val="space"/>
      <w:lvlText w:val="%1.%2.%3"/>
      <w:lvlJc w:val="left"/>
      <w:pPr>
        <w:ind w:left="851" w:hanging="284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08D3B1A"/>
    <w:multiLevelType w:val="hybridMultilevel"/>
    <w:tmpl w:val="6246940A"/>
    <w:lvl w:ilvl="0" w:tplc="E5C6956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018B6"/>
    <w:multiLevelType w:val="hybridMultilevel"/>
    <w:tmpl w:val="884E8034"/>
    <w:lvl w:ilvl="0" w:tplc="7C462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77109"/>
    <w:multiLevelType w:val="hybridMultilevel"/>
    <w:tmpl w:val="6B948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275D3E"/>
    <w:multiLevelType w:val="hybridMultilevel"/>
    <w:tmpl w:val="C1462D60"/>
    <w:lvl w:ilvl="0" w:tplc="360A9ECA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C3BC5"/>
    <w:multiLevelType w:val="hybridMultilevel"/>
    <w:tmpl w:val="644E83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B10FC9"/>
    <w:multiLevelType w:val="hybridMultilevel"/>
    <w:tmpl w:val="5B368D36"/>
    <w:lvl w:ilvl="0" w:tplc="D69EE802">
      <w:start w:val="10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5E815874"/>
    <w:multiLevelType w:val="hybridMultilevel"/>
    <w:tmpl w:val="3F7E169A"/>
    <w:lvl w:ilvl="0" w:tplc="94309C20">
      <w:start w:val="1"/>
      <w:numFmt w:val="decimal"/>
      <w:pStyle w:val="a4"/>
      <w:lvlText w:val="Рисунок %1 - "/>
      <w:lvlJc w:val="center"/>
      <w:pPr>
        <w:ind w:left="28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3" w15:restartNumberingAfterBreak="0">
    <w:nsid w:val="670C174C"/>
    <w:multiLevelType w:val="multilevel"/>
    <w:tmpl w:val="4EB62E88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8194962"/>
    <w:multiLevelType w:val="hybridMultilevel"/>
    <w:tmpl w:val="4DE82F7C"/>
    <w:lvl w:ilvl="0" w:tplc="1284C97A">
      <w:start w:val="1"/>
      <w:numFmt w:val="decimal"/>
      <w:pStyle w:val="a5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957C44"/>
    <w:multiLevelType w:val="hybridMultilevel"/>
    <w:tmpl w:val="39DE8BD4"/>
    <w:lvl w:ilvl="0" w:tplc="A9D603BC">
      <w:start w:val="1"/>
      <w:numFmt w:val="decimal"/>
      <w:lvlText w:val="Рисунок %1 - 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43722D9"/>
    <w:multiLevelType w:val="hybridMultilevel"/>
    <w:tmpl w:val="3E664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44A7EF2"/>
    <w:multiLevelType w:val="hybridMultilevel"/>
    <w:tmpl w:val="D83ACCB8"/>
    <w:lvl w:ilvl="0" w:tplc="316C4E0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860822"/>
    <w:multiLevelType w:val="hybridMultilevel"/>
    <w:tmpl w:val="83B431C6"/>
    <w:lvl w:ilvl="0" w:tplc="53FA394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A64DD"/>
    <w:multiLevelType w:val="hybridMultilevel"/>
    <w:tmpl w:val="6A2804EE"/>
    <w:lvl w:ilvl="0" w:tplc="D69EE802">
      <w:start w:val="10"/>
      <w:numFmt w:val="decimal"/>
      <w:lvlText w:val="%1"/>
      <w:lvlJc w:val="left"/>
      <w:pPr>
        <w:ind w:left="249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873AE2"/>
    <w:multiLevelType w:val="hybridMultilevel"/>
    <w:tmpl w:val="6D0A7CCE"/>
    <w:lvl w:ilvl="0" w:tplc="7D1AD88E">
      <w:start w:val="1"/>
      <w:numFmt w:val="decimal"/>
      <w:pStyle w:val="a6"/>
      <w:lvlText w:val="Рисунок %1 - "/>
      <w:lvlJc w:val="center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num w:numId="1" w16cid:durableId="1733843387">
    <w:abstractNumId w:val="1"/>
  </w:num>
  <w:num w:numId="2" w16cid:durableId="1139112535">
    <w:abstractNumId w:val="22"/>
  </w:num>
  <w:num w:numId="3" w16cid:durableId="33699145">
    <w:abstractNumId w:val="7"/>
  </w:num>
  <w:num w:numId="4" w16cid:durableId="880823899">
    <w:abstractNumId w:val="27"/>
  </w:num>
  <w:num w:numId="5" w16cid:durableId="1096052167">
    <w:abstractNumId w:val="15"/>
  </w:num>
  <w:num w:numId="6" w16cid:durableId="1927377536">
    <w:abstractNumId w:val="0"/>
  </w:num>
  <w:num w:numId="7" w16cid:durableId="1897469330">
    <w:abstractNumId w:val="14"/>
  </w:num>
  <w:num w:numId="8" w16cid:durableId="888957302">
    <w:abstractNumId w:val="26"/>
  </w:num>
  <w:num w:numId="9" w16cid:durableId="1759591175">
    <w:abstractNumId w:val="21"/>
  </w:num>
  <w:num w:numId="10" w16cid:durableId="584531917">
    <w:abstractNumId w:val="29"/>
  </w:num>
  <w:num w:numId="11" w16cid:durableId="1090617253">
    <w:abstractNumId w:val="28"/>
  </w:num>
  <w:num w:numId="12" w16cid:durableId="179315234">
    <w:abstractNumId w:val="18"/>
  </w:num>
  <w:num w:numId="13" w16cid:durableId="984815618">
    <w:abstractNumId w:val="11"/>
  </w:num>
  <w:num w:numId="14" w16cid:durableId="144317986">
    <w:abstractNumId w:val="5"/>
  </w:num>
  <w:num w:numId="15" w16cid:durableId="1306546291">
    <w:abstractNumId w:val="13"/>
  </w:num>
  <w:num w:numId="16" w16cid:durableId="1258900211">
    <w:abstractNumId w:val="4"/>
  </w:num>
  <w:num w:numId="17" w16cid:durableId="250547046">
    <w:abstractNumId w:val="10"/>
  </w:num>
  <w:num w:numId="18" w16cid:durableId="1656061927">
    <w:abstractNumId w:val="3"/>
  </w:num>
  <w:num w:numId="19" w16cid:durableId="2105878007">
    <w:abstractNumId w:val="23"/>
  </w:num>
  <w:num w:numId="20" w16cid:durableId="1372924136">
    <w:abstractNumId w:val="20"/>
  </w:num>
  <w:num w:numId="21" w16cid:durableId="1564557651">
    <w:abstractNumId w:val="30"/>
  </w:num>
  <w:num w:numId="22" w16cid:durableId="72438175">
    <w:abstractNumId w:val="17"/>
  </w:num>
  <w:num w:numId="23" w16cid:durableId="1687823286">
    <w:abstractNumId w:val="8"/>
  </w:num>
  <w:num w:numId="24" w16cid:durableId="242449740">
    <w:abstractNumId w:val="25"/>
  </w:num>
  <w:num w:numId="25" w16cid:durableId="797801030">
    <w:abstractNumId w:val="9"/>
  </w:num>
  <w:num w:numId="26" w16cid:durableId="2115906463">
    <w:abstractNumId w:val="16"/>
  </w:num>
  <w:num w:numId="27" w16cid:durableId="1765153231">
    <w:abstractNumId w:val="19"/>
  </w:num>
  <w:num w:numId="28" w16cid:durableId="984553415">
    <w:abstractNumId w:val="6"/>
  </w:num>
  <w:num w:numId="29" w16cid:durableId="2054036086">
    <w:abstractNumId w:val="12"/>
  </w:num>
  <w:num w:numId="30" w16cid:durableId="1093280011">
    <w:abstractNumId w:val="2"/>
  </w:num>
  <w:num w:numId="31" w16cid:durableId="225922465">
    <w:abstractNumId w:val="24"/>
  </w:num>
  <w:num w:numId="32" w16cid:durableId="191573273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4F3A"/>
    <w:rsid w:val="000355CE"/>
    <w:rsid w:val="00062680"/>
    <w:rsid w:val="00090FF3"/>
    <w:rsid w:val="000F08A0"/>
    <w:rsid w:val="000F2CF6"/>
    <w:rsid w:val="000F5D3D"/>
    <w:rsid w:val="0011320A"/>
    <w:rsid w:val="001153AB"/>
    <w:rsid w:val="001175EE"/>
    <w:rsid w:val="0013429A"/>
    <w:rsid w:val="00140123"/>
    <w:rsid w:val="00151B55"/>
    <w:rsid w:val="00175B08"/>
    <w:rsid w:val="001A4552"/>
    <w:rsid w:val="001C4CC9"/>
    <w:rsid w:val="001C5571"/>
    <w:rsid w:val="001E03DC"/>
    <w:rsid w:val="001F2C05"/>
    <w:rsid w:val="00211BD8"/>
    <w:rsid w:val="0022564C"/>
    <w:rsid w:val="0024232A"/>
    <w:rsid w:val="00251773"/>
    <w:rsid w:val="0027429F"/>
    <w:rsid w:val="00287534"/>
    <w:rsid w:val="00294F12"/>
    <w:rsid w:val="002E489A"/>
    <w:rsid w:val="002E6CF3"/>
    <w:rsid w:val="002F219E"/>
    <w:rsid w:val="002F4BBA"/>
    <w:rsid w:val="00310A1C"/>
    <w:rsid w:val="00316A1A"/>
    <w:rsid w:val="00340E36"/>
    <w:rsid w:val="00380587"/>
    <w:rsid w:val="00387108"/>
    <w:rsid w:val="00393677"/>
    <w:rsid w:val="00397113"/>
    <w:rsid w:val="003B4083"/>
    <w:rsid w:val="003C2F81"/>
    <w:rsid w:val="003F090D"/>
    <w:rsid w:val="003F52A5"/>
    <w:rsid w:val="00404E22"/>
    <w:rsid w:val="00424AB4"/>
    <w:rsid w:val="00425722"/>
    <w:rsid w:val="004315AA"/>
    <w:rsid w:val="00431FA2"/>
    <w:rsid w:val="00452DAB"/>
    <w:rsid w:val="004735EB"/>
    <w:rsid w:val="004976F4"/>
    <w:rsid w:val="00497EEC"/>
    <w:rsid w:val="004B0B75"/>
    <w:rsid w:val="004B1990"/>
    <w:rsid w:val="004B4558"/>
    <w:rsid w:val="004B704B"/>
    <w:rsid w:val="004C202D"/>
    <w:rsid w:val="004D042D"/>
    <w:rsid w:val="004D56D5"/>
    <w:rsid w:val="004F3AFE"/>
    <w:rsid w:val="00532439"/>
    <w:rsid w:val="00541F0B"/>
    <w:rsid w:val="0055291B"/>
    <w:rsid w:val="00554797"/>
    <w:rsid w:val="00580358"/>
    <w:rsid w:val="005852DB"/>
    <w:rsid w:val="00590669"/>
    <w:rsid w:val="00595D4A"/>
    <w:rsid w:val="005C71DB"/>
    <w:rsid w:val="005E4ED5"/>
    <w:rsid w:val="005F2202"/>
    <w:rsid w:val="006058D6"/>
    <w:rsid w:val="00616979"/>
    <w:rsid w:val="00633678"/>
    <w:rsid w:val="00656532"/>
    <w:rsid w:val="006B77CA"/>
    <w:rsid w:val="006C2495"/>
    <w:rsid w:val="00721744"/>
    <w:rsid w:val="00740E72"/>
    <w:rsid w:val="00742C66"/>
    <w:rsid w:val="00753068"/>
    <w:rsid w:val="00791045"/>
    <w:rsid w:val="007A5C75"/>
    <w:rsid w:val="007B2C99"/>
    <w:rsid w:val="007C6B7D"/>
    <w:rsid w:val="007D3BFA"/>
    <w:rsid w:val="007D68FD"/>
    <w:rsid w:val="008009D1"/>
    <w:rsid w:val="00827288"/>
    <w:rsid w:val="00831149"/>
    <w:rsid w:val="008504CC"/>
    <w:rsid w:val="008521C9"/>
    <w:rsid w:val="008537CA"/>
    <w:rsid w:val="008A3263"/>
    <w:rsid w:val="008B4DC8"/>
    <w:rsid w:val="008B611B"/>
    <w:rsid w:val="008D340C"/>
    <w:rsid w:val="008E6D46"/>
    <w:rsid w:val="00900110"/>
    <w:rsid w:val="00900A21"/>
    <w:rsid w:val="009443B4"/>
    <w:rsid w:val="00944663"/>
    <w:rsid w:val="00992D67"/>
    <w:rsid w:val="00993040"/>
    <w:rsid w:val="009C7BC8"/>
    <w:rsid w:val="00A06C5B"/>
    <w:rsid w:val="00A331FE"/>
    <w:rsid w:val="00A6186C"/>
    <w:rsid w:val="00A73058"/>
    <w:rsid w:val="00A9562C"/>
    <w:rsid w:val="00AB5AED"/>
    <w:rsid w:val="00AD3FAE"/>
    <w:rsid w:val="00AE1036"/>
    <w:rsid w:val="00B00779"/>
    <w:rsid w:val="00B1221E"/>
    <w:rsid w:val="00B27E28"/>
    <w:rsid w:val="00B318A4"/>
    <w:rsid w:val="00B31A14"/>
    <w:rsid w:val="00B3751A"/>
    <w:rsid w:val="00B4679D"/>
    <w:rsid w:val="00B659D4"/>
    <w:rsid w:val="00B73750"/>
    <w:rsid w:val="00B940DF"/>
    <w:rsid w:val="00BA3E03"/>
    <w:rsid w:val="00BB1880"/>
    <w:rsid w:val="00BC26F6"/>
    <w:rsid w:val="00BE079A"/>
    <w:rsid w:val="00C025D8"/>
    <w:rsid w:val="00C0597E"/>
    <w:rsid w:val="00C07490"/>
    <w:rsid w:val="00C21589"/>
    <w:rsid w:val="00C31BEE"/>
    <w:rsid w:val="00C42934"/>
    <w:rsid w:val="00C47B7E"/>
    <w:rsid w:val="00C663E8"/>
    <w:rsid w:val="00C72386"/>
    <w:rsid w:val="00C80F2C"/>
    <w:rsid w:val="00C91426"/>
    <w:rsid w:val="00CA42CE"/>
    <w:rsid w:val="00CA7764"/>
    <w:rsid w:val="00CA7DBC"/>
    <w:rsid w:val="00CB0F39"/>
    <w:rsid w:val="00CE3B6A"/>
    <w:rsid w:val="00D029F0"/>
    <w:rsid w:val="00D1242F"/>
    <w:rsid w:val="00D37D0D"/>
    <w:rsid w:val="00D40065"/>
    <w:rsid w:val="00D61743"/>
    <w:rsid w:val="00D74C0E"/>
    <w:rsid w:val="00D90A1C"/>
    <w:rsid w:val="00DA0144"/>
    <w:rsid w:val="00DB2C31"/>
    <w:rsid w:val="00DC2398"/>
    <w:rsid w:val="00DE4F3A"/>
    <w:rsid w:val="00E01EED"/>
    <w:rsid w:val="00E028AB"/>
    <w:rsid w:val="00E2025F"/>
    <w:rsid w:val="00E245D4"/>
    <w:rsid w:val="00E31C86"/>
    <w:rsid w:val="00E33BF4"/>
    <w:rsid w:val="00E34D4B"/>
    <w:rsid w:val="00E42047"/>
    <w:rsid w:val="00E50290"/>
    <w:rsid w:val="00E52D10"/>
    <w:rsid w:val="00E649E9"/>
    <w:rsid w:val="00E70C93"/>
    <w:rsid w:val="00E9740F"/>
    <w:rsid w:val="00EB15E8"/>
    <w:rsid w:val="00EB597D"/>
    <w:rsid w:val="00EC1F75"/>
    <w:rsid w:val="00EC232D"/>
    <w:rsid w:val="00EE55C1"/>
    <w:rsid w:val="00F122A1"/>
    <w:rsid w:val="00F26F69"/>
    <w:rsid w:val="00F3063A"/>
    <w:rsid w:val="00F7068C"/>
    <w:rsid w:val="00F77DB7"/>
    <w:rsid w:val="00FC195A"/>
    <w:rsid w:val="00FC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8167C"/>
  <w15:docId w15:val="{899B112D-6B16-4B31-A37E-C98A19EC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CE3B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heading 1"/>
    <w:basedOn w:val="a7"/>
    <w:next w:val="a7"/>
    <w:link w:val="13"/>
    <w:uiPriority w:val="9"/>
    <w:qFormat/>
    <w:rsid w:val="00316A1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20">
    <w:name w:val="heading 2"/>
    <w:basedOn w:val="a7"/>
    <w:next w:val="a7"/>
    <w:link w:val="21"/>
    <w:uiPriority w:val="9"/>
    <w:unhideWhenUsed/>
    <w:qFormat/>
    <w:rsid w:val="0055291B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7"/>
    <w:link w:val="30"/>
    <w:uiPriority w:val="9"/>
    <w:qFormat/>
    <w:rsid w:val="002F219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7"/>
    <w:link w:val="40"/>
    <w:uiPriority w:val="9"/>
    <w:qFormat/>
    <w:rsid w:val="002F219E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8"/>
    <w:link w:val="ab"/>
    <w:uiPriority w:val="99"/>
    <w:rsid w:val="00DE4F3A"/>
  </w:style>
  <w:style w:type="paragraph" w:styleId="ad">
    <w:name w:val="footer"/>
    <w:basedOn w:val="a7"/>
    <w:link w:val="ae"/>
    <w:uiPriority w:val="99"/>
    <w:unhideWhenUsed/>
    <w:rsid w:val="00DE4F3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8"/>
    <w:link w:val="ad"/>
    <w:uiPriority w:val="99"/>
    <w:rsid w:val="00DE4F3A"/>
  </w:style>
  <w:style w:type="paragraph" w:customStyle="1" w:styleId="af">
    <w:name w:val="Введение"/>
    <w:aliases w:val="Заключение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0">
    <w:name w:val="Основной текс"/>
    <w:basedOn w:val="a7"/>
    <w:link w:val="af1"/>
    <w:autoRedefine/>
    <w:qFormat/>
    <w:rsid w:val="00E34D4B"/>
    <w:pPr>
      <w:spacing w:line="360" w:lineRule="auto"/>
      <w:ind w:firstLine="709"/>
      <w:jc w:val="both"/>
    </w:pPr>
    <w:rPr>
      <w:rFonts w:eastAsiaTheme="minorHAnsi"/>
      <w:sz w:val="28"/>
      <w:szCs w:val="28"/>
      <w:shd w:val="clear" w:color="auto" w:fill="FFFFFF"/>
      <w:lang w:eastAsia="en-US"/>
    </w:rPr>
  </w:style>
  <w:style w:type="paragraph" w:customStyle="1" w:styleId="a1">
    <w:name w:val="Глава"/>
    <w:basedOn w:val="af0"/>
    <w:autoRedefine/>
    <w:qFormat/>
    <w:rsid w:val="00CA7764"/>
    <w:pPr>
      <w:numPr>
        <w:numId w:val="5"/>
      </w:numPr>
      <w:spacing w:before="120" w:after="120" w:line="240" w:lineRule="auto"/>
      <w:ind w:left="930" w:hanging="221"/>
      <w:jc w:val="left"/>
    </w:pPr>
    <w:rPr>
      <w:b/>
      <w:lang w:val="en-US"/>
    </w:rPr>
  </w:style>
  <w:style w:type="paragraph" w:customStyle="1" w:styleId="a2">
    <w:name w:val="Параграф"/>
    <w:basedOn w:val="a1"/>
    <w:qFormat/>
    <w:rsid w:val="00CA7764"/>
    <w:pPr>
      <w:numPr>
        <w:ilvl w:val="1"/>
      </w:numPr>
      <w:ind w:left="794" w:hanging="85"/>
    </w:pPr>
  </w:style>
  <w:style w:type="paragraph" w:customStyle="1" w:styleId="a3">
    <w:name w:val="Пункт"/>
    <w:basedOn w:val="a2"/>
    <w:autoRedefine/>
    <w:qFormat/>
    <w:rsid w:val="00992D67"/>
    <w:pPr>
      <w:numPr>
        <w:ilvl w:val="2"/>
      </w:numPr>
      <w:spacing w:line="360" w:lineRule="auto"/>
    </w:pPr>
  </w:style>
  <w:style w:type="paragraph" w:styleId="af2">
    <w:name w:val="List Paragraph"/>
    <w:basedOn w:val="a7"/>
    <w:uiPriority w:val="34"/>
    <w:qFormat/>
    <w:rsid w:val="005F220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">
    <w:name w:val="Мой список"/>
    <w:basedOn w:val="a7"/>
    <w:autoRedefine/>
    <w:qFormat/>
    <w:rsid w:val="00CA7764"/>
    <w:pPr>
      <w:numPr>
        <w:numId w:val="1"/>
      </w:numPr>
      <w:spacing w:line="360" w:lineRule="auto"/>
      <w:ind w:left="850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4">
    <w:name w:val="Название рисунка"/>
    <w:basedOn w:val="a7"/>
    <w:autoRedefine/>
    <w:qFormat/>
    <w:rsid w:val="00D1242F"/>
    <w:pPr>
      <w:numPr>
        <w:numId w:val="2"/>
      </w:numPr>
      <w:spacing w:before="240" w:after="240"/>
      <w:ind w:left="714" w:hanging="357"/>
      <w:jc w:val="center"/>
    </w:pPr>
    <w:rPr>
      <w:rFonts w:eastAsiaTheme="minorHAnsi" w:cstheme="minorBidi"/>
      <w:sz w:val="28"/>
      <w:szCs w:val="22"/>
      <w:lang w:eastAsia="en-US"/>
    </w:rPr>
  </w:style>
  <w:style w:type="paragraph" w:customStyle="1" w:styleId="a0">
    <w:name w:val="Подпись таблиц"/>
    <w:basedOn w:val="a7"/>
    <w:autoRedefine/>
    <w:qFormat/>
    <w:rsid w:val="00532439"/>
    <w:pPr>
      <w:numPr>
        <w:numId w:val="3"/>
      </w:numPr>
      <w:spacing w:after="200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af3">
    <w:name w:val="Список использованных источников"/>
    <w:autoRedefine/>
    <w:qFormat/>
    <w:rsid w:val="00B31A14"/>
    <w:pPr>
      <w:spacing w:after="0" w:line="360" w:lineRule="auto"/>
      <w:ind w:firstLine="709"/>
      <w:jc w:val="center"/>
    </w:pPr>
    <w:rPr>
      <w:rFonts w:ascii="Times New Roman" w:hAnsi="Times New Roman"/>
      <w:b/>
      <w:sz w:val="32"/>
      <w:lang w:eastAsia="ru-RU"/>
    </w:rPr>
  </w:style>
  <w:style w:type="paragraph" w:customStyle="1" w:styleId="af4">
    <w:name w:val="Приложение"/>
    <w:basedOn w:val="af"/>
    <w:autoRedefine/>
    <w:qFormat/>
    <w:rsid w:val="002F219E"/>
    <w:pPr>
      <w:jc w:val="left"/>
    </w:pPr>
  </w:style>
  <w:style w:type="character" w:customStyle="1" w:styleId="30">
    <w:name w:val="Заголовок 3 Знак"/>
    <w:basedOn w:val="a8"/>
    <w:link w:val="3"/>
    <w:uiPriority w:val="9"/>
    <w:rsid w:val="002F21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2F2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f5">
    <w:name w:val="Normal (Web)"/>
    <w:basedOn w:val="a7"/>
    <w:uiPriority w:val="99"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character" w:styleId="af6">
    <w:name w:val="Hyperlink"/>
    <w:basedOn w:val="a8"/>
    <w:uiPriority w:val="99"/>
    <w:unhideWhenUsed/>
    <w:rsid w:val="002F219E"/>
    <w:rPr>
      <w:color w:val="0000FF"/>
      <w:u w:val="single"/>
    </w:rPr>
  </w:style>
  <w:style w:type="paragraph" w:styleId="af7">
    <w:name w:val="Block Text"/>
    <w:basedOn w:val="a7"/>
    <w:uiPriority w:val="99"/>
    <w:semiHidden/>
    <w:unhideWhenUsed/>
    <w:rsid w:val="002F219E"/>
    <w:pPr>
      <w:spacing w:before="100" w:beforeAutospacing="1" w:after="100" w:afterAutospacing="1"/>
    </w:pPr>
    <w:rPr>
      <w:sz w:val="24"/>
      <w:szCs w:val="24"/>
    </w:rPr>
  </w:style>
  <w:style w:type="paragraph" w:styleId="af8">
    <w:name w:val="Balloon Text"/>
    <w:basedOn w:val="a7"/>
    <w:link w:val="af9"/>
    <w:uiPriority w:val="99"/>
    <w:semiHidden/>
    <w:unhideWhenUsed/>
    <w:rsid w:val="002F219E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8"/>
    <w:link w:val="af8"/>
    <w:uiPriority w:val="99"/>
    <w:semiHidden/>
    <w:rsid w:val="002F219E"/>
    <w:rPr>
      <w:rFonts w:ascii="Tahoma" w:hAnsi="Tahoma" w:cs="Tahoma"/>
      <w:sz w:val="16"/>
      <w:szCs w:val="16"/>
    </w:rPr>
  </w:style>
  <w:style w:type="character" w:customStyle="1" w:styleId="21">
    <w:name w:val="Заголовок 2 Знак"/>
    <w:basedOn w:val="a8"/>
    <w:link w:val="20"/>
    <w:uiPriority w:val="9"/>
    <w:rsid w:val="00552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emph">
    <w:name w:val="emph"/>
    <w:basedOn w:val="a8"/>
    <w:rsid w:val="00A6186C"/>
  </w:style>
  <w:style w:type="character" w:customStyle="1" w:styleId="emphopr">
    <w:name w:val="emphopr"/>
    <w:basedOn w:val="a8"/>
    <w:rsid w:val="00A6186C"/>
  </w:style>
  <w:style w:type="character" w:styleId="afa">
    <w:name w:val="Emphasis"/>
    <w:basedOn w:val="a8"/>
    <w:uiPriority w:val="20"/>
    <w:qFormat/>
    <w:rsid w:val="00A6186C"/>
    <w:rPr>
      <w:i/>
      <w:iCs/>
    </w:rPr>
  </w:style>
  <w:style w:type="character" w:customStyle="1" w:styleId="13">
    <w:name w:val="Заголовок 1 Знак"/>
    <w:basedOn w:val="a8"/>
    <w:link w:val="12"/>
    <w:uiPriority w:val="9"/>
    <w:rsid w:val="00316A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toc 2"/>
    <w:basedOn w:val="a7"/>
    <w:next w:val="a7"/>
    <w:autoRedefine/>
    <w:uiPriority w:val="39"/>
    <w:unhideWhenUsed/>
    <w:rsid w:val="00831149"/>
    <w:pPr>
      <w:tabs>
        <w:tab w:val="left" w:pos="880"/>
        <w:tab w:val="right" w:leader="dot" w:pos="9344"/>
      </w:tabs>
      <w:spacing w:after="100" w:line="276" w:lineRule="auto"/>
      <w:ind w:left="220"/>
    </w:pPr>
    <w:rPr>
      <w:rFonts w:eastAsiaTheme="minorHAnsi"/>
      <w:noProof/>
      <w:sz w:val="28"/>
      <w:szCs w:val="28"/>
      <w:lang w:eastAsia="en-US"/>
    </w:rPr>
  </w:style>
  <w:style w:type="paragraph" w:styleId="14">
    <w:name w:val="toc 1"/>
    <w:aliases w:val="Оглавление"/>
    <w:basedOn w:val="a7"/>
    <w:next w:val="a7"/>
    <w:autoRedefine/>
    <w:uiPriority w:val="39"/>
    <w:unhideWhenUsed/>
    <w:rsid w:val="00C21589"/>
    <w:pPr>
      <w:tabs>
        <w:tab w:val="right" w:leader="dot" w:pos="9344"/>
      </w:tabs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31">
    <w:name w:val="toc 3"/>
    <w:basedOn w:val="a7"/>
    <w:next w:val="a7"/>
    <w:autoRedefine/>
    <w:uiPriority w:val="39"/>
    <w:unhideWhenUsed/>
    <w:rsid w:val="00831149"/>
    <w:pPr>
      <w:tabs>
        <w:tab w:val="left" w:pos="1320"/>
        <w:tab w:val="right" w:leader="dot" w:pos="9344"/>
      </w:tabs>
      <w:spacing w:after="100" w:line="360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b">
    <w:name w:val="Strong"/>
    <w:basedOn w:val="a8"/>
    <w:uiPriority w:val="22"/>
    <w:qFormat/>
    <w:rsid w:val="002E489A"/>
    <w:rPr>
      <w:b/>
      <w:bCs/>
    </w:rPr>
  </w:style>
  <w:style w:type="character" w:styleId="afc">
    <w:name w:val="Placeholder Text"/>
    <w:basedOn w:val="a8"/>
    <w:uiPriority w:val="99"/>
    <w:semiHidden/>
    <w:rsid w:val="000F08A0"/>
    <w:rPr>
      <w:color w:val="808080"/>
    </w:rPr>
  </w:style>
  <w:style w:type="paragraph" w:customStyle="1" w:styleId="afd">
    <w:name w:val="Содержание"/>
    <w:basedOn w:val="af0"/>
    <w:qFormat/>
    <w:rsid w:val="00CA7764"/>
    <w:pPr>
      <w:jc w:val="center"/>
    </w:pPr>
    <w:rPr>
      <w:b/>
      <w:sz w:val="32"/>
    </w:rPr>
  </w:style>
  <w:style w:type="paragraph" w:styleId="afe">
    <w:name w:val="TOC Heading"/>
    <w:basedOn w:val="12"/>
    <w:next w:val="a7"/>
    <w:uiPriority w:val="39"/>
    <w:semiHidden/>
    <w:unhideWhenUsed/>
    <w:qFormat/>
    <w:rsid w:val="00590669"/>
    <w:pPr>
      <w:outlineLvl w:val="9"/>
    </w:pPr>
    <w:rPr>
      <w:lang w:eastAsia="ru-RU"/>
    </w:rPr>
  </w:style>
  <w:style w:type="paragraph" w:customStyle="1" w:styleId="aff">
    <w:name w:val="Формула"/>
    <w:qFormat/>
    <w:rsid w:val="005E4ED5"/>
    <w:pPr>
      <w:spacing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23">
    <w:name w:val="Body Text 2"/>
    <w:basedOn w:val="a7"/>
    <w:link w:val="24"/>
    <w:semiHidden/>
    <w:unhideWhenUsed/>
    <w:rsid w:val="00CE3B6A"/>
    <w:pPr>
      <w:spacing w:after="120" w:line="480" w:lineRule="auto"/>
    </w:pPr>
  </w:style>
  <w:style w:type="character" w:customStyle="1" w:styleId="24">
    <w:name w:val="Основной текст 2 Знак"/>
    <w:basedOn w:val="a8"/>
    <w:link w:val="23"/>
    <w:semiHidden/>
    <w:rsid w:val="00CE3B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Plain Text"/>
    <w:basedOn w:val="a7"/>
    <w:link w:val="aff1"/>
    <w:unhideWhenUsed/>
    <w:rsid w:val="00CE3B6A"/>
    <w:rPr>
      <w:rFonts w:ascii="Courier New" w:hAnsi="Courier New"/>
    </w:rPr>
  </w:style>
  <w:style w:type="character" w:customStyle="1" w:styleId="aff1">
    <w:name w:val="Текст Знак"/>
    <w:basedOn w:val="a8"/>
    <w:link w:val="aff0"/>
    <w:rsid w:val="00CE3B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5">
    <w:name w:val="Основной текст 1"/>
    <w:basedOn w:val="af5"/>
    <w:qFormat/>
    <w:rsid w:val="00E33BF4"/>
    <w:pPr>
      <w:spacing w:before="120" w:beforeAutospacing="0" w:after="120" w:afterAutospacing="0" w:line="360" w:lineRule="auto"/>
      <w:jc w:val="both"/>
    </w:pPr>
    <w:rPr>
      <w:sz w:val="28"/>
    </w:rPr>
  </w:style>
  <w:style w:type="paragraph" w:customStyle="1" w:styleId="1">
    <w:name w:val="Списки 1"/>
    <w:basedOn w:val="15"/>
    <w:autoRedefine/>
    <w:qFormat/>
    <w:rsid w:val="00E33BF4"/>
    <w:pPr>
      <w:numPr>
        <w:numId w:val="18"/>
      </w:numPr>
    </w:pPr>
  </w:style>
  <w:style w:type="paragraph" w:customStyle="1" w:styleId="10">
    <w:name w:val="Параграфы 1"/>
    <w:basedOn w:val="a7"/>
    <w:autoRedefine/>
    <w:qFormat/>
    <w:rsid w:val="00E31C86"/>
    <w:pPr>
      <w:numPr>
        <w:numId w:val="23"/>
      </w:numPr>
      <w:spacing w:before="240" w:after="240"/>
      <w:ind w:hanging="221"/>
      <w:contextualSpacing/>
    </w:pPr>
    <w:rPr>
      <w:rFonts w:eastAsiaTheme="minorHAnsi"/>
      <w:b/>
      <w:sz w:val="28"/>
      <w:szCs w:val="32"/>
      <w:lang w:eastAsia="en-US"/>
    </w:rPr>
  </w:style>
  <w:style w:type="paragraph" w:customStyle="1" w:styleId="11">
    <w:name w:val="Пункты 1"/>
    <w:basedOn w:val="10"/>
    <w:autoRedefine/>
    <w:rsid w:val="00E31C86"/>
    <w:pPr>
      <w:numPr>
        <w:ilvl w:val="1"/>
      </w:numPr>
      <w:ind w:hanging="83"/>
    </w:pPr>
  </w:style>
  <w:style w:type="paragraph" w:customStyle="1" w:styleId="2">
    <w:name w:val="Парагрыфы 2"/>
    <w:basedOn w:val="15"/>
    <w:autoRedefine/>
    <w:qFormat/>
    <w:rsid w:val="001F2C05"/>
    <w:pPr>
      <w:numPr>
        <w:ilvl w:val="2"/>
        <w:numId w:val="23"/>
      </w:numPr>
      <w:spacing w:line="240" w:lineRule="auto"/>
      <w:ind w:hanging="85"/>
      <w:jc w:val="left"/>
    </w:pPr>
    <w:rPr>
      <w:b/>
      <w:shd w:val="clear" w:color="auto" w:fill="FFFFFF"/>
    </w:rPr>
  </w:style>
  <w:style w:type="paragraph" w:customStyle="1" w:styleId="aff2">
    <w:name w:val="Основной текст курсовой"/>
    <w:basedOn w:val="a7"/>
    <w:autoRedefine/>
    <w:qFormat/>
    <w:rsid w:val="00C91426"/>
    <w:pPr>
      <w:spacing w:line="360" w:lineRule="auto"/>
      <w:ind w:firstLine="709"/>
      <w:jc w:val="both"/>
    </w:pPr>
    <w:rPr>
      <w:sz w:val="28"/>
      <w:szCs w:val="24"/>
    </w:rPr>
  </w:style>
  <w:style w:type="paragraph" w:customStyle="1" w:styleId="aff3">
    <w:name w:val="Код"/>
    <w:basedOn w:val="aff2"/>
    <w:autoRedefine/>
    <w:qFormat/>
    <w:rsid w:val="00C91426"/>
    <w:pPr>
      <w:jc w:val="left"/>
    </w:pPr>
    <w:rPr>
      <w:rFonts w:ascii="Courier New" w:hAnsi="Courier New"/>
    </w:rPr>
  </w:style>
  <w:style w:type="paragraph" w:customStyle="1" w:styleId="a6">
    <w:name w:val="Рисунок"/>
    <w:basedOn w:val="a7"/>
    <w:next w:val="a7"/>
    <w:autoRedefine/>
    <w:qFormat/>
    <w:rsid w:val="008504CC"/>
    <w:pPr>
      <w:numPr>
        <w:numId w:val="21"/>
      </w:numPr>
      <w:spacing w:before="240" w:after="240"/>
      <w:jc w:val="center"/>
    </w:pPr>
    <w:rPr>
      <w:sz w:val="28"/>
      <w:szCs w:val="24"/>
    </w:rPr>
  </w:style>
  <w:style w:type="paragraph" w:styleId="aff4">
    <w:name w:val="caption"/>
    <w:basedOn w:val="a7"/>
    <w:next w:val="a7"/>
    <w:uiPriority w:val="35"/>
    <w:unhideWhenUsed/>
    <w:qFormat/>
    <w:rsid w:val="006C2495"/>
    <w:pPr>
      <w:spacing w:after="200"/>
    </w:pPr>
    <w:rPr>
      <w:i/>
      <w:iCs/>
      <w:color w:val="1F497D" w:themeColor="text2"/>
      <w:sz w:val="18"/>
      <w:szCs w:val="18"/>
    </w:rPr>
  </w:style>
  <w:style w:type="paragraph" w:styleId="aff5">
    <w:name w:val="Title"/>
    <w:basedOn w:val="a7"/>
    <w:link w:val="aff6"/>
    <w:qFormat/>
    <w:rsid w:val="005C71DB"/>
    <w:pPr>
      <w:jc w:val="center"/>
    </w:pPr>
    <w:rPr>
      <w:sz w:val="28"/>
    </w:rPr>
  </w:style>
  <w:style w:type="character" w:customStyle="1" w:styleId="aff6">
    <w:name w:val="Заголовок Знак"/>
    <w:basedOn w:val="a8"/>
    <w:link w:val="aff5"/>
    <w:rsid w:val="005C71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СПИСОК ИСП ИСТ"/>
    <w:link w:val="aff7"/>
    <w:qFormat/>
    <w:rsid w:val="00B31A14"/>
    <w:pPr>
      <w:numPr>
        <w:numId w:val="31"/>
      </w:numPr>
      <w:tabs>
        <w:tab w:val="left" w:pos="9214"/>
        <w:tab w:val="left" w:pos="9354"/>
      </w:tabs>
      <w:spacing w:after="0" w:line="360" w:lineRule="auto"/>
      <w:ind w:left="714" w:hanging="357"/>
      <w:jc w:val="both"/>
    </w:pPr>
    <w:rPr>
      <w:rFonts w:ascii="Times New Roman" w:hAnsi="Times New Roman" w:cs="Times New Roman"/>
      <w:sz w:val="28"/>
      <w:szCs w:val="28"/>
      <w:shd w:val="clear" w:color="auto" w:fill="FFFFFF"/>
    </w:rPr>
  </w:style>
  <w:style w:type="character" w:styleId="aff8">
    <w:name w:val="Unresolved Mention"/>
    <w:basedOn w:val="a8"/>
    <w:uiPriority w:val="99"/>
    <w:semiHidden/>
    <w:unhideWhenUsed/>
    <w:rsid w:val="00CA42CE"/>
    <w:rPr>
      <w:color w:val="605E5C"/>
      <w:shd w:val="clear" w:color="auto" w:fill="E1DFDD"/>
    </w:rPr>
  </w:style>
  <w:style w:type="character" w:customStyle="1" w:styleId="af1">
    <w:name w:val="Основной текс Знак"/>
    <w:basedOn w:val="a8"/>
    <w:link w:val="af0"/>
    <w:rsid w:val="00E34D4B"/>
    <w:rPr>
      <w:rFonts w:ascii="Times New Roman" w:hAnsi="Times New Roman" w:cs="Times New Roman"/>
      <w:sz w:val="28"/>
      <w:szCs w:val="28"/>
    </w:rPr>
  </w:style>
  <w:style w:type="character" w:customStyle="1" w:styleId="aff7">
    <w:name w:val="СПИСОК ИСП ИСТ Знак"/>
    <w:basedOn w:val="af1"/>
    <w:link w:val="a5"/>
    <w:rsid w:val="00B31A14"/>
    <w:rPr>
      <w:rFonts w:ascii="Times New Roman" w:hAnsi="Times New Roman" w:cs="Times New Roman"/>
      <w:sz w:val="28"/>
      <w:szCs w:val="28"/>
    </w:rPr>
  </w:style>
  <w:style w:type="character" w:styleId="aff9">
    <w:name w:val="FollowedHyperlink"/>
    <w:basedOn w:val="a8"/>
    <w:uiPriority w:val="99"/>
    <w:semiHidden/>
    <w:unhideWhenUsed/>
    <w:rsid w:val="009C7B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4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56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586450919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47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9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33C7B-266F-48A2-AAD4-F615A133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24</Pages>
  <Words>2070</Words>
  <Characters>11803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shevt</dc:creator>
  <cp:keywords/>
  <dc:description/>
  <cp:lastModifiedBy>Denis Krylov</cp:lastModifiedBy>
  <cp:revision>24</cp:revision>
  <cp:lastPrinted>2023-05-29T18:48:00Z</cp:lastPrinted>
  <dcterms:created xsi:type="dcterms:W3CDTF">2022-05-12T15:07:00Z</dcterms:created>
  <dcterms:modified xsi:type="dcterms:W3CDTF">2023-05-30T16:12:00Z</dcterms:modified>
</cp:coreProperties>
</file>