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enter" w:pos="5003"/>
          <w:tab w:val="left" w:pos="9109"/>
        </w:tabs>
        <w:spacing w:before="720" w:after="624" w:afterLines="200" w:line="60" w:lineRule="auto"/>
        <w:jc w:val="left"/>
        <w:rPr>
          <w:rFonts w:hint="default" w:ascii="Times New Roman" w:hAnsi="Times New Roman" w:eastAsiaTheme="minorEastAsia"/>
          <w:spacing w:val="20"/>
          <w:lang w:val="en-US" w:eastAsia="zh-CN"/>
        </w:rPr>
      </w:pPr>
      <w:r>
        <w:rPr>
          <w:rFonts w:hint="eastAsia" w:ascii="Times New Roman" w:hAnsi="Times New Roman"/>
          <w:spacing w:val="20"/>
          <w:lang w:eastAsia="zh-CN"/>
        </w:rPr>
        <w:tab/>
      </w:r>
      <w:r>
        <w:rPr>
          <w:rFonts w:hint="eastAsia" w:ascii="Times New Roman" w:hAnsi="Times New Roman"/>
          <w:spacing w:val="20"/>
        </w:rPr>
        <w:t>QG工作室暑期实习生周记</w:t>
      </w:r>
      <w:r>
        <w:rPr>
          <w:rFonts w:hint="eastAsia" w:ascii="Times New Roman" w:hAnsi="Times New Roman"/>
          <w:spacing w:val="20"/>
          <w:lang w:eastAsia="zh-CN"/>
        </w:rPr>
        <w:tab/>
      </w:r>
      <w:r>
        <w:rPr>
          <w:rFonts w:hint="eastAsia" w:ascii="Times New Roman" w:hAnsi="Times New Roman"/>
          <w:spacing w:val="20"/>
          <w:lang w:val="en-US" w:eastAsia="zh-CN"/>
        </w:rPr>
        <w:t xml:space="preserve"> </w:t>
      </w:r>
    </w:p>
    <w:tbl>
      <w:tblPr>
        <w:tblStyle w:val="8"/>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7"/>
              <w:rPr>
                <w:rFonts w:hint="default" w:ascii="微软雅黑" w:hAnsi="微软雅黑" w:eastAsia="微软雅黑"/>
                <w:sz w:val="28"/>
                <w:lang w:val="en-US" w:eastAsia="zh-CN"/>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r>
              <w:rPr>
                <w:rFonts w:hint="eastAsia" w:ascii="微软雅黑" w:hAnsi="微软雅黑" w:eastAsia="微软雅黑"/>
                <w:sz w:val="28"/>
                <w:lang w:val="en-US" w:eastAsia="zh-CN"/>
              </w:rPr>
              <w:t>温惠兰</w:t>
            </w:r>
          </w:p>
        </w:tc>
        <w:tc>
          <w:tcPr>
            <w:tcW w:w="1272" w:type="pct"/>
          </w:tcPr>
          <w:p>
            <w:pPr>
              <w:pStyle w:val="7"/>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：前端</w:t>
            </w:r>
          </w:p>
        </w:tc>
        <w:tc>
          <w:tcPr>
            <w:tcW w:w="1101" w:type="pct"/>
          </w:tcPr>
          <w:p>
            <w:pPr>
              <w:pStyle w:val="7"/>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：2022级</w:t>
            </w:r>
          </w:p>
        </w:tc>
        <w:tc>
          <w:tcPr>
            <w:tcW w:w="1440" w:type="pct"/>
          </w:tcPr>
          <w:p>
            <w:pPr>
              <w:pStyle w:val="7"/>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二</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22"/>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w:t>
            </w:r>
            <w:r>
              <w:rPr>
                <w:rFonts w:hint="eastAsia"/>
                <w:b/>
                <w:bCs/>
                <w:color w:val="FFFFFF" w:themeColor="background1"/>
                <w:lang w:val="en-US" w:eastAsia="zh-CN"/>
                <w14:textFill>
                  <w14:solidFill>
                    <w14:schemeClr w14:val="bg1"/>
                  </w14:solidFill>
                </w14:textFill>
              </w:rPr>
              <w:t>二</w:t>
            </w:r>
            <w:bookmarkStart w:id="0" w:name="_GoBack"/>
            <w:bookmarkEnd w:id="0"/>
            <w:r>
              <w:rPr>
                <w:rFonts w:hint="eastAsia"/>
                <w:b/>
                <w:bCs/>
                <w:color w:val="FFFFFF" w:themeColor="background1"/>
                <w14:textFill>
                  <w14:solidFill>
                    <w14:schemeClr w14:val="bg1"/>
                  </w14:solidFill>
                </w14:textFill>
              </w:rPr>
              <w:t>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ind w:firstLine="420" w:firstLineChars="200"/>
              <w:rPr>
                <w:rFonts w:hint="default" w:eastAsiaTheme="minorEastAsia"/>
                <w:lang w:val="en-US" w:eastAsia="zh-CN"/>
              </w:rPr>
            </w:pPr>
            <w:r>
              <w:rPr>
                <w:rFonts w:hint="eastAsia"/>
                <w:lang w:val="en-US" w:eastAsia="zh-CN"/>
              </w:rPr>
              <w:t>第二周康乐活动，工作室全体人员一起外出聚餐，也邀请了往届在校的师兄过来聚餐。在聊天过程中，师兄们会主动关心师弟师妹的学习状态、生活状态，主动为大家排忧解惑。我们也和师兄们相处的很好，会主动询问师兄各种问题，在师兄的解答中获得学习经验、生活经验。聚完餐后，大家积极参与了桌球、麻将等娱乐活动。周日晚上举行了观影康乐活动，即使中期考核即将来临，大家还是很注重劳逸结合，积极参与每一次康乐活动，让自己有更好的状态和精力准备考核。</w:t>
            </w:r>
          </w:p>
          <w:p>
            <w:pPr>
              <w:rPr>
                <w:rFonts w:hint="default" w:eastAsiaTheme="minorEastAsia"/>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rFonts w:hint="eastAsia" w:eastAsiaTheme="minorEastAsia"/>
                <w:b w:val="0"/>
                <w:bCs w:val="0"/>
                <w:lang w:eastAsia="zh-CN"/>
              </w:rPr>
            </w:pPr>
            <w:r>
              <w:rPr>
                <w:rFonts w:hint="eastAsia"/>
                <w:b/>
                <w:bCs/>
              </w:rPr>
              <w:t>情况</w:t>
            </w:r>
          </w:p>
        </w:tc>
        <w:tc>
          <w:tcPr>
            <w:tcW w:w="8647" w:type="dxa"/>
          </w:tcPr>
          <w:p>
            <w:pPr>
              <w:ind w:firstLine="420" w:firstLineChars="200"/>
              <w:rPr>
                <w:rFonts w:hint="eastAsia"/>
                <w:lang w:val="en-US" w:eastAsia="zh-CN"/>
              </w:rPr>
            </w:pPr>
            <w:r>
              <w:rPr>
                <w:rFonts w:hint="eastAsia"/>
                <w:lang w:val="en-US" w:eastAsia="zh-CN"/>
              </w:rPr>
              <w:t>这周的学习任务主要是JS进阶、React框架和axios的学习。在学习中，我发现与队友和师兄们更加积极主动地交流询问问题可以帮助我更好地理解和掌握知识。他们分享的方法和经验让我受益匪浅，学会了一些高效实用的方法。</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为了更好地推进学习进度，我珍惜每一天的时间，尽量多学习新的知识点。按照学习安排，我稳中有进地进行学习，不断巩固和拓展自己的知识储备。</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在工业软件小组中，我们定期进行交流讨论，分享各自的学习心得和遇到的问题。大家互相请教、共同进步，这种协作氛围让学习变得更加轻松和愉快。</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同时，在前端小组内部，我们也会相互分享学习方法和经验。大家互相帮助，共同成长。这种共享和合作的氛围让我感到很温暖，也加深了我的学习动力。</w:t>
            </w:r>
          </w:p>
          <w:p>
            <w:pPr>
              <w:ind w:firstLine="420" w:firstLineChars="200"/>
              <w:rPr>
                <w:rFonts w:hint="eastAsia"/>
                <w:lang w:val="en-US" w:eastAsia="zh-CN"/>
              </w:rPr>
            </w:pPr>
          </w:p>
          <w:p>
            <w:pPr>
              <w:ind w:firstLine="420" w:firstLineChars="200"/>
              <w:rPr>
                <w:rFonts w:hint="default" w:eastAsiaTheme="minorEastAsia"/>
                <w:lang w:val="en-US" w:eastAsia="zh-CN"/>
              </w:rPr>
            </w:pPr>
            <w:r>
              <w:rPr>
                <w:rFonts w:hint="eastAsia"/>
                <w:lang w:val="en-US" w:eastAsia="zh-CN"/>
              </w:rPr>
              <w:t>通过这段时间的学习，我不仅提升了自己的技术能力，还学会了更好地与他人合作和交流。这对我的职业发展有着积极的影响，也为我今后的学习奠定了良好的基础。我会继续努力学习，不断提升自己。</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ind w:firstLine="420" w:firstLineChars="200"/>
              <w:rPr>
                <w:rFonts w:hint="default" w:eastAsiaTheme="minorEastAsia"/>
                <w:lang w:val="en-US" w:eastAsia="zh-CN"/>
              </w:rPr>
            </w:pPr>
            <w:r>
              <w:rPr>
                <w:rFonts w:hint="eastAsia"/>
              </w:rPr>
              <w:t>经过这第一周的</w:t>
            </w:r>
            <w:r>
              <w:rPr>
                <w:rFonts w:hint="eastAsia"/>
                <w:lang w:val="en-US" w:eastAsia="zh-CN"/>
              </w:rPr>
              <w:t>学习相处</w:t>
            </w:r>
            <w:r>
              <w:rPr>
                <w:rFonts w:hint="eastAsia"/>
              </w:rPr>
              <w:t>，我感觉自己</w:t>
            </w:r>
            <w:r>
              <w:rPr>
                <w:rFonts w:hint="eastAsia"/>
                <w:lang w:val="en-US" w:eastAsia="zh-CN"/>
              </w:rPr>
              <w:t>越来越融入大家，非常开心，学习状态也越来越好</w:t>
            </w:r>
            <w:r>
              <w:rPr>
                <w:rFonts w:hint="eastAsia"/>
              </w:rPr>
              <w:t>。在康乐活动上，自己</w:t>
            </w:r>
            <w:r>
              <w:rPr>
                <w:rFonts w:hint="eastAsia"/>
                <w:lang w:val="en-US" w:eastAsia="zh-CN"/>
              </w:rPr>
              <w:t>更加积极参与并且期待</w:t>
            </w:r>
            <w:r>
              <w:rPr>
                <w:rFonts w:hint="eastAsia"/>
              </w:rPr>
              <w:t>下一次的康乐活动，</w:t>
            </w:r>
            <w:r>
              <w:rPr>
                <w:rFonts w:hint="eastAsia"/>
                <w:lang w:val="en-US" w:eastAsia="zh-CN"/>
              </w:rPr>
              <w:t>形式多变的康乐活动也让我培养了一些爱好兴趣，学习到了一些新的技能。</w:t>
            </w:r>
          </w:p>
          <w:p>
            <w:pPr>
              <w:ind w:firstLine="420" w:firstLineChars="200"/>
              <w:rPr>
                <w:rFonts w:hint="default"/>
                <w:lang w:val="en-US"/>
              </w:rPr>
            </w:pPr>
            <w:r>
              <w:rPr>
                <w:rFonts w:hint="eastAsia"/>
              </w:rPr>
              <w:t>学习方面，我</w:t>
            </w:r>
            <w:r>
              <w:rPr>
                <w:rFonts w:hint="eastAsia"/>
                <w:lang w:val="en-US" w:eastAsia="zh-CN"/>
              </w:rPr>
              <w:t>挺开心可以和大家一起发现问题、讨论问题、解决问题，感受到了集体的力量和温暖。以前自己独自学习的时候，经常会因为一个人解决不了而烦恼很久，在工作室感觉大家都有自己独特的学习方法和经验，能学习到很多东西。</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r>
              <w:rPr>
                <w:rFonts w:hint="eastAsia"/>
                <w:b/>
                <w:bCs/>
              </w:rPr>
              <w:t>存在</w:t>
            </w:r>
            <w:r>
              <w:rPr>
                <w:b/>
                <w:bCs/>
              </w:rPr>
              <w:t>问题</w:t>
            </w:r>
          </w:p>
          <w:p>
            <w:pPr>
              <w:jc w:val="center"/>
              <w:rPr>
                <w:b w:val="0"/>
                <w:bCs w:val="0"/>
              </w:rPr>
            </w:pPr>
            <w:r>
              <w:rPr>
                <w:rFonts w:hint="eastAsia"/>
                <w:b/>
                <w:bCs/>
              </w:rPr>
              <w:t>未来规划</w:t>
            </w:r>
          </w:p>
        </w:tc>
        <w:tc>
          <w:tcPr>
            <w:tcW w:w="8647" w:type="dxa"/>
          </w:tcPr>
          <w:p>
            <w:pPr>
              <w:pStyle w:val="23"/>
              <w:ind w:firstLine="0" w:firstLineChars="0"/>
              <w:rPr>
                <w:rFonts w:hint="default" w:eastAsiaTheme="minorEastAsia"/>
                <w:lang w:val="en-US" w:eastAsia="zh-CN"/>
              </w:rPr>
            </w:pPr>
            <w:r>
              <w:rPr>
                <w:rFonts w:hint="eastAsia"/>
              </w:rPr>
              <w:t>1、</w:t>
            </w:r>
            <w:r>
              <w:rPr>
                <w:rFonts w:hint="eastAsia"/>
                <w:lang w:val="en-US" w:eastAsia="zh-CN"/>
              </w:rPr>
              <w:t>有点焦虑。考核快到了，感觉要学的东西很挺多的。</w:t>
            </w:r>
          </w:p>
          <w:p>
            <w:pPr>
              <w:pStyle w:val="23"/>
              <w:ind w:firstLine="0" w:firstLineChars="0"/>
              <w:rPr>
                <w:rFonts w:hint="eastAsia"/>
                <w:lang w:val="en-US" w:eastAsia="zh-CN"/>
              </w:rPr>
            </w:pPr>
            <w:r>
              <w:t>2</w:t>
            </w:r>
            <w:r>
              <w:rPr>
                <w:rFonts w:hint="eastAsia"/>
              </w:rPr>
              <w:t>、</w:t>
            </w:r>
            <w:r>
              <w:rPr>
                <w:rFonts w:hint="eastAsia"/>
                <w:lang w:val="en-US" w:eastAsia="zh-CN"/>
              </w:rPr>
              <w:t>不熟悉框架</w:t>
            </w:r>
            <w:r>
              <w:rPr>
                <w:rFonts w:hint="eastAsia"/>
              </w:rPr>
              <w:t>。</w:t>
            </w:r>
            <w:r>
              <w:rPr>
                <w:rFonts w:hint="eastAsia"/>
                <w:lang w:val="en-US" w:eastAsia="zh-CN"/>
              </w:rPr>
              <w:t>在考核前要在短时间内熟悉框架，刚开始学，看了视频，不太能记住，还需要点时间上手，时间有点紧。</w:t>
            </w:r>
          </w:p>
          <w:p>
            <w:pPr>
              <w:pStyle w:val="23"/>
              <w:ind w:firstLine="0" w:firstLineChars="0"/>
              <w:rPr>
                <w:rFonts w:hint="eastAsia"/>
                <w:lang w:val="en-US" w:eastAsia="zh-CN"/>
              </w:rPr>
            </w:pPr>
            <w:r>
              <w:rPr>
                <w:rFonts w:hint="eastAsia"/>
                <w:lang w:val="en-US" w:eastAsia="zh-CN"/>
              </w:rPr>
              <w:t>3、调整学习方法，放平心态。接下来的时间，会根据自己的学习进度，好好调整自己的学习的安排，提高学习效率。</w:t>
            </w:r>
          </w:p>
          <w:p>
            <w:pPr>
              <w:pStyle w:val="23"/>
              <w:ind w:firstLine="0" w:firstLineChars="0"/>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VjNDRmMmI1NTYyNjI4YjRmNDhhOGMxOTE1ZTZkZTk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205876"/>
    <w:rsid w:val="002279DB"/>
    <w:rsid w:val="002326F1"/>
    <w:rsid w:val="00244BB4"/>
    <w:rsid w:val="00250CBA"/>
    <w:rsid w:val="00261D8B"/>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A3084"/>
    <w:rsid w:val="009B1A6D"/>
    <w:rsid w:val="009C131B"/>
    <w:rsid w:val="009D2A3E"/>
    <w:rsid w:val="00A12FA6"/>
    <w:rsid w:val="00A2532C"/>
    <w:rsid w:val="00A662A5"/>
    <w:rsid w:val="00A76531"/>
    <w:rsid w:val="00AD67A0"/>
    <w:rsid w:val="00AD7ED3"/>
    <w:rsid w:val="00AE34F1"/>
    <w:rsid w:val="00B022A2"/>
    <w:rsid w:val="00B05CA3"/>
    <w:rsid w:val="00B10353"/>
    <w:rsid w:val="00B202D4"/>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D66F83"/>
    <w:rsid w:val="00D74AB7"/>
    <w:rsid w:val="00D82794"/>
    <w:rsid w:val="00DA028A"/>
    <w:rsid w:val="00DA38EE"/>
    <w:rsid w:val="00E03F76"/>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23309CB"/>
    <w:rsid w:val="0E25387C"/>
    <w:rsid w:val="0EF105A0"/>
    <w:rsid w:val="0F672DA8"/>
    <w:rsid w:val="2D04608A"/>
    <w:rsid w:val="4DA150FB"/>
    <w:rsid w:val="5B9579DE"/>
    <w:rsid w:val="6DAC1227"/>
    <w:rsid w:val="737625F8"/>
    <w:rsid w:val="7E2D63B4"/>
    <w:rsid w:val="7E7C497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24"/>
    <w:semiHidden/>
    <w:unhideWhenUsed/>
    <w:qFormat/>
    <w:uiPriority w:val="99"/>
    <w:rPr>
      <w:sz w:val="18"/>
      <w:szCs w:val="18"/>
    </w:rPr>
  </w:style>
  <w:style w:type="paragraph" w:styleId="4">
    <w:name w:val="footer"/>
    <w:basedOn w:val="1"/>
    <w:link w:val="20"/>
    <w:unhideWhenUsed/>
    <w:qFormat/>
    <w:uiPriority w:val="99"/>
    <w:pPr>
      <w:tabs>
        <w:tab w:val="center" w:pos="4153"/>
        <w:tab w:val="right" w:pos="8306"/>
      </w:tabs>
      <w:snapToGrid w:val="0"/>
      <w:jc w:val="left"/>
    </w:pPr>
    <w:rPr>
      <w:sz w:val="18"/>
      <w:szCs w:val="18"/>
    </w:rPr>
  </w:style>
  <w:style w:type="paragraph" w:styleId="5">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7">
    <w:name w:val="Title"/>
    <w:basedOn w:val="1"/>
    <w:next w:val="1"/>
    <w:link w:val="21"/>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qFormat/>
    <w:uiPriority w:val="9"/>
    <w:rPr>
      <w:b/>
      <w:bCs/>
      <w:kern w:val="44"/>
      <w:sz w:val="44"/>
      <w:szCs w:val="44"/>
    </w:rPr>
  </w:style>
  <w:style w:type="table" w:customStyle="1" w:styleId="12">
    <w:name w:val="网格表 5 深色 - 着色 51"/>
    <w:basedOn w:val="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3">
    <w:name w:val="网格表 1 浅色 - 着色 51"/>
    <w:basedOn w:val="8"/>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4">
    <w:name w:val="网格表 1 浅色 - 着色 21"/>
    <w:basedOn w:val="8"/>
    <w:qFormat/>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5">
    <w:name w:val="网格表 4 - 着色 51"/>
    <w:basedOn w:val="8"/>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6">
    <w:name w:val="网格表 5 深色 - 着色 61"/>
    <w:basedOn w:val="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7">
    <w:name w:val="网格表 6 彩色 - 着色 61"/>
    <w:basedOn w:val="8"/>
    <w:qFormat/>
    <w:uiPriority w:val="51"/>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8">
    <w:name w:val="网格表 4 - 着色 61"/>
    <w:basedOn w:val="8"/>
    <w:qFormat/>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9">
    <w:name w:val="页眉 字符"/>
    <w:basedOn w:val="10"/>
    <w:link w:val="5"/>
    <w:qFormat/>
    <w:uiPriority w:val="99"/>
    <w:rPr>
      <w:sz w:val="18"/>
      <w:szCs w:val="18"/>
    </w:rPr>
  </w:style>
  <w:style w:type="character" w:customStyle="1" w:styleId="20">
    <w:name w:val="页脚 字符"/>
    <w:basedOn w:val="10"/>
    <w:link w:val="4"/>
    <w:qFormat/>
    <w:uiPriority w:val="99"/>
    <w:rPr>
      <w:sz w:val="18"/>
      <w:szCs w:val="18"/>
    </w:rPr>
  </w:style>
  <w:style w:type="character" w:customStyle="1" w:styleId="21">
    <w:name w:val="标题 字符"/>
    <w:basedOn w:val="10"/>
    <w:link w:val="7"/>
    <w:qFormat/>
    <w:uiPriority w:val="1"/>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22">
    <w:name w:val="网格表 4 - 着色 21"/>
    <w:basedOn w:val="8"/>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23">
    <w:name w:val="List Paragraph"/>
    <w:basedOn w:val="1"/>
    <w:qFormat/>
    <w:uiPriority w:val="34"/>
    <w:pPr>
      <w:ind w:firstLine="420" w:firstLineChars="200"/>
    </w:pPr>
  </w:style>
  <w:style w:type="character" w:customStyle="1" w:styleId="24">
    <w:name w:val="批注框文本 字符"/>
    <w:basedOn w:val="10"/>
    <w:link w:val="3"/>
    <w:semiHidden/>
    <w:qFormat/>
    <w:uiPriority w:val="99"/>
    <w:rPr>
      <w:sz w:val="18"/>
      <w:szCs w:val="18"/>
    </w:rPr>
  </w:style>
  <w:style w:type="paragraph" w:customStyle="1" w:styleId="25">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md-plain"/>
    <w:basedOn w:val="10"/>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802</Words>
  <Characters>814</Characters>
  <Lines>1</Lines>
  <Paragraphs>1</Paragraphs>
  <TotalTime>9</TotalTime>
  <ScaleCrop>false</ScaleCrop>
  <LinksUpToDate>false</LinksUpToDate>
  <CharactersWithSpaces>815</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2022-07-10T07:08:00Z</dcterms:created>
  <dc:creator>黄映焜</dc:creator>
  <cp:lastModifiedBy>检讨书</cp:lastModifiedBy>
  <dcterms:modified xsi:type="dcterms:W3CDTF">2023-08-28T14:39:25Z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7DBE29B797824BD688B80A04D75AF433_13</vt:lpwstr>
  </property>
</Properties>
</file>