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33C3" w:rsidRDefault="00217DC9" w:rsidP="00217DC9">
      <w:pPr>
        <w:jc w:val="center"/>
        <w:rPr>
          <w:rFonts w:asciiTheme="majorHAnsi" w:hAnsiTheme="majorHAnsi" w:cstheme="majorHAnsi"/>
          <w:sz w:val="32"/>
          <w:szCs w:val="32"/>
          <w:u w:val="single"/>
        </w:rPr>
      </w:pPr>
      <w:r w:rsidRPr="00217DC9">
        <w:rPr>
          <w:rFonts w:asciiTheme="majorHAnsi" w:hAnsiTheme="majorHAnsi" w:cstheme="majorHAnsi"/>
          <w:sz w:val="32"/>
          <w:szCs w:val="32"/>
          <w:u w:val="single"/>
        </w:rPr>
        <w:t xml:space="preserve">Ridge </w:t>
      </w:r>
      <w:proofErr w:type="spellStart"/>
      <w:r w:rsidRPr="00217DC9">
        <w:rPr>
          <w:rFonts w:asciiTheme="majorHAnsi" w:hAnsiTheme="majorHAnsi" w:cstheme="majorHAnsi"/>
          <w:sz w:val="32"/>
          <w:szCs w:val="32"/>
          <w:u w:val="single"/>
        </w:rPr>
        <w:t>Regression</w:t>
      </w:r>
      <w:proofErr w:type="spellEnd"/>
    </w:p>
    <w:p w:rsidR="00217DC9" w:rsidRDefault="00217DC9" w:rsidP="00217DC9">
      <w:pPr>
        <w:jc w:val="center"/>
        <w:rPr>
          <w:rFonts w:asciiTheme="majorHAnsi" w:hAnsiTheme="majorHAnsi" w:cstheme="majorHAnsi"/>
          <w:sz w:val="32"/>
          <w:szCs w:val="32"/>
          <w:u w:val="single"/>
        </w:rPr>
      </w:pPr>
    </w:p>
    <w:p w:rsidR="00217DC9" w:rsidRDefault="00217DC9" w:rsidP="00217DC9">
      <w:pPr>
        <w:rPr>
          <w:rFonts w:cstheme="minorHAnsi"/>
          <w:lang w:val="en-US"/>
        </w:rPr>
      </w:pPr>
      <w:r w:rsidRPr="00217DC9">
        <w:rPr>
          <w:rFonts w:cstheme="minorHAnsi"/>
          <w:lang w:val="en-US"/>
        </w:rPr>
        <w:t xml:space="preserve">Ridge regression is a fitting procedure </w:t>
      </w:r>
      <w:r>
        <w:rPr>
          <w:rFonts w:cstheme="minorHAnsi"/>
          <w:lang w:val="en-US"/>
        </w:rPr>
        <w:t xml:space="preserve">which allows to estimate the regression coefficients </w:t>
      </w:r>
      <w:r w:rsidRPr="00217DC9">
        <w:t>β</w:t>
      </w:r>
      <w:r>
        <w:rPr>
          <w:lang w:val="en-US"/>
        </w:rPr>
        <w:t xml:space="preserve">’s </w:t>
      </w:r>
      <w:r w:rsidR="003C2C95">
        <w:rPr>
          <w:rFonts w:cstheme="minorHAnsi"/>
          <w:lang w:val="en-US"/>
        </w:rPr>
        <w:t>by shrinking the impact of least important explanatory variables in association with a given response.</w:t>
      </w:r>
    </w:p>
    <w:p w:rsidR="003C2C95" w:rsidRDefault="003C2C95" w:rsidP="00217DC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In particular, coefficient estimates with Ridge are the ones obtained by minimizing the following quantity</w:t>
      </w:r>
    </w:p>
    <w:p w:rsidR="003C2C95" w:rsidRDefault="003C2C95" w:rsidP="003C2C95">
      <w:pPr>
        <w:jc w:val="center"/>
        <w:rPr>
          <w:rFonts w:cstheme="minorHAnsi"/>
          <w:lang w:val="en-US"/>
        </w:rPr>
      </w:pPr>
      <w:r w:rsidRPr="003C2C95">
        <w:rPr>
          <w:rFonts w:cstheme="minorHAnsi"/>
          <w:lang w:val="en-US"/>
        </w:rPr>
        <w:drawing>
          <wp:inline distT="0" distB="0" distL="0" distR="0" wp14:anchorId="5DF107D4" wp14:editId="02C6388B">
            <wp:extent cx="2969342" cy="581693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7134" cy="58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2AB" w:rsidRPr="008572AB" w:rsidRDefault="008572AB" w:rsidP="008572AB">
      <w:pPr>
        <w:rPr>
          <w:lang w:val="en-US"/>
        </w:rPr>
      </w:pPr>
      <w:r w:rsidRPr="008572AB">
        <w:rPr>
          <w:lang w:val="en-US"/>
        </w:rPr>
        <w:t>Leading to the minimization problem</w:t>
      </w:r>
    </w:p>
    <w:p w:rsidR="008572AB" w:rsidRDefault="008572AB" w:rsidP="008572AB">
      <w:pPr>
        <w:rPr>
          <w:rFonts w:cstheme="minorHAnsi"/>
          <w:lang w:val="en-US"/>
        </w:rPr>
      </w:pPr>
    </w:p>
    <w:p w:rsidR="008572AB" w:rsidRDefault="008572AB" w:rsidP="008572AB">
      <w:pPr>
        <w:jc w:val="center"/>
        <w:rPr>
          <w:rFonts w:cstheme="minorHAnsi"/>
          <w:lang w:val="en-US"/>
        </w:rPr>
      </w:pPr>
      <w:r w:rsidRPr="008572AB">
        <w:rPr>
          <w:rFonts w:cstheme="minorHAnsi"/>
          <w:lang w:val="en-US"/>
        </w:rPr>
        <w:drawing>
          <wp:inline distT="0" distB="0" distL="0" distR="0" wp14:anchorId="5E37A7A9" wp14:editId="4E6B0744">
            <wp:extent cx="1759974" cy="4106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0593" cy="41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2AB" w:rsidRDefault="008572AB" w:rsidP="008572AB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under the constraint          </w:t>
      </w:r>
    </w:p>
    <w:p w:rsidR="008572AB" w:rsidRDefault="008572AB" w:rsidP="008572AB">
      <w:pPr>
        <w:jc w:val="center"/>
        <w:rPr>
          <w:rFonts w:cstheme="minorHAnsi"/>
          <w:lang w:val="en-US"/>
        </w:rPr>
      </w:pPr>
      <w:r w:rsidRPr="008572AB">
        <w:rPr>
          <w:rFonts w:cstheme="minorHAnsi"/>
          <w:lang w:val="en-US"/>
        </w:rPr>
        <w:drawing>
          <wp:inline distT="0" distB="0" distL="0" distR="0" wp14:anchorId="1D4D2821" wp14:editId="607AF062">
            <wp:extent cx="599767" cy="202738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964" cy="21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2AB" w:rsidRDefault="008572AB" w:rsidP="008572AB">
      <w:pPr>
        <w:rPr>
          <w:rFonts w:cstheme="minorHAnsi"/>
          <w:lang w:val="en-US"/>
        </w:rPr>
      </w:pPr>
    </w:p>
    <w:p w:rsidR="008572AB" w:rsidRDefault="008572AB" w:rsidP="008572A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Where </w:t>
      </w:r>
      <w:proofErr w:type="spellStart"/>
      <w:r>
        <w:rPr>
          <w:rFonts w:cstheme="minorHAnsi"/>
          <w:lang w:val="en-US"/>
        </w:rPr>
        <w:t>t</w:t>
      </w:r>
      <w:proofErr w:type="spellEnd"/>
      <w:r>
        <w:rPr>
          <w:rFonts w:cstheme="minorHAnsi"/>
          <w:lang w:val="en-US"/>
        </w:rPr>
        <w:t xml:space="preserve"> is a finite</w:t>
      </w:r>
      <w:r w:rsidR="004B675F">
        <w:rPr>
          <w:rFonts w:cstheme="minorHAnsi"/>
          <w:lang w:val="en-US"/>
        </w:rPr>
        <w:t xml:space="preserve"> positive</w:t>
      </w:r>
      <w:r>
        <w:rPr>
          <w:rFonts w:cstheme="minorHAnsi"/>
          <w:lang w:val="en-US"/>
        </w:rPr>
        <w:t xml:space="preserve"> number.</w:t>
      </w:r>
    </w:p>
    <w:p w:rsidR="003C2C95" w:rsidRPr="00AC41FF" w:rsidRDefault="003C2C95" w:rsidP="00217DC9">
      <w:pPr>
        <w:rPr>
          <w:rFonts w:asciiTheme="minorHAnsi" w:hAnsiTheme="minorHAnsi" w:cstheme="minorHAnsi"/>
          <w:lang w:val="en-US"/>
        </w:rPr>
      </w:pPr>
      <w:r>
        <w:rPr>
          <w:rFonts w:cstheme="minorHAnsi"/>
          <w:lang w:val="en-US"/>
        </w:rPr>
        <w:t xml:space="preserve"> </w:t>
      </w:r>
    </w:p>
    <w:p w:rsidR="00D24226" w:rsidRPr="00631EBA" w:rsidRDefault="008572AB" w:rsidP="003C2C95">
      <w:pPr>
        <w:rPr>
          <w:lang w:val="en-US"/>
        </w:rPr>
      </w:pPr>
      <w:r w:rsidRPr="00631EBA">
        <w:rPr>
          <w:lang w:val="en-US"/>
        </w:rPr>
        <w:t>The</w:t>
      </w:r>
      <w:r w:rsidR="003C2C95" w:rsidRPr="00631EBA">
        <w:rPr>
          <w:lang w:val="en-US"/>
        </w:rPr>
        <w:t xml:space="preserve"> parameter </w:t>
      </w:r>
      <w:r w:rsidR="003C2C95" w:rsidRPr="00631EBA">
        <w:t>λ</w:t>
      </w:r>
      <w:r w:rsidR="003C2C95" w:rsidRPr="00631EBA">
        <w:rPr>
          <w:lang w:val="en-US"/>
        </w:rPr>
        <w:t xml:space="preserve"> ≥ 0</w:t>
      </w:r>
      <w:r w:rsidR="003C2C95" w:rsidRPr="00631EBA">
        <w:rPr>
          <w:lang w:val="en-US"/>
        </w:rPr>
        <w:t xml:space="preserve">, called tuning or regularization parameter, allows to tune the shrinkage penalty term. </w:t>
      </w:r>
      <w:r w:rsidR="00D24226" w:rsidRPr="00631EBA">
        <w:rPr>
          <w:lang w:val="en-US"/>
        </w:rPr>
        <w:t>In particular,</w:t>
      </w:r>
    </w:p>
    <w:p w:rsidR="00D24226" w:rsidRPr="00631EBA" w:rsidRDefault="00D24226" w:rsidP="00D2422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US"/>
        </w:rPr>
      </w:pPr>
      <w:r w:rsidRPr="00631EBA">
        <w:rPr>
          <w:rFonts w:ascii="Times New Roman" w:eastAsia="Times New Roman" w:hAnsi="Times New Roman" w:cs="Times New Roman"/>
        </w:rPr>
        <w:t>λ</w:t>
      </w:r>
      <w:r w:rsidRPr="00631EBA">
        <w:rPr>
          <w:rFonts w:ascii="Times New Roman" w:eastAsia="Times New Roman" w:hAnsi="Times New Roman" w:cs="Times New Roman"/>
          <w:lang w:val="en-US"/>
        </w:rPr>
        <w:t xml:space="preserve"> = 0</w:t>
      </w:r>
      <w:r w:rsidRPr="00631EBA">
        <w:rPr>
          <w:rFonts w:ascii="Times New Roman" w:eastAsia="Times New Roman" w:hAnsi="Times New Roman" w:cs="Times New Roman"/>
          <w:lang w:val="en-US"/>
        </w:rPr>
        <w:t xml:space="preserve"> implies that the estimates obtained using Ridge and the ones obtained using OLS happen to be the same, since there is not a shrinkage penalty term.</w:t>
      </w:r>
    </w:p>
    <w:p w:rsidR="00D24226" w:rsidRPr="00631EBA" w:rsidRDefault="00D24226" w:rsidP="00D2422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US"/>
        </w:rPr>
      </w:pPr>
      <w:r w:rsidRPr="00631EBA">
        <w:rPr>
          <w:rFonts w:ascii="Times New Roman" w:eastAsia="Times New Roman" w:hAnsi="Times New Roman" w:cs="Times New Roman"/>
        </w:rPr>
        <w:t>λ</w:t>
      </w:r>
      <w:r w:rsidRPr="00631EBA">
        <w:rPr>
          <w:rFonts w:ascii="Times New Roman" w:eastAsia="Times New Roman" w:hAnsi="Times New Roman" w:cs="Times New Roman"/>
          <w:lang w:val="en-US"/>
        </w:rPr>
        <w:t xml:space="preserve"> → ∞</w:t>
      </w:r>
      <w:r w:rsidRPr="00631EBA">
        <w:rPr>
          <w:rFonts w:ascii="Times New Roman" w:eastAsia="Times New Roman" w:hAnsi="Times New Roman" w:cs="Times New Roman"/>
          <w:lang w:val="en-US"/>
        </w:rPr>
        <w:t xml:space="preserve"> implies a growth in the penalty and coefficient estimates approaching to </w:t>
      </w:r>
      <w:r w:rsidR="008B03A2" w:rsidRPr="00631EBA">
        <w:rPr>
          <w:rFonts w:ascii="Times New Roman" w:eastAsia="Times New Roman" w:hAnsi="Times New Roman" w:cs="Times New Roman"/>
          <w:lang w:val="en-US"/>
        </w:rPr>
        <w:t>zero</w:t>
      </w:r>
      <w:r w:rsidR="003F56AA">
        <w:rPr>
          <w:rFonts w:ascii="Times New Roman" w:eastAsia="Times New Roman" w:hAnsi="Times New Roman" w:cs="Times New Roman"/>
          <w:lang w:val="en-US"/>
        </w:rPr>
        <w:t>.</w:t>
      </w:r>
      <w:bookmarkStart w:id="0" w:name="_GoBack"/>
      <w:bookmarkEnd w:id="0"/>
    </w:p>
    <w:p w:rsidR="003C2C95" w:rsidRDefault="008B03A2" w:rsidP="008B03A2">
      <w:pPr>
        <w:rPr>
          <w:rFonts w:cstheme="minorHAnsi"/>
          <w:lang w:val="en-US"/>
        </w:rPr>
      </w:pPr>
      <w:r w:rsidRPr="00631EBA">
        <w:rPr>
          <w:lang w:val="en-US"/>
        </w:rPr>
        <w:t xml:space="preserve">As a different set of coefficient estimates is produced for each </w:t>
      </w:r>
      <w:r w:rsidRPr="00631EBA">
        <w:t>λ</w:t>
      </w:r>
      <w:r w:rsidRPr="00631EBA">
        <w:rPr>
          <w:lang w:val="en-US"/>
        </w:rPr>
        <w:t xml:space="preserve"> considered, the choice of the right tuning parameter is fundamental</w:t>
      </w:r>
      <w:r>
        <w:rPr>
          <w:rFonts w:cstheme="minorHAnsi"/>
          <w:lang w:val="en-US"/>
        </w:rPr>
        <w:t>.</w:t>
      </w:r>
    </w:p>
    <w:p w:rsidR="008B03A2" w:rsidRDefault="008B03A2" w:rsidP="008B03A2">
      <w:pPr>
        <w:rPr>
          <w:rFonts w:cstheme="minorHAnsi"/>
          <w:lang w:val="en-US"/>
        </w:rPr>
      </w:pPr>
    </w:p>
    <w:p w:rsidR="00631EBA" w:rsidRDefault="00631EBA" w:rsidP="008B03A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By solving the minimization problem of the cost function</w:t>
      </w:r>
    </w:p>
    <w:p w:rsidR="00631EBA" w:rsidRDefault="00631EBA" w:rsidP="008B03A2">
      <w:pPr>
        <w:rPr>
          <w:rFonts w:cstheme="minorHAnsi"/>
          <w:lang w:val="en-US"/>
        </w:rPr>
      </w:pPr>
    </w:p>
    <w:p w:rsidR="00631EBA" w:rsidRDefault="00631EBA" w:rsidP="00631EBA">
      <w:pPr>
        <w:jc w:val="center"/>
        <w:rPr>
          <w:rFonts w:cstheme="minorHAnsi"/>
          <w:lang w:val="en-US"/>
        </w:rPr>
      </w:pPr>
      <w:r w:rsidRPr="00631EBA">
        <w:rPr>
          <w:rFonts w:cstheme="minorHAnsi"/>
          <w:lang w:val="en-US"/>
        </w:rPr>
        <w:drawing>
          <wp:inline distT="0" distB="0" distL="0" distR="0" wp14:anchorId="6D976FAE" wp14:editId="6B95A94F">
            <wp:extent cx="2644877" cy="4753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384" cy="48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E03" w:rsidRDefault="008C2E03" w:rsidP="00631EBA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It is possible to obtain</w:t>
      </w:r>
    </w:p>
    <w:p w:rsidR="00631EBA" w:rsidRDefault="008C2E03" w:rsidP="008C2E03">
      <w:pPr>
        <w:jc w:val="center"/>
        <w:rPr>
          <w:rFonts w:cstheme="minorHAnsi"/>
          <w:lang w:val="en-US"/>
        </w:rPr>
      </w:pPr>
      <w:r w:rsidRPr="008C2E03">
        <w:rPr>
          <w:rFonts w:cstheme="minorHAnsi"/>
          <w:lang w:val="en-US"/>
        </w:rPr>
        <w:drawing>
          <wp:inline distT="0" distB="0" distL="0" distR="0" wp14:anchorId="099E0B7B" wp14:editId="0755D488">
            <wp:extent cx="1474839" cy="278413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2441" cy="28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3A2" w:rsidRDefault="008B03A2" w:rsidP="008B03A2">
      <w:pPr>
        <w:rPr>
          <w:lang w:val="en-US"/>
        </w:rPr>
      </w:pPr>
    </w:p>
    <w:p w:rsidR="004B675F" w:rsidRPr="00CA083C" w:rsidRDefault="008C2E03" w:rsidP="008B03A2">
      <w:pPr>
        <w:rPr>
          <w:lang w:val="en-US"/>
        </w:rPr>
      </w:pPr>
      <w:r w:rsidRPr="00CA083C">
        <w:rPr>
          <w:lang w:val="en-US"/>
        </w:rPr>
        <w:t xml:space="preserve">Where the inversion of the matrix is possible since it does not have singularity problems for finite values of the parameter </w:t>
      </w:r>
      <w:r w:rsidRPr="00CA083C">
        <w:t>λ</w:t>
      </w:r>
      <w:r w:rsidRPr="00CA083C">
        <w:rPr>
          <w:lang w:val="en-US"/>
        </w:rPr>
        <w:t>.</w:t>
      </w:r>
      <w:r w:rsidR="004B675F" w:rsidRPr="00CA083C">
        <w:rPr>
          <w:lang w:val="en-US"/>
        </w:rPr>
        <w:t xml:space="preserve"> </w:t>
      </w:r>
    </w:p>
    <w:p w:rsidR="004B675F" w:rsidRDefault="004B675F" w:rsidP="004B675F">
      <w:pPr>
        <w:rPr>
          <w:rStyle w:val="mjxassistivemathml"/>
          <w:color w:val="000000"/>
          <w:bdr w:val="none" w:sz="0" w:space="0" w:color="auto" w:frame="1"/>
          <w:lang w:val="en-US"/>
        </w:rPr>
      </w:pPr>
      <w:r w:rsidRPr="00CA083C">
        <w:rPr>
          <w:lang w:val="en-US"/>
        </w:rPr>
        <w:t xml:space="preserve">In the expression above, </w:t>
      </w:r>
      <w:r w:rsidRPr="00CA083C">
        <w:rPr>
          <w:rStyle w:val="mi"/>
          <w:rFonts w:ascii="Cambria Math" w:hAnsi="Cambria Math" w:cs="Cambria Math"/>
          <w:b/>
          <w:bCs/>
          <w:i/>
          <w:iCs/>
          <w:bdr w:val="none" w:sz="0" w:space="0" w:color="auto" w:frame="1"/>
        </w:rPr>
        <w:t>𝐼</w:t>
      </w:r>
      <w:r w:rsidRPr="00CA083C">
        <w:rPr>
          <w:rStyle w:val="mjxassistivemathml"/>
          <w:color w:val="000000"/>
          <w:bdr w:val="none" w:sz="0" w:space="0" w:color="auto" w:frame="1"/>
          <w:lang w:val="en-US"/>
        </w:rPr>
        <w:t xml:space="preserve"> </w:t>
      </w:r>
      <w:r w:rsidR="00CA083C">
        <w:rPr>
          <w:rStyle w:val="mjxassistivemathml"/>
          <w:color w:val="000000"/>
          <w:bdr w:val="none" w:sz="0" w:space="0" w:color="auto" w:frame="1"/>
          <w:lang w:val="en-US"/>
        </w:rPr>
        <w:t xml:space="preserve"> </w:t>
      </w:r>
      <w:r w:rsidRPr="00CA083C">
        <w:rPr>
          <w:rStyle w:val="mjxassistivemathml"/>
          <w:color w:val="000000"/>
          <w:bdr w:val="none" w:sz="0" w:space="0" w:color="auto" w:frame="1"/>
          <w:lang w:val="en-US"/>
        </w:rPr>
        <w:t xml:space="preserve">is a </w:t>
      </w:r>
      <w:proofErr w:type="spellStart"/>
      <w:r w:rsidRPr="00CA083C">
        <w:rPr>
          <w:rStyle w:val="mjxassistivemathml"/>
          <w:color w:val="000000"/>
          <w:bdr w:val="none" w:sz="0" w:space="0" w:color="auto" w:frame="1"/>
          <w:lang w:val="en-US"/>
        </w:rPr>
        <w:t>pxp</w:t>
      </w:r>
      <w:proofErr w:type="spellEnd"/>
      <w:r w:rsidRPr="00CA083C">
        <w:rPr>
          <w:rStyle w:val="mjxassistivemathml"/>
          <w:color w:val="000000"/>
          <w:bdr w:val="none" w:sz="0" w:space="0" w:color="auto" w:frame="1"/>
          <w:lang w:val="en-US"/>
        </w:rPr>
        <w:t xml:space="preserve"> identity matrix</w:t>
      </w:r>
      <w:r w:rsidR="00CA083C">
        <w:rPr>
          <w:rStyle w:val="mjxassistivemathml"/>
          <w:color w:val="000000"/>
          <w:bdr w:val="none" w:sz="0" w:space="0" w:color="auto" w:frame="1"/>
          <w:lang w:val="en-US"/>
        </w:rPr>
        <w:t xml:space="preserve"> and there is, again, the constraint </w:t>
      </w:r>
      <w:r w:rsidR="00CA083C" w:rsidRPr="008572AB">
        <w:rPr>
          <w:rFonts w:cstheme="minorHAnsi"/>
          <w:lang w:val="en-US"/>
        </w:rPr>
        <w:drawing>
          <wp:inline distT="0" distB="0" distL="0" distR="0" wp14:anchorId="5ED4B503" wp14:editId="21312AB4">
            <wp:extent cx="599767" cy="202738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964" cy="21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083C">
        <w:rPr>
          <w:rStyle w:val="mjxassistivemathml"/>
          <w:color w:val="000000"/>
          <w:bdr w:val="none" w:sz="0" w:space="0" w:color="auto" w:frame="1"/>
          <w:lang w:val="en-US"/>
        </w:rPr>
        <w:t xml:space="preserve"> where </w:t>
      </w:r>
      <w:proofErr w:type="spellStart"/>
      <w:r w:rsidR="00CA083C">
        <w:rPr>
          <w:rStyle w:val="mjxassistivemathml"/>
          <w:color w:val="000000"/>
          <w:bdr w:val="none" w:sz="0" w:space="0" w:color="auto" w:frame="1"/>
          <w:lang w:val="en-US"/>
        </w:rPr>
        <w:t>t</w:t>
      </w:r>
      <w:proofErr w:type="spellEnd"/>
      <w:r w:rsidR="00CA083C">
        <w:rPr>
          <w:rStyle w:val="mjxassistivemathml"/>
          <w:color w:val="000000"/>
          <w:bdr w:val="none" w:sz="0" w:space="0" w:color="auto" w:frame="1"/>
          <w:lang w:val="en-US"/>
        </w:rPr>
        <w:t xml:space="preserve"> is a finite number larger than zero.</w:t>
      </w:r>
    </w:p>
    <w:p w:rsidR="00CA083C" w:rsidRDefault="00CA083C" w:rsidP="004B675F">
      <w:pPr>
        <w:rPr>
          <w:rStyle w:val="mjxassistivemathml"/>
          <w:color w:val="000000"/>
          <w:bdr w:val="none" w:sz="0" w:space="0" w:color="auto" w:frame="1"/>
          <w:lang w:val="en-US"/>
        </w:rPr>
      </w:pPr>
    </w:p>
    <w:p w:rsidR="00CA083C" w:rsidRDefault="00CA083C" w:rsidP="004B675F">
      <w:pPr>
        <w:rPr>
          <w:rStyle w:val="mjxassistivemathml"/>
          <w:color w:val="000000"/>
          <w:bdr w:val="none" w:sz="0" w:space="0" w:color="auto" w:frame="1"/>
          <w:lang w:val="en-US"/>
        </w:rPr>
      </w:pPr>
      <w:r>
        <w:rPr>
          <w:rStyle w:val="mjxassistivemathml"/>
          <w:color w:val="000000"/>
          <w:bdr w:val="none" w:sz="0" w:space="0" w:color="auto" w:frame="1"/>
          <w:lang w:val="en-US"/>
        </w:rPr>
        <w:t>Once having all the coefficient estimates computed,</w:t>
      </w:r>
      <w:r w:rsidR="003F10D1">
        <w:rPr>
          <w:rStyle w:val="mjxassistivemathml"/>
          <w:color w:val="000000"/>
          <w:bdr w:val="none" w:sz="0" w:space="0" w:color="auto" w:frame="1"/>
          <w:lang w:val="en-US"/>
        </w:rPr>
        <w:t xml:space="preserve"> predicted values of the response variable can be computed as </w:t>
      </w:r>
    </w:p>
    <w:p w:rsidR="003F10D1" w:rsidRDefault="003F10D1" w:rsidP="004B675F">
      <w:pPr>
        <w:rPr>
          <w:rStyle w:val="mjxassistivemathml"/>
          <w:color w:val="000000"/>
          <w:bdr w:val="none" w:sz="0" w:space="0" w:color="auto" w:frame="1"/>
          <w:lang w:val="en-US"/>
        </w:rPr>
      </w:pPr>
    </w:p>
    <w:p w:rsidR="003F10D1" w:rsidRDefault="003F10D1" w:rsidP="003F10D1">
      <w:pPr>
        <w:jc w:val="center"/>
        <w:rPr>
          <w:rStyle w:val="mi"/>
          <w:rFonts w:ascii="STIXMathJax_Main" w:hAnsi="STIXMathJax_Main"/>
          <w:color w:val="000000"/>
          <w:sz w:val="20"/>
          <w:szCs w:val="20"/>
          <w:bdr w:val="none" w:sz="0" w:space="0" w:color="auto" w:frame="1"/>
        </w:rPr>
      </w:pPr>
      <w:r>
        <w:rPr>
          <w:rStyle w:val="mi"/>
          <w:rFonts w:ascii="STIXGeneral" w:hAnsi="STIXGeneral" w:cs="STIXGeneral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>𝑋</w:t>
      </w:r>
      <w:r w:rsidRPr="003F10D1">
        <w:rPr>
          <w:rStyle w:val="mi"/>
          <w:rFonts w:ascii="STIXGeneral" w:hAnsi="STIXGeneral" w:cs="STIXGeneral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>X</w:t>
      </w:r>
      <w:r>
        <w:rPr>
          <w:rStyle w:val="mi"/>
          <w:rFonts w:ascii="Cambria Math" w:hAnsi="Cambria Math" w:cs="Cambria Math"/>
          <w:color w:val="000000"/>
          <w:sz w:val="25"/>
          <w:szCs w:val="25"/>
          <w:bdr w:val="none" w:sz="0" w:space="0" w:color="auto" w:frame="1"/>
        </w:rPr>
        <w:t>𝜷</w:t>
      </w:r>
      <w:r>
        <w:rPr>
          <w:rStyle w:val="mi"/>
          <w:rFonts w:ascii="STIXMathJax_Main" w:hAnsi="STIXMathJax_Main"/>
          <w:color w:val="000000"/>
          <w:sz w:val="18"/>
          <w:szCs w:val="18"/>
          <w:bdr w:val="none" w:sz="0" w:space="0" w:color="auto" w:frame="1"/>
        </w:rPr>
        <w:t>Ridge</w:t>
      </w:r>
      <w:r>
        <w:rPr>
          <w:rStyle w:val="mi"/>
          <w:rFonts w:ascii="STIXMathJax_Main" w:hAnsi="STIXMathJax_Main"/>
          <w:color w:val="000000"/>
          <w:sz w:val="18"/>
          <w:szCs w:val="18"/>
          <w:bdr w:val="none" w:sz="0" w:space="0" w:color="auto" w:frame="1"/>
        </w:rPr>
        <w:t xml:space="preserve"> </w:t>
      </w:r>
      <w:r w:rsidRPr="003F10D1">
        <w:rPr>
          <w:rStyle w:val="mi"/>
          <w:rFonts w:ascii="STIXMathJax_Main" w:hAnsi="STIXMathJax_Main"/>
          <w:b/>
          <w:i/>
          <w:color w:val="000000"/>
          <w:sz w:val="18"/>
          <w:szCs w:val="18"/>
          <w:bdr w:val="none" w:sz="0" w:space="0" w:color="auto" w:frame="1"/>
        </w:rPr>
        <w:t xml:space="preserve">= </w:t>
      </w:r>
      <w:proofErr w:type="spellStart"/>
      <w:r w:rsidRPr="003F10D1">
        <w:rPr>
          <w:rStyle w:val="mi"/>
          <w:rFonts w:ascii="STIXMathJax_Main" w:hAnsi="STIXMathJax_Main"/>
          <w:b/>
          <w:i/>
          <w:color w:val="000000"/>
          <w:sz w:val="21"/>
          <w:szCs w:val="21"/>
          <w:bdr w:val="none" w:sz="0" w:space="0" w:color="auto" w:frame="1"/>
        </w:rPr>
        <w:t>Y</w:t>
      </w:r>
      <w:r w:rsidRPr="003F10D1">
        <w:rPr>
          <w:rStyle w:val="mi"/>
          <w:rFonts w:ascii="STIXMathJax_Main" w:hAnsi="STIXMathJax_Main"/>
          <w:color w:val="000000"/>
          <w:sz w:val="20"/>
          <w:szCs w:val="20"/>
          <w:bdr w:val="none" w:sz="0" w:space="0" w:color="auto" w:frame="1"/>
        </w:rPr>
        <w:t>predicted</w:t>
      </w:r>
      <w:proofErr w:type="spellEnd"/>
    </w:p>
    <w:p w:rsidR="003F10D1" w:rsidRDefault="003F10D1" w:rsidP="003F10D1">
      <w:pPr>
        <w:jc w:val="center"/>
        <w:rPr>
          <w:rStyle w:val="mi"/>
          <w:rFonts w:ascii="STIXMathJax_Main" w:hAnsi="STIXMathJax_Main"/>
          <w:color w:val="000000"/>
          <w:sz w:val="20"/>
          <w:szCs w:val="20"/>
          <w:bdr w:val="none" w:sz="0" w:space="0" w:color="auto" w:frame="1"/>
        </w:rPr>
      </w:pPr>
    </w:p>
    <w:p w:rsidR="003F10D1" w:rsidRDefault="003F10D1" w:rsidP="003F10D1">
      <w:pPr>
        <w:jc w:val="both"/>
        <w:rPr>
          <w:rStyle w:val="mi"/>
          <w:color w:val="000000"/>
          <w:bdr w:val="none" w:sz="0" w:space="0" w:color="auto" w:frame="1"/>
          <w:lang w:val="en-US"/>
        </w:rPr>
      </w:pPr>
      <w:r>
        <w:rPr>
          <w:rStyle w:val="mi"/>
          <w:color w:val="000000"/>
          <w:bdr w:val="none" w:sz="0" w:space="0" w:color="auto" w:frame="1"/>
          <w:lang w:val="en-US"/>
        </w:rPr>
        <w:t xml:space="preserve">Analytical expression for the expected value and variance of </w:t>
      </w:r>
      <w:r>
        <w:rPr>
          <w:rStyle w:val="mi"/>
          <w:rFonts w:ascii="Cambria Math" w:hAnsi="Cambria Math" w:cs="Cambria Math"/>
          <w:color w:val="000000"/>
          <w:sz w:val="25"/>
          <w:szCs w:val="25"/>
          <w:bdr w:val="none" w:sz="0" w:space="0" w:color="auto" w:frame="1"/>
        </w:rPr>
        <w:t>𝜷</w:t>
      </w:r>
      <w:proofErr w:type="spellStart"/>
      <w:r w:rsidRPr="003F10D1">
        <w:rPr>
          <w:rStyle w:val="mi"/>
          <w:rFonts w:ascii="STIXMathJax_Main" w:hAnsi="STIXMathJax_Main"/>
          <w:color w:val="000000"/>
          <w:sz w:val="18"/>
          <w:szCs w:val="18"/>
          <w:bdr w:val="none" w:sz="0" w:space="0" w:color="auto" w:frame="1"/>
          <w:lang w:val="en-US"/>
        </w:rPr>
        <w:t>Ridge</w:t>
      </w:r>
      <w:r w:rsidRPr="003F10D1">
        <w:rPr>
          <w:rStyle w:val="mi"/>
          <w:rFonts w:ascii="Cambria Math" w:hAnsi="Cambria Math" w:cs="Cambria Math"/>
          <w:color w:val="000000"/>
          <w:sz w:val="25"/>
          <w:szCs w:val="25"/>
          <w:bdr w:val="none" w:sz="0" w:space="0" w:color="auto" w:frame="1"/>
          <w:lang w:val="en-US"/>
        </w:rPr>
        <w:t>’</w:t>
      </w:r>
      <w:r>
        <w:rPr>
          <w:rStyle w:val="mi"/>
          <w:rFonts w:ascii="Cambria Math" w:hAnsi="Cambria Math" w:cs="Cambria Math"/>
          <w:color w:val="000000"/>
          <w:sz w:val="25"/>
          <w:szCs w:val="25"/>
          <w:bdr w:val="none" w:sz="0" w:space="0" w:color="auto" w:frame="1"/>
          <w:lang w:val="en-US"/>
        </w:rPr>
        <w:t>s</w:t>
      </w:r>
      <w:proofErr w:type="spellEnd"/>
      <w:r>
        <w:rPr>
          <w:rStyle w:val="mi"/>
          <w:rFonts w:ascii="Cambria Math" w:hAnsi="Cambria Math" w:cs="Cambria Math"/>
          <w:color w:val="000000"/>
          <w:sz w:val="25"/>
          <w:szCs w:val="25"/>
          <w:bdr w:val="none" w:sz="0" w:space="0" w:color="auto" w:frame="1"/>
          <w:lang w:val="en-US"/>
        </w:rPr>
        <w:t xml:space="preserve"> </w:t>
      </w:r>
      <w:r w:rsidRPr="003F10D1">
        <w:rPr>
          <w:rStyle w:val="mi"/>
          <w:color w:val="000000"/>
          <w:bdr w:val="none" w:sz="0" w:space="0" w:color="auto" w:frame="1"/>
          <w:lang w:val="en-US"/>
        </w:rPr>
        <w:t>can be obtained as</w:t>
      </w:r>
    </w:p>
    <w:p w:rsidR="006810FB" w:rsidRDefault="006810FB" w:rsidP="003F10D1">
      <w:pPr>
        <w:jc w:val="both"/>
        <w:rPr>
          <w:rStyle w:val="mi"/>
          <w:color w:val="000000"/>
          <w:bdr w:val="none" w:sz="0" w:space="0" w:color="auto" w:frame="1"/>
          <w:lang w:val="en-US"/>
        </w:rPr>
      </w:pPr>
    </w:p>
    <w:p w:rsidR="003F10D1" w:rsidRDefault="003F10D1" w:rsidP="003F10D1">
      <w:pPr>
        <w:jc w:val="center"/>
        <w:rPr>
          <w:rStyle w:val="mi"/>
          <w:rFonts w:ascii="Cambria Math" w:hAnsi="Cambria Math" w:cs="Cambria Math"/>
          <w:color w:val="000000"/>
          <w:sz w:val="25"/>
          <w:szCs w:val="25"/>
          <w:bdr w:val="none" w:sz="0" w:space="0" w:color="auto" w:frame="1"/>
          <w:lang w:val="en-US"/>
        </w:rPr>
      </w:pPr>
      <w:r w:rsidRPr="003F10D1">
        <w:rPr>
          <w:rStyle w:val="mi"/>
          <w:rFonts w:ascii="Cambria Math" w:hAnsi="Cambria Math" w:cs="Cambria Math"/>
          <w:color w:val="000000"/>
          <w:sz w:val="25"/>
          <w:szCs w:val="25"/>
          <w:bdr w:val="none" w:sz="0" w:space="0" w:color="auto" w:frame="1"/>
          <w:lang w:val="en-US"/>
        </w:rPr>
        <w:drawing>
          <wp:inline distT="0" distB="0" distL="0" distR="0" wp14:anchorId="5632CF56" wp14:editId="68B055F8">
            <wp:extent cx="2369574" cy="337306"/>
            <wp:effectExtent l="0" t="0" r="571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0474" cy="34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0D1" w:rsidRDefault="003F10D1" w:rsidP="003F10D1">
      <w:pPr>
        <w:jc w:val="center"/>
        <w:rPr>
          <w:rStyle w:val="mi"/>
          <w:rFonts w:ascii="Cambria Math" w:hAnsi="Cambria Math" w:cs="Cambria Math"/>
          <w:color w:val="000000"/>
          <w:sz w:val="25"/>
          <w:szCs w:val="25"/>
          <w:bdr w:val="none" w:sz="0" w:space="0" w:color="auto" w:frame="1"/>
          <w:lang w:val="en-US"/>
        </w:rPr>
      </w:pPr>
      <w:r w:rsidRPr="003F10D1">
        <w:rPr>
          <w:rStyle w:val="mi"/>
          <w:rFonts w:ascii="Cambria Math" w:hAnsi="Cambria Math" w:cs="Cambria Math"/>
          <w:color w:val="000000"/>
          <w:sz w:val="25"/>
          <w:szCs w:val="25"/>
          <w:bdr w:val="none" w:sz="0" w:space="0" w:color="auto" w:frame="1"/>
          <w:lang w:val="en-US"/>
        </w:rPr>
        <w:lastRenderedPageBreak/>
        <w:drawing>
          <wp:inline distT="0" distB="0" distL="0" distR="0" wp14:anchorId="57FEA9E8" wp14:editId="41B6DDD3">
            <wp:extent cx="3046540" cy="34412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3857" cy="38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0D1" w:rsidRPr="006810FB" w:rsidRDefault="006810FB" w:rsidP="003F10D1">
      <w:pPr>
        <w:jc w:val="both"/>
        <w:rPr>
          <w:rStyle w:val="mi"/>
          <w:color w:val="000000"/>
          <w:bdr w:val="none" w:sz="0" w:space="0" w:color="auto" w:frame="1"/>
          <w:lang w:val="en-US"/>
        </w:rPr>
      </w:pPr>
      <w:r>
        <w:rPr>
          <w:rStyle w:val="mi"/>
          <w:color w:val="000000"/>
          <w:bdr w:val="none" w:sz="0" w:space="0" w:color="auto" w:frame="1"/>
          <w:lang w:val="en-US"/>
        </w:rPr>
        <w:t xml:space="preserve">By observing those formulas, it is clear that the ridge estimator is biased and that, for </w:t>
      </w:r>
      <w:r w:rsidRPr="00631EBA">
        <w:t>λ</w:t>
      </w:r>
      <w:r w:rsidRPr="00631EBA">
        <w:rPr>
          <w:lang w:val="en-US"/>
        </w:rPr>
        <w:t xml:space="preserve"> → ∞</w:t>
      </w:r>
      <w:r>
        <w:rPr>
          <w:lang w:val="en-US"/>
        </w:rPr>
        <w:t>, the variance of ridge estimates goes to zero.</w:t>
      </w:r>
    </w:p>
    <w:p w:rsidR="003F10D1" w:rsidRPr="003F10D1" w:rsidRDefault="003F10D1" w:rsidP="003F10D1">
      <w:pPr>
        <w:jc w:val="both"/>
        <w:rPr>
          <w:rStyle w:val="mi"/>
          <w:color w:val="000000"/>
          <w:bdr w:val="none" w:sz="0" w:space="0" w:color="auto" w:frame="1"/>
          <w:lang w:val="en-US"/>
        </w:rPr>
      </w:pPr>
    </w:p>
    <w:p w:rsidR="003F10D1" w:rsidRPr="003F10D1" w:rsidRDefault="003F10D1" w:rsidP="003F10D1">
      <w:pPr>
        <w:jc w:val="both"/>
        <w:rPr>
          <w:lang w:val="en-US"/>
        </w:rPr>
      </w:pPr>
    </w:p>
    <w:p w:rsidR="008C2E03" w:rsidRPr="004B675F" w:rsidRDefault="004B675F" w:rsidP="008B03A2">
      <w:pPr>
        <w:rPr>
          <w:lang w:val="en-US"/>
        </w:rPr>
      </w:pPr>
      <w:r w:rsidRPr="004B675F">
        <w:rPr>
          <w:lang w:val="en-US"/>
        </w:rPr>
        <w:t xml:space="preserve"> </w:t>
      </w:r>
      <w:r w:rsidR="008C2E03" w:rsidRPr="004B675F">
        <w:rPr>
          <w:lang w:val="en-US"/>
        </w:rPr>
        <w:t xml:space="preserve"> </w:t>
      </w:r>
    </w:p>
    <w:p w:rsidR="003C2C95" w:rsidRPr="003C2C95" w:rsidRDefault="003C2C95" w:rsidP="003C2C95">
      <w:pPr>
        <w:rPr>
          <w:rFonts w:asciiTheme="minorHAnsi" w:hAnsiTheme="minorHAnsi" w:cstheme="minorHAnsi"/>
          <w:lang w:val="en-US"/>
        </w:rPr>
      </w:pPr>
    </w:p>
    <w:p w:rsidR="00217DC9" w:rsidRPr="00217DC9" w:rsidRDefault="00217DC9" w:rsidP="003C2C95">
      <w:pPr>
        <w:jc w:val="both"/>
        <w:rPr>
          <w:rFonts w:asciiTheme="minorHAnsi" w:hAnsiTheme="minorHAnsi" w:cstheme="minorHAnsi"/>
          <w:lang w:val="en-US"/>
        </w:rPr>
      </w:pPr>
    </w:p>
    <w:sectPr w:rsidR="00217DC9" w:rsidRPr="00217DC9" w:rsidSect="00DA253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TIXGeneral">
    <w:panose1 w:val="00000000000000000000"/>
    <w:charset w:val="00"/>
    <w:family w:val="auto"/>
    <w:notTrueType/>
    <w:pitch w:val="variable"/>
    <w:sig w:usb0="A00002FF" w:usb1="4203FDFF" w:usb2="02000020" w:usb3="00000000" w:csb0="800001FF" w:csb1="00000000"/>
  </w:font>
  <w:font w:name="STIXMathJax_Main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C7040"/>
    <w:multiLevelType w:val="hybridMultilevel"/>
    <w:tmpl w:val="3424ACA2"/>
    <w:lvl w:ilvl="0" w:tplc="04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DC9"/>
    <w:rsid w:val="00217DC9"/>
    <w:rsid w:val="003C2C95"/>
    <w:rsid w:val="003F10D1"/>
    <w:rsid w:val="003F56AA"/>
    <w:rsid w:val="004B675F"/>
    <w:rsid w:val="00631EBA"/>
    <w:rsid w:val="006810FB"/>
    <w:rsid w:val="008572AB"/>
    <w:rsid w:val="008B03A2"/>
    <w:rsid w:val="008C2E03"/>
    <w:rsid w:val="00AC41FF"/>
    <w:rsid w:val="00BC23A7"/>
    <w:rsid w:val="00CA083C"/>
    <w:rsid w:val="00D24226"/>
    <w:rsid w:val="00DA2536"/>
    <w:rsid w:val="00DC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CCBD87F"/>
  <w15:chartTrackingRefBased/>
  <w15:docId w15:val="{AA139011-6D79-C34C-8A27-66A19B167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75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2C95"/>
    <w:rPr>
      <w:rFonts w:eastAsiaTheme="minorHAns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C95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D2422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mo">
    <w:name w:val="mo"/>
    <w:basedOn w:val="DefaultParagraphFont"/>
    <w:rsid w:val="008572AB"/>
  </w:style>
  <w:style w:type="character" w:customStyle="1" w:styleId="mi">
    <w:name w:val="mi"/>
    <w:basedOn w:val="DefaultParagraphFont"/>
    <w:rsid w:val="008572AB"/>
  </w:style>
  <w:style w:type="character" w:customStyle="1" w:styleId="mn">
    <w:name w:val="mn"/>
    <w:basedOn w:val="DefaultParagraphFont"/>
    <w:rsid w:val="008572AB"/>
  </w:style>
  <w:style w:type="character" w:customStyle="1" w:styleId="mjxassistivemathml">
    <w:name w:val="mjx_assistive_mathml"/>
    <w:basedOn w:val="DefaultParagraphFont"/>
    <w:rsid w:val="00857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8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if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a.pera@campus.unimib.it</dc:creator>
  <cp:keywords/>
  <dc:description/>
  <cp:lastModifiedBy>a.pera@campus.unimib.it</cp:lastModifiedBy>
  <cp:revision>10</cp:revision>
  <dcterms:created xsi:type="dcterms:W3CDTF">2019-09-18T14:53:00Z</dcterms:created>
  <dcterms:modified xsi:type="dcterms:W3CDTF">2019-09-18T15:59:00Z</dcterms:modified>
</cp:coreProperties>
</file>