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NoSQL IVT2.2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B5F8E"/>
          <w:sz w:val="36"/>
          <w:szCs w:val="36"/>
        </w:rPr>
        <w:t xml:space="preserve">Football API — Assessmentdocument</w:t>
      </w:r>
    </w:p>
    <w:p>
      <w:pPr>
        <w:spacing w:after="1600" w:before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Periode 2.2  |  Avans Hogeschool Breda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Technologieën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NestJS (NX monorepo)  ·  MongoDB (Mongoose)  ·  Neo4j (Cypher)  ·  JWT authenticatie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B1 — Entity Relationship Diagram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 applicatie bestaat uit vier entiteiten: User, Club, Player en Match. De User-entiteit is de "+1" entiteit die authenticatie en gebruikersrelaties verzorgt. De drie domeinentiteiten (Club, Player, Match) zijn onderling verbonden.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5F8E"/>
          <w:sz w:val="28"/>
          <w:szCs w:val="28"/>
        </w:rPr>
        <w:t xml:space="preserve">Entiteiten en velden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</w:t>
            </w:r>
          </w:p>
        </w:tc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Club</w:t>
            </w:r>
          </w:p>
        </w:tc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Player</w:t>
            </w:r>
          </w:p>
        </w:tc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Match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_id (ObjectId)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_id (ObjectId)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_id (ObjectId)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_id (ObjectId)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firstName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lastName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logoUrl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home_club_id → Club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players[] → Player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clubId → Club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away_club_id → Club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profileImgUrl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createdBy → User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birthdate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score_home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score_away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assists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scorers[] (embed)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profileImageUrl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assisters[] (embed)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5F8E"/>
          <w:sz w:val="28"/>
          <w:szCs w:val="28"/>
        </w:rPr>
        <w:t xml:space="preserve">Relaties tussen entiteiten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Van</w:t>
            </w:r>
          </w:p>
        </w:tc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Naar</w:t>
            </w:r>
          </w:p>
        </w:tc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Club.players[] bevat Player._id (referencing)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Club.createdBy bevat User._id (referencing)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Player.clubId bevat Club._id (referencing)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 (2x)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home_club_id / away_club_id → Club._id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(embed)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scorers[] en assisters[] bevatten playerId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5F8E"/>
          <w:sz w:val="28"/>
          <w:szCs w:val="28"/>
        </w:rPr>
        <w:t xml:space="preserve">ERD — visuele beschrijving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 relaties zijn als volgt: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(1) ──&lt; Club (N) via Club.createdBy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Club (1) ──&lt; Player (N) via Club.players[] en Player.clubId (bidirectioneel)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Club (1) ──&lt; Match (N) via Match.home_club_id en Match.away_club_id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Match embeds ScoreEntry[] en AssistEntry[] (speler-statistieken per wedstrijd)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B2 — Veelgebruikte queries (API endpoints)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Onderstaand overzicht toont alle HTTP-requests die de frontend naar de backend stuurt. Alle beveiligde endpoints vereisen een JWT Bearer token in de Authorization-header.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2160"/>
      </w:tblGrid>
      <w:tr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Omschrijving</w:t>
            </w:r>
          </w:p>
        </w:tc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/api/auth/register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Nieuwe gebruiker registreren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Inloggen, JWT token ophalen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/api/clubs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clubs ophalen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/api/clubs/:id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 op ID ophalen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/api/clubs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Nieuwe club aanmaken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/api/clubs/:id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 updaten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/api/clubs/:id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 verwijderen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/api/clubs/:id/players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Spelers van een club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/api/clubs/:id/matches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Wedstrijden van een club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/api/players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spelers ophalen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/api/players/:id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Speler op ID ophalen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/api/players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Nieuwe speler aanmaken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/api/players/:id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Speler updaten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/api/players/:id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Speler verwijderen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/api/matches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wedstrijden ophalen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/api/matches/:id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Wedstrijd op ID ophalen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/api/matches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Nieuwe wedstrijd aanmaken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/api/matches/:id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Wedstrijd updaten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/api/matches/:id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Wedstrijd verwijderen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/api/users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gebruikers ophalen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/api/users/:id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Gebruiker op ID ophalen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/api/users/:id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Gebruiker updaten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/api/neo4j/users/:id/follow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Gebruiker volgen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/api/neo4j/users/:id/follow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Gebruiker ontvolgen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/api/neo4j/users/following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Lijst van gevolgde gebruikers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/api/neo4j/users/clubs/:id/follow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 volgen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/api/neo4j/users/clubs/following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Clubs gevolgd door mijn following (Neo4j + MongoDB)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B3 — Databaseontwerp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5F8E"/>
          <w:sz w:val="28"/>
          <w:szCs w:val="28"/>
        </w:rPr>
        <w:t xml:space="preserve">MongoDB — Referencing vs Embedding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Bij het ontwerpen van de MongoDB-schemas is een bewuste keuze gemaakt tussen referencing (opslaan van een ID) en embedding (subdocument direct opslaan).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Veld</w:t>
            </w:r>
          </w:p>
        </w:tc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Strategie</w:t>
            </w:r>
          </w:p>
        </w:tc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Reden</w:t>
            </w:r>
          </w:p>
        </w:tc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Voorbeeld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Club.players[]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Spelers bestaan zelfstandig, hebben eigen CRUD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["playerId1", "playerId2"]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Player.clubId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 kan wisselen, losse entiteit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"clubId123"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Match.scorers[]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Scorersdata hoort bij wedstrijd, verandert niet los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[{playerId, goals}]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Match.assisters[]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Zelfde als scorers, altijd samen opgevraagd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[{playerId, assists}]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Match.home/away_club_id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Clubs hebben eigen naam/logo, vermijd duplicatie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"clubId456"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B5F8E"/>
          <w:sz w:val="24"/>
          <w:szCs w:val="24"/>
        </w:rPr>
        <w:t xml:space="preserve">Afweging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Referencing wordt gebruikt wanneer een entiteit zelfstandig bestaat en eigen CRUD-operaties heeft (spelers, clubs). Embedding wordt gebruikt voor data die altijd samen met de parent-entiteit wordt opgevraagd en geen eigen lifecycle heeft (scorers/assisters in een wedstrijd).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5F8E"/>
          <w:sz w:val="28"/>
          <w:szCs w:val="28"/>
        </w:rPr>
        <w:t xml:space="preserve">Neo4j — Nodes en relaties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Neo4j wordt gebruikt voor het opslaan van gebruikersrelaties. De graafstructuur maakt het eenvoudig om netwerk-queries uit te voeren, zoals "clubs gevolgd door mensen die ik volg".</w:t>
      </w:r>
    </w:p>
    <w:p>
      <w:pPr>
        <w:spacing w:after="80" w:before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B5F8E"/>
          <w:sz w:val="24"/>
          <w:szCs w:val="24"/>
        </w:rPr>
        <w:t xml:space="preserve">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Node</w:t>
            </w:r>
          </w:p>
        </w:tc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Properties</w:t>
            </w:r>
          </w:p>
        </w:tc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Aangemaakt wanneer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(MongoDB _id), username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Bij registratie (POST /auth/register)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(MongoDB _id)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Bij eerste FOLLOWS_CLUB relatie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B5F8E"/>
          <w:sz w:val="24"/>
          <w:szCs w:val="24"/>
        </w:rPr>
        <w:t xml:space="preserve">Relaties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Relatie</w:t>
            </w:r>
          </w:p>
        </w:tc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Van</w:t>
            </w:r>
          </w:p>
        </w:tc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Naar</w:t>
            </w:r>
          </w:p>
        </w:tc>
        <w:tc>
          <w:tcPr>
            <w:gridSpan w:val="1"/>
            <w:tcBorders>
              <w:top w:val="single" w:color="2B5F8E" w:sz="1"/>
              <w:left w:val="single" w:color="2B5F8E" w:sz="1"/>
              <w:bottom w:val="single" w:color="2B5F8E" w:sz="1"/>
              <w:right w:val="single" w:color="2B5F8E" w:sz="1"/>
            </w:tcBorders>
            <w:shd w:fill="2B5F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/neo4j/users/:id/follow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FOLLOWS_CLUB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/neo4j/users/clubs/:id/follow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B5F8E"/>
          <w:sz w:val="24"/>
          <w:szCs w:val="24"/>
        </w:rPr>
        <w:t xml:space="preserve">Integratie MongoDB ↔ Neo4j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 twee databases vullen elkaar aan: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Bij registratie (POST /auth/register) wordt de gebruiker opgeslagen in MongoDB én wordt een User-node aangemaakt in Neo4j.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Als Neo4j tijdelijk niet bereikbaar is, slaagt de registratie toch — de fout wordt gelogd maar blokkeert de gebruiker niet (Q3: graceful degradation).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/api/neo4j/users/clubs/following combineert beide databases: Neo4j levert de club-IDs via het relatienetwerk, MongoDB levert de volledige clubdata.</w:t>
      </w:r>
    </w:p>
    <w:p>
      <w:pPr>
        <w:spacing w:after="80" w:before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B5F8E"/>
          <w:sz w:val="24"/>
          <w:szCs w:val="24"/>
        </w:rPr>
        <w:t xml:space="preserve">Voorbeeld Neo4j Cypher-query (B5)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Clubs ophalen gevolgd door gebruikers die ik volg: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MATCH (me:User {id: $userId})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-[:FOLLOWS]-&gt;(other:User)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-[:FOLLOWS_CLUB]-&gt;(c:Club)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RETURN DISTINCT c.id AS clubId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 teruggegeven club-IDs worden vervolgens in MongoDB opgezocht via: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db.clubs.find({ _id: { $in: clubIds } })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5F8E"/>
          <w:sz w:val="28"/>
          <w:szCs w:val="28"/>
        </w:rPr>
        <w:t xml:space="preserve">Authenticatie en autorisatie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JWT-tokens worden aangemaakt bij login/registratie en zijn 12 dagen geldig.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Een globale AuthGuard (APP_GUARD) controleert elk request op een geldig token.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Publieke endpoints (login, register) zijn gemarkeerd met @Public() zodat de guard ze overslaat.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 guard valideert het token en plaatst de user_id en role op het request-object.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5F8E"/>
          <w:sz w:val="28"/>
          <w:szCs w:val="28"/>
        </w:rPr>
        <w:t xml:space="preserve">Asynchrone verwerking (B6)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Alle database-operaties gebruiken async/await. Dit is met name belangrijk omdat de applicatie met twee databases communiceert: een falende Neo4j-operatie gooit een fout die wordt opgevangen zonder de MongoDB-operatie te verstoren.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F8E" w:sz="6" w:space="1"/>
      </w:pBdr>
    </w:pPr>
    <w:r>
      <w:rPr>
        <w:rFonts w:ascii="Arial" w:cs="Arial" w:eastAsia="Arial" w:hAnsi="Arial"/>
        <w:color w:val="2B5F8E"/>
        <w:sz w:val="18"/>
        <w:szCs w:val="18"/>
      </w:rPr>
      <w:t xml:space="preserve">NoSQL IVT2.2 — Football API  |  Assessmentdocument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B5F8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2026-04-11T11:57:41.588Z</dcterms:created>
  <dcterms:modified xsi:type="dcterms:W3CDTF">2026-04-11T11:57:41.590Z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