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Joins are used to combine columns from  different tables.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clause will have table formats (O)    </w:t>
        <w:tab/>
        <w:t xml:space="preserve">eg: EMP,DEPT </w:t>
      </w:r>
      <w:r w:rsidDel="00000000" w:rsidR="00000000" w:rsidRPr="00000000">
        <w:rPr>
          <w:rtl w:val="0"/>
        </w:rPr>
        <w:t xml:space="preserve">or EMP</w:t>
      </w:r>
      <w:r w:rsidDel="00000000" w:rsidR="00000000" w:rsidRPr="00000000">
        <w:rPr>
          <w:rtl w:val="0"/>
        </w:rPr>
        <w:t xml:space="preserve"> E,DEPT D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Type of Join Specified (S)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Join condition uses   Where(O), ON(S)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Column Names should have format  eg: emp.ename     or e.ename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Types of JOIN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 JOIN / INNER JOIN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for tables with common columns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547452" cy="120212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21425"/>
                    <a:stretch>
                      <a:fillRect/>
                    </a:stretch>
                  </pic:blipFill>
                  <pic:spPr>
                    <a:xfrm>
                      <a:off x="0" y="0"/>
                      <a:ext cx="3547452" cy="120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OUTER JOIN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+ Missing Data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(FULL OUTER JOIN/ RIGHT OUTER JOIN/ LEFT OUTER JOIN)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03895" cy="81140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895" cy="811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NON EQUI JOIN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Used for tables without common columns.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09738" cy="17315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731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JOIN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is joined to the table itself.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83927" cy="112533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3927" cy="1125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Cross Join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Cartesian product is formed when: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join condition is omitted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join condition is invalid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rows in the first table are joined to all rows in the second table.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avoid a Cartesian product, always include a valid join condition in a WHERE clause.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SQL &gt; SELECT * FROM EMPLOYEES CROSS JOIN DEPARTMENTS;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SQL &gt; SELECT EMPLOYEE_ID , FIRST_NAME, JOB_ID, DEPARTMENT_ID, DEPARTMENT_NAME, LOCATION_ID  FROM EMPLOYEES  CROSS JOIN DEPARTMENTS;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Natural Join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Naturally tables joined on common columns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Common columns in both the tables should have same datatype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Can't specify column on which join should 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195638" cy="7697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76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Using Clause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multiple columns are there we can specify which column should be used for joining.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Suitable  for Common columns in both the tables with different data </w:t>
      </w:r>
      <w:r w:rsidDel="00000000" w:rsidR="00000000" w:rsidRPr="00000000">
        <w:rPr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95434" cy="1142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434" cy="114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