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jc w:val="both"/>
        <w:rPr>
          <w:color w:val="ff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ff33cc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SET Operators are used to combine information of similar type from one or more than one table.</w:t>
      </w:r>
    </w:p>
    <w:p w:rsidR="00000000" w:rsidDel="00000000" w:rsidP="00000000" w:rsidRDefault="00000000" w:rsidRPr="00000000" w14:paraId="00000003">
      <w:pPr>
        <w:jc w:val="both"/>
        <w:rPr>
          <w:color w:val="00999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179fb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9999"/>
          <w:sz w:val="20"/>
          <w:szCs w:val="20"/>
          <w:rtl w:val="0"/>
        </w:rPr>
        <w:t xml:space="preserve">Datatype of corresponding columns must be the same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color w:val="002060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33399"/>
          <w:sz w:val="20"/>
          <w:szCs w:val="20"/>
          <w:rtl w:val="0"/>
        </w:rPr>
        <w:t xml:space="preserve">The types of SET operators in ORACLE are</w:t>
      </w:r>
      <w:r w:rsidDel="00000000" w:rsidR="00000000" w:rsidRPr="00000000">
        <w:rPr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UNION   : Rows of first query plus rows of second query, less duplicate rows.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color w:val="6600ff"/>
          <w:sz w:val="20"/>
          <w:szCs w:val="20"/>
          <w:rtl w:val="0"/>
        </w:rPr>
        <w:t xml:space="preserve">INTERSECT   : Common rows from all the queries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MINUS  : Rows unique to the first query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columns in select statements should be equal.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2274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56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Datatypes of the corresponding columns should be the same.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UNION (Without Duplicates)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Select to_char(hire_date,'yyyy')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where department_id=90</w:t>
        <w:tab/>
        <w:tab/>
        <w:tab/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select to_char(hire_date,'yyyy')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where department_id=60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UNION ALL (With Duplicates)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select to_char(hire_date,'yyyy')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where department_id=90</w:t>
        <w:tab/>
        <w:tab/>
        <w:tab/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select to_char(hire_date,'yyyy')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where department_id=60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