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Лабораторная работа №13</w:t>
      </w:r>
    </w:p>
    <w:p>
      <w:pPr>
        <w:spacing w:after="0" w:line="240" w:lineRule="auto"/>
        <w:ind w:firstLine="709"/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 xml:space="preserve">Основы программирования на Java: одномерные массивы </w:t>
      </w:r>
    </w:p>
    <w:p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b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Цель работы:</w:t>
      </w:r>
      <w:r>
        <w:rPr>
          <w:rFonts w:hint="default" w:ascii="Times New Roman" w:hAnsi="Times New Roman" w:cs="Times New Roman"/>
          <w:sz w:val="28"/>
          <w:szCs w:val="28"/>
        </w:rPr>
        <w:t xml:space="preserve"> Освоить основные способы создания Java-программ либо с помощью обычного редактора, либо с помощью среды разработки. Приобрести навыки программирования с использованием одномерных массивов в Java.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]</w:t>
      </w:r>
    </w:p>
    <w:p>
      <w:pPr>
        <w:spacing w:after="0" w:line="240" w:lineRule="auto"/>
        <w:ind w:firstLine="709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spacing w:after="0" w:line="240" w:lineRule="auto"/>
        <w:ind w:firstLine="709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14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Вариант</w:t>
      </w:r>
    </w:p>
    <w:p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708" w:leftChars="0"/>
        <w:rPr>
          <w:rFonts w:hint="default" w:ascii="Times New Roman" w:hAnsi="Times New Roman" w:cs="Times New Roman"/>
          <w:sz w:val="28"/>
          <w:szCs w:val="28"/>
          <w:lang w:eastAsia="ru-RU"/>
        </w:rPr>
      </w:pPr>
      <w:bookmarkStart w:id="0" w:name="_Hlk158885786"/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1 </w:t>
      </w:r>
      <w:r>
        <w:rPr>
          <w:rFonts w:hint="default" w:ascii="Times New Roman" w:hAnsi="Times New Roman" w:cs="Times New Roman"/>
          <w:sz w:val="28"/>
          <w:szCs w:val="28"/>
        </w:rPr>
        <w:t>задание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bookmarkEnd w:id="0"/>
    </w:p>
    <w:p>
      <w:pPr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drawing>
          <wp:inline distT="0" distB="0" distL="0" distR="0">
            <wp:extent cx="6143625" cy="397510"/>
            <wp:effectExtent l="0" t="0" r="952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rcRect l="33512" t="92127" r="34546" b="4058"/>
                    <a:stretch>
                      <a:fillRect/>
                    </a:stretch>
                  </pic:blipFill>
                  <pic:spPr>
                    <a:xfrm>
                      <a:off x="0" y="0"/>
                      <a:ext cx="6155924" cy="3975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2. Таблица идентификаторов</w:t>
      </w:r>
    </w:p>
    <w:tbl>
      <w:tblPr>
        <w:tblStyle w:val="4"/>
        <w:tblpPr w:leftFromText="180" w:rightFromText="180" w:vertAnchor="text" w:horzAnchor="page" w:tblpX="1793" w:tblpY="33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68" w:hRule="atLeast"/>
        </w:trPr>
        <w:tc>
          <w:tcPr>
            <w:tcW w:w="2840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eastAsia="ru-RU"/>
              </w:rPr>
              <w:t>Название</w:t>
            </w: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  <w:t xml:space="preserve"> переменной</w:t>
            </w:r>
          </w:p>
        </w:tc>
        <w:tc>
          <w:tcPr>
            <w:tcW w:w="2841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ru-RU"/>
              </w:rPr>
              <w:t>Тип</w:t>
            </w: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  <w:t xml:space="preserve"> данных</w:t>
            </w:r>
          </w:p>
        </w:tc>
        <w:tc>
          <w:tcPr>
            <w:tcW w:w="2841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eastAsia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eastAsia="ru-RU"/>
              </w:rPr>
              <w:t>Назначение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  <w:t>array</w:t>
            </w:r>
          </w:p>
        </w:tc>
        <w:tc>
          <w:tcPr>
            <w:tcW w:w="2841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  <w:t>int</w:t>
            </w:r>
          </w:p>
        </w:tc>
        <w:tc>
          <w:tcPr>
            <w:tcW w:w="2841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eastAsia="ru-RU"/>
              </w:rPr>
              <w:t>Целочисленный</w:t>
            </w: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  <w:t xml:space="preserve"> массив из 17 элементов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  <w:t>scanner</w:t>
            </w:r>
          </w:p>
        </w:tc>
        <w:tc>
          <w:tcPr>
            <w:tcW w:w="2841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  <w:t>scanner</w:t>
            </w:r>
          </w:p>
        </w:tc>
        <w:tc>
          <w:tcPr>
            <w:tcW w:w="2841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eastAsia="ru-RU"/>
              </w:rPr>
              <w:t>Объект Scanner для считывания ввода пользователя</w:t>
            </w: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  <w:t>sumOdd</w:t>
            </w:r>
          </w:p>
        </w:tc>
        <w:tc>
          <w:tcPr>
            <w:tcW w:w="2841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  <w:t>int</w:t>
            </w:r>
          </w:p>
        </w:tc>
        <w:tc>
          <w:tcPr>
            <w:tcW w:w="2841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eastAsia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eastAsia="ru-RU"/>
              </w:rPr>
              <w:t>Хранит сумму нечетных элементов массива.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  <w:t>i</w:t>
            </w:r>
          </w:p>
        </w:tc>
        <w:tc>
          <w:tcPr>
            <w:tcW w:w="2841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  <w:t>int</w:t>
            </w:r>
          </w:p>
        </w:tc>
        <w:tc>
          <w:tcPr>
            <w:tcW w:w="2841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eastAsia="ru-RU"/>
              </w:rPr>
              <w:t>Переменная цикла для итерации по массиву.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  <w:t>num</w:t>
            </w:r>
          </w:p>
        </w:tc>
        <w:tc>
          <w:tcPr>
            <w:tcW w:w="2841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  <w:t>int</w:t>
            </w:r>
          </w:p>
        </w:tc>
        <w:tc>
          <w:tcPr>
            <w:tcW w:w="2841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eastAsia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eastAsia="ru-RU"/>
              </w:rPr>
              <w:t>Переменная для вывода элементов массива.</w:t>
            </w:r>
          </w:p>
        </w:tc>
      </w:tr>
    </w:tbl>
    <w:p>
      <w:pPr>
        <w:rPr>
          <w:rFonts w:hint="default" w:ascii="Times New Roman" w:hAnsi="Times New Roman" w:cs="Times New Roman"/>
          <w:sz w:val="28"/>
          <w:szCs w:val="28"/>
          <w:lang w:eastAsia="ru-RU"/>
        </w:rPr>
      </w:pPr>
    </w:p>
    <w:p>
      <w:pPr>
        <w:numPr>
          <w:ilvl w:val="0"/>
          <w:numId w:val="1"/>
        </w:numPr>
        <w:spacing w:after="0" w:line="240" w:lineRule="auto"/>
        <w:ind w:left="171" w:leftChars="0" w:firstLine="709" w:firstLineChars="0"/>
        <w:jc w:val="both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Блок-схема алгоритма </w:t>
      </w:r>
    </w:p>
    <w:p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drawing>
          <wp:inline distT="0" distB="0" distL="114300" distR="114300">
            <wp:extent cx="1438275" cy="4333875"/>
            <wp:effectExtent l="0" t="0" r="9525" b="9525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708" w:left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Код программы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3675" cy="3768090"/>
            <wp:effectExtent l="0" t="0" r="3175" b="381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3352800" cy="4048125"/>
            <wp:effectExtent l="0" t="0" r="0" b="9525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08" w:leftChars="0"/>
        <w:rPr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2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задание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>
      <w:pPr>
        <w:rPr>
          <w:lang w:eastAsia="ru-RU"/>
        </w:rPr>
      </w:pPr>
      <w:r>
        <w:rPr>
          <w:lang w:eastAsia="ru-RU"/>
        </w:rPr>
        <w:drawing>
          <wp:inline distT="0" distB="0" distL="0" distR="0">
            <wp:extent cx="5104130" cy="3727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0"/>
                    <a:srcRect l="34071" t="85734" r="34894" b="10081"/>
                    <a:stretch>
                      <a:fillRect/>
                    </a:stretch>
                  </pic:blipFill>
                  <pic:spPr>
                    <a:xfrm>
                      <a:off x="0" y="0"/>
                      <a:ext cx="5120352" cy="3727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ru-RU"/>
        </w:rPr>
      </w:pPr>
      <w:r>
        <w:rPr>
          <w:lang w:eastAsia="ru-RU"/>
        </w:rPr>
        <w:br w:type="page"/>
      </w:r>
    </w:p>
    <w:p>
      <w:pPr>
        <w:rPr>
          <w:rFonts w:hint="default"/>
          <w:lang w:eastAsia="ru-RU"/>
        </w:rPr>
      </w:pPr>
    </w:p>
    <w:p>
      <w:pPr>
        <w:numPr>
          <w:ilvl w:val="0"/>
          <w:numId w:val="3"/>
        </w:numPr>
        <w:spacing w:after="0" w:line="240" w:lineRule="auto"/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Таблица идентификаторов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eastAsia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eastAsia="ru-RU"/>
              </w:rPr>
              <w:t>Название</w:t>
            </w: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  <w:t xml:space="preserve"> переменной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eastAsia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ru-RU"/>
              </w:rPr>
              <w:t>Тип</w:t>
            </w: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  <w:t xml:space="preserve"> данных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eastAsia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eastAsia="ru-RU"/>
              </w:rPr>
              <w:t>Назначение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  <w:t>binaryNumbers</w:t>
            </w:r>
          </w:p>
        </w:tc>
        <w:tc>
          <w:tcPr>
            <w:tcW w:w="2841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  <w:t>string</w:t>
            </w:r>
          </w:p>
        </w:tc>
        <w:tc>
          <w:tcPr>
            <w:tcW w:w="2841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eastAsia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eastAsia="ru-RU"/>
              </w:rPr>
              <w:t>Массив строковых чисел в двоичной системе.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  <w:t>decimalNumbers</w:t>
            </w:r>
          </w:p>
        </w:tc>
        <w:tc>
          <w:tcPr>
            <w:tcW w:w="2841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  <w:t>int</w:t>
            </w:r>
          </w:p>
        </w:tc>
        <w:tc>
          <w:tcPr>
            <w:tcW w:w="2841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eastAsia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eastAsia="ru-RU"/>
              </w:rPr>
              <w:t>Массив целых чисел в десятичной системе.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  <w:t>i</w:t>
            </w:r>
          </w:p>
        </w:tc>
        <w:tc>
          <w:tcPr>
            <w:tcW w:w="2841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  <w:t>int</w:t>
            </w:r>
          </w:p>
        </w:tc>
        <w:tc>
          <w:tcPr>
            <w:tcW w:w="2841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eastAsia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eastAsia="ru-RU"/>
              </w:rPr>
              <w:t>Переменная цикла для итерации по массиву.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  <w:t xml:space="preserve">Temp </w:t>
            </w:r>
          </w:p>
        </w:tc>
        <w:tc>
          <w:tcPr>
            <w:tcW w:w="2841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  <w:t>int</w:t>
            </w:r>
          </w:p>
        </w:tc>
        <w:tc>
          <w:tcPr>
            <w:tcW w:w="2841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eastAsia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eastAsia="ru-RU"/>
              </w:rPr>
              <w:t>Временная переменная для обмена значениями.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  <w:t>Sum</w:t>
            </w:r>
          </w:p>
        </w:tc>
        <w:tc>
          <w:tcPr>
            <w:tcW w:w="2841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ru-RU"/>
              </w:rPr>
              <w:t>int</w:t>
            </w:r>
          </w:p>
        </w:tc>
        <w:tc>
          <w:tcPr>
            <w:tcW w:w="2841" w:type="dxa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eastAsia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eastAsia="ru-RU"/>
              </w:rPr>
              <w:t>Хранит сумму всех чисел из массива.</w:t>
            </w:r>
          </w:p>
        </w:tc>
      </w:tr>
    </w:tbl>
    <w:p>
      <w:pPr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br w:type="page"/>
      </w:r>
    </w:p>
    <w:p>
      <w:pPr>
        <w:rPr>
          <w:rFonts w:hint="default" w:ascii="Times New Roman" w:hAnsi="Times New Roman" w:cs="Times New Roman"/>
          <w:sz w:val="28"/>
          <w:szCs w:val="28"/>
          <w:lang w:eastAsia="ru-RU"/>
        </w:rPr>
      </w:pPr>
    </w:p>
    <w:p>
      <w:pPr>
        <w:numPr>
          <w:ilvl w:val="0"/>
          <w:numId w:val="3"/>
        </w:numPr>
        <w:spacing w:after="0" w:line="240" w:lineRule="auto"/>
        <w:ind w:left="0" w:leftChars="0" w:firstLine="709" w:firstLineChars="0"/>
        <w:jc w:val="both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Блок-схема алгоритма </w:t>
      </w:r>
    </w:p>
    <w:p>
      <w:pPr>
        <w:numPr>
          <w:numId w:val="0"/>
        </w:numPr>
        <w:spacing w:after="0" w:line="240" w:lineRule="auto"/>
        <w:ind w:left="709" w:leftChars="0"/>
        <w:jc w:val="both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drawing>
          <wp:inline distT="0" distB="0" distL="114300" distR="114300">
            <wp:extent cx="1409700" cy="5715000"/>
            <wp:effectExtent l="0" t="0" r="0" b="0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br w:type="page"/>
      </w:r>
    </w:p>
    <w:p>
      <w:pPr>
        <w:numPr>
          <w:ilvl w:val="0"/>
          <w:numId w:val="2"/>
        </w:numPr>
        <w:ind w:left="708" w:leftChars="0"/>
        <w:rPr>
          <w:rFonts w:hint="default" w:ascii="Times New Roman" w:hAnsi="Times New Roman" w:eastAsia="Calibri" w:cs="Times New Roman"/>
          <w:sz w:val="28"/>
          <w:szCs w:val="28"/>
        </w:rPr>
      </w:pPr>
      <w:bookmarkStart w:id="1" w:name="_GoBack"/>
      <w:bookmarkEnd w:id="1"/>
      <w:r>
        <w:rPr>
          <w:rFonts w:hint="default" w:ascii="Times New Roman" w:hAnsi="Times New Roman" w:eastAsia="Calibri" w:cs="Times New Roman"/>
          <w:sz w:val="28"/>
          <w:szCs w:val="28"/>
        </w:rPr>
        <w:t>Код программы</w:t>
      </w:r>
    </w:p>
    <w:p>
      <w:r>
        <w:drawing>
          <wp:inline distT="0" distB="0" distL="114300" distR="114300">
            <wp:extent cx="5274310" cy="4987925"/>
            <wp:effectExtent l="0" t="0" r="2540" b="3175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3314700" cy="2085975"/>
            <wp:effectExtent l="0" t="0" r="0" b="9525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4FFA763"/>
    <w:multiLevelType w:val="singleLevel"/>
    <w:tmpl w:val="14FFA763"/>
    <w:lvl w:ilvl="0" w:tentative="0">
      <w:start w:val="3"/>
      <w:numFmt w:val="decimal"/>
      <w:suff w:val="space"/>
      <w:lvlText w:val="%1."/>
      <w:lvlJc w:val="left"/>
      <w:pPr>
        <w:ind w:left="171"/>
      </w:pPr>
    </w:lvl>
  </w:abstractNum>
  <w:abstractNum w:abstractNumId="1">
    <w:nsid w:val="2B927D99"/>
    <w:multiLevelType w:val="singleLevel"/>
    <w:tmpl w:val="2B927D99"/>
    <w:lvl w:ilvl="0" w:tentative="0">
      <w:start w:val="4"/>
      <w:numFmt w:val="decimal"/>
      <w:suff w:val="space"/>
      <w:lvlText w:val="%1."/>
      <w:lvlJc w:val="left"/>
    </w:lvl>
  </w:abstractNum>
  <w:abstractNum w:abstractNumId="2">
    <w:nsid w:val="66A2ED9D"/>
    <w:multiLevelType w:val="singleLevel"/>
    <w:tmpl w:val="66A2ED9D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FA1A5D"/>
    <w:rsid w:val="19442058"/>
    <w:rsid w:val="63FA1A5D"/>
    <w:rsid w:val="6B794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2024-03-20T18:19:00Z</dcterms:created>
  <dc:creator>storm</dc:creator>
  <cp:lastModifiedBy>storm</cp:lastModifiedBy>
  <dcterms:modified xsi:type="dcterms:W3CDTF">2024-03-20T18:47:54Z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A7351AE27B2A468784956642A6F93C37_11</vt:lpwstr>
  </property>
</Properties>
</file>