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w:t>
      </w:r>
      <w:proofErr w:type="gramStart"/>
      <w:r w:rsidRPr="00C839F2">
        <w:rPr>
          <w:rFonts w:eastAsia="Times New Roman"/>
          <w:color w:val="70AD47" w:themeColor="accent6"/>
        </w:rPr>
        <w:t>have to</w:t>
      </w:r>
      <w:proofErr w:type="gramEnd"/>
      <w:r w:rsidRPr="00C839F2">
        <w:rPr>
          <w:rFonts w:eastAsia="Times New Roman"/>
          <w:color w:val="70AD47" w:themeColor="accent6"/>
        </w:rPr>
        <w:t xml:space="preserve">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w:t>
      </w:r>
      <w:proofErr w:type="gramStart"/>
      <w:r>
        <w:rPr>
          <w:rFonts w:eastAsia="Times New Roman"/>
          <w:color w:val="70AD47" w:themeColor="accent6"/>
        </w:rPr>
        <w:t>in order</w:t>
      </w:r>
      <w:r w:rsidRPr="00367950">
        <w:rPr>
          <w:rFonts w:eastAsia="Times New Roman"/>
          <w:color w:val="70AD47" w:themeColor="accent6"/>
        </w:rPr>
        <w:t xml:space="preserve"> to</w:t>
      </w:r>
      <w:proofErr w:type="gramEnd"/>
      <w:r w:rsidRPr="00367950">
        <w:rPr>
          <w:rFonts w:eastAsia="Times New Roman"/>
          <w:color w:val="70AD47" w:themeColor="accent6"/>
        </w:rPr>
        <w:t xml:space="preserve">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p>
    <w:p w:rsidR="003B683B" w:rsidRDefault="003B683B" w:rsidP="004E0B3C">
      <w:pPr>
        <w:rPr>
          <w:rFonts w:eastAsia="Times New Roman"/>
        </w:rPr>
      </w:pPr>
      <w:r>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xml:space="preserve">: One of a table’s candidate keys that we choose to </w:t>
      </w:r>
      <w:proofErr w:type="gramStart"/>
      <w:r w:rsidR="00205FAC">
        <w:rPr>
          <w:rFonts w:eastAsia="Times New Roman"/>
        </w:rPr>
        <w:t>actually identify</w:t>
      </w:r>
      <w:proofErr w:type="gramEnd"/>
      <w:r w:rsidR="00205FAC">
        <w:rPr>
          <w:rFonts w:eastAsia="Times New Roman"/>
        </w:rPr>
        <w:t xml:space="preserve">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proofErr w:type="gramStart"/>
      <w:r>
        <w:rPr>
          <w:rFonts w:eastAsia="Times New Roman"/>
        </w:rPr>
        <w:t>have to</w:t>
      </w:r>
      <w:proofErr w:type="gramEnd"/>
      <w:r>
        <w:rPr>
          <w:rFonts w:eastAsia="Times New Roman"/>
        </w:rPr>
        <w:t xml:space="preserve">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BB5D83" w:rsidRDefault="00BB5D83" w:rsidP="004E0B3C">
      <w:pPr>
        <w:rPr>
          <w:rFonts w:eastAsia="Times New Roman"/>
        </w:rPr>
      </w:pPr>
      <w:r>
        <w:rPr>
          <w:rFonts w:eastAsia="Times New Roman"/>
        </w:rPr>
        <w:t>-Cons: Makes some queries slower (Faster to read denormalized). [Many get faster.]</w:t>
      </w:r>
    </w:p>
    <w:p w:rsidR="00896B67" w:rsidRDefault="00896B67" w:rsidP="004E0B3C">
      <w:pPr>
        <w:rPr>
          <w:rFonts w:eastAsia="Times New Roman"/>
        </w:rPr>
      </w:pPr>
    </w:p>
    <w:p w:rsidR="00B428A8" w:rsidRDefault="00B428A8"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lastRenderedPageBreak/>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lastRenderedPageBreak/>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Pr="003B65F5" w:rsidRDefault="003B65F5"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w:t>
      </w:r>
      <w:proofErr w:type="gramStart"/>
      <w:r w:rsidR="00E56886">
        <w:rPr>
          <w:rFonts w:eastAsia="Times New Roman"/>
        </w:rPr>
        <w:t>Similar to</w:t>
      </w:r>
      <w:proofErr w:type="gramEnd"/>
      <w:r w:rsidR="00E56886">
        <w:rPr>
          <w:rFonts w:eastAsia="Times New Roman"/>
        </w:rPr>
        <w:t xml:space="preserve">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lastRenderedPageBreak/>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 xml:space="preserve">Can use comparators (&gt;=, &lt;=, etc.) as well as </w:t>
      </w:r>
      <w:proofErr w:type="gramStart"/>
      <w:r>
        <w:rPr>
          <w:rFonts w:eastAsia="Times New Roman"/>
        </w:rPr>
        <w:t>ANY and ALL</w:t>
      </w:r>
      <w:proofErr w:type="gramEnd"/>
      <w:r>
        <w:rPr>
          <w:rFonts w:eastAsia="Times New Roman"/>
        </w:rPr>
        <w:t xml:space="preserve">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w:t>
      </w:r>
      <w:proofErr w:type="gramStart"/>
      <w:r>
        <w:rPr>
          <w:rFonts w:eastAsia="Times New Roman"/>
        </w:rPr>
        <w:t>has to</w:t>
      </w:r>
      <w:proofErr w:type="gramEnd"/>
      <w:r>
        <w:rPr>
          <w:rFonts w:eastAsia="Times New Roman"/>
        </w:rPr>
        <w:t xml:space="preserve">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8003AD"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r w:rsidR="00205913">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lastRenderedPageBreak/>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 xml:space="preserve">1's table has a Unique, Not Null FK to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lastRenderedPageBreak/>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w:t>
      </w:r>
      <w:r>
        <w:rPr>
          <w:rFonts w:eastAsia="Times New Roman"/>
          <w:color w:val="70AD47" w:themeColor="accent6"/>
        </w:rPr>
        <w:t>//For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I</w:t>
      </w:r>
      <w:r w:rsidR="00291472">
        <w:rPr>
          <w:rFonts w:eastAsia="Times New Roman"/>
          <w:color w:val="70AD47" w:themeColor="accent6"/>
        </w:rPr>
        <w:t xml:space="preserve">solation: Even if multiple transactions run concurrently, </w:t>
      </w:r>
      <w:proofErr w:type="gramStart"/>
      <w:r w:rsidR="00291472">
        <w:rPr>
          <w:rFonts w:eastAsia="Times New Roman"/>
          <w:color w:val="70AD47" w:themeColor="accent6"/>
        </w:rPr>
        <w:t>end result</w:t>
      </w:r>
      <w:proofErr w:type="gramEnd"/>
      <w:r w:rsidR="00291472">
        <w:rPr>
          <w:rFonts w:eastAsia="Times New Roman"/>
          <w:color w:val="70AD47" w:themeColor="accent6"/>
        </w:rPr>
        <w:t xml:space="preserve">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lastRenderedPageBreak/>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FF1B07"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513BBE"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2. execute query</w:t>
      </w:r>
      <w:r>
        <w:rPr>
          <w:rFonts w:eastAsia="Times New Roman"/>
          <w:color w:val="70AD47" w:themeColor="accent6"/>
        </w:rPr>
        <w:t xml:space="preserve">: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lastRenderedPageBreak/>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.NET has 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C94078">
        <w:rPr>
          <w:rFonts w:eastAsia="Times New Roman"/>
          <w:color w:val="FF0000"/>
        </w:rPr>
        <w:t>in .NET Core</w:t>
      </w:r>
      <w:r w:rsidR="00F907F3">
        <w:rPr>
          <w:rFonts w:eastAsia="Times New Roman"/>
          <w:color w:val="FF0000"/>
        </w:rPr>
        <w:t>:</w:t>
      </w:r>
      <w:r w:rsidRPr="00C94078">
        <w:rPr>
          <w:rFonts w:eastAsia="Times New Roman"/>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Default="00363F82" w:rsidP="00363F82">
      <w:pPr>
        <w:tabs>
          <w:tab w:val="left" w:pos="7080"/>
        </w:tabs>
        <w:rPr>
          <w:rFonts w:eastAsia="Times New Roman"/>
          <w:color w:val="FF0000"/>
        </w:rPr>
      </w:pPr>
      <w:r>
        <w:rPr>
          <w:rFonts w:eastAsia="Times New Roman"/>
          <w:color w:val="FF0000"/>
        </w:rPr>
        <w:t>database-first: Create database, turn it into code.</w:t>
      </w:r>
    </w:p>
    <w:p w:rsidR="00363F82" w:rsidRPr="00363F82" w:rsidRDefault="00363F82" w:rsidP="00363F82">
      <w:pPr>
        <w:tabs>
          <w:tab w:val="left" w:pos="7080"/>
        </w:tabs>
        <w:rPr>
          <w:rFonts w:eastAsia="Times New Roman"/>
          <w:color w:val="FF0000"/>
        </w:rPr>
      </w:pPr>
      <w:r w:rsidRPr="00363F82">
        <w:rPr>
          <w:rFonts w:eastAsia="Times New Roman"/>
          <w:color w:val="FF0000"/>
        </w:rPr>
        <w:t>EF database-first approach steps:</w:t>
      </w:r>
      <w:r>
        <w:rPr>
          <w:rFonts w:eastAsia="Times New Roman"/>
          <w:color w:val="FF0000"/>
        </w:rPr>
        <w:t xml:space="preserve"> </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1. have startup project, and data access library project.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2. reference data access from startup project.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3. add NuGet packages to the startup project: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 </w:t>
      </w:r>
      <w:proofErr w:type="spellStart"/>
      <w:r w:rsidRPr="00363F82">
        <w:rPr>
          <w:rFonts w:eastAsia="Times New Roman"/>
          <w:color w:val="FF0000"/>
        </w:rPr>
        <w:t>Microsoft.EntityFrameworkCore.Tools</w:t>
      </w:r>
      <w:proofErr w:type="spellEnd"/>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 </w:t>
      </w:r>
      <w:proofErr w:type="spellStart"/>
      <w:r w:rsidRPr="00363F82">
        <w:rPr>
          <w:rFonts w:eastAsia="Times New Roman"/>
          <w:color w:val="FF0000"/>
        </w:rPr>
        <w:t>Microsoft.EntityFrameworkCore.SqlServer</w:t>
      </w:r>
      <w:proofErr w:type="spellEnd"/>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and to the data access project: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 </w:t>
      </w:r>
      <w:proofErr w:type="spellStart"/>
      <w:r w:rsidRPr="00363F82">
        <w:rPr>
          <w:rFonts w:eastAsia="Times New Roman"/>
          <w:color w:val="FF0000"/>
        </w:rPr>
        <w:t>Microsoft.EntityFrameworkCore.SqlServer</w:t>
      </w:r>
      <w:proofErr w:type="spellEnd"/>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4. open Package Manager Console in VS</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 View -&gt; Other Windows -&gt; Package Manager Console</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5. run command (your solution needs to be able to compile) (one-line):</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Scaffold-</w:t>
      </w:r>
      <w:proofErr w:type="spellStart"/>
      <w:r w:rsidRPr="00363F82">
        <w:rPr>
          <w:rFonts w:eastAsia="Times New Roman"/>
          <w:color w:val="FF0000"/>
        </w:rPr>
        <w:t>DbContext</w:t>
      </w:r>
      <w:proofErr w:type="spellEnd"/>
      <w:r w:rsidRPr="00363F82">
        <w:rPr>
          <w:rFonts w:eastAsia="Times New Roman"/>
          <w:color w:val="FF0000"/>
        </w:rPr>
        <w:t xml:space="preserve"> "&lt;your-connection-string&gt;"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w:t>
      </w:r>
      <w:proofErr w:type="spellStart"/>
      <w:r w:rsidRPr="00363F82">
        <w:rPr>
          <w:rFonts w:eastAsia="Times New Roman"/>
          <w:color w:val="FF0000"/>
        </w:rPr>
        <w:t>Microsoft.EntityFrameworkCore.SqlServer</w:t>
      </w:r>
      <w:proofErr w:type="spellEnd"/>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-Project &lt;name-of-data-project&gt; -Force</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(alternate 4/5. run in git bash/terminal:</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dotnet </w:t>
      </w:r>
      <w:proofErr w:type="spellStart"/>
      <w:r w:rsidRPr="00363F82">
        <w:rPr>
          <w:rFonts w:eastAsia="Times New Roman"/>
          <w:color w:val="FF0000"/>
        </w:rPr>
        <w:t>ef</w:t>
      </w:r>
      <w:proofErr w:type="spellEnd"/>
      <w:r w:rsidRPr="00363F82">
        <w:rPr>
          <w:rFonts w:eastAsia="Times New Roman"/>
          <w:color w:val="FF0000"/>
        </w:rPr>
        <w:t xml:space="preserve"> </w:t>
      </w:r>
      <w:proofErr w:type="spellStart"/>
      <w:r w:rsidRPr="00363F82">
        <w:rPr>
          <w:rFonts w:eastAsia="Times New Roman"/>
          <w:color w:val="FF0000"/>
        </w:rPr>
        <w:t>dbcontext</w:t>
      </w:r>
      <w:proofErr w:type="spellEnd"/>
      <w:r w:rsidRPr="00363F82">
        <w:rPr>
          <w:rFonts w:eastAsia="Times New Roman"/>
          <w:color w:val="FF0000"/>
        </w:rPr>
        <w:t xml:space="preserve"> scaffold "&lt;your-connection-string&gt;"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w:t>
      </w:r>
      <w:proofErr w:type="spellStart"/>
      <w:r w:rsidRPr="00363F82">
        <w:rPr>
          <w:rFonts w:eastAsia="Times New Roman"/>
          <w:color w:val="FF0000"/>
        </w:rPr>
        <w:t>Microsoft.EntityFrameworkCore.SqlServer</w:t>
      </w:r>
      <w:proofErr w:type="spellEnd"/>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--project &lt;name-of-data-project&gt; -Force</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6. delete the </w:t>
      </w:r>
      <w:proofErr w:type="spellStart"/>
      <w:r w:rsidRPr="00363F82">
        <w:rPr>
          <w:rFonts w:eastAsia="Times New Roman"/>
          <w:color w:val="FF0000"/>
        </w:rPr>
        <w:t>OnConfiguring</w:t>
      </w:r>
      <w:proofErr w:type="spellEnd"/>
      <w:r w:rsidRPr="00363F82">
        <w:rPr>
          <w:rFonts w:eastAsia="Times New Roman"/>
          <w:color w:val="FF0000"/>
        </w:rPr>
        <w:t xml:space="preserve"> override in the </w:t>
      </w:r>
      <w:proofErr w:type="spellStart"/>
      <w:r w:rsidRPr="00363F82">
        <w:rPr>
          <w:rFonts w:eastAsia="Times New Roman"/>
          <w:color w:val="FF0000"/>
        </w:rPr>
        <w:t>DbContext</w:t>
      </w:r>
      <w:proofErr w:type="spellEnd"/>
      <w:r w:rsidRPr="00363F82">
        <w:rPr>
          <w:rFonts w:eastAsia="Times New Roman"/>
          <w:color w:val="FF0000"/>
        </w:rPr>
        <w:t>, to prevent</w:t>
      </w:r>
    </w:p>
    <w:p w:rsidR="00363F82" w:rsidRP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committing your connection string to git.</w:t>
      </w:r>
    </w:p>
    <w:p w:rsidR="00363F82" w:rsidRP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Pr>
          <w:rFonts w:eastAsia="Times New Roman"/>
          <w:color w:val="FF0000"/>
        </w:rPr>
        <w:t xml:space="preserve"> </w:t>
      </w:r>
      <w:r w:rsidRPr="00363F82">
        <w:rPr>
          <w:rFonts w:eastAsia="Times New Roman"/>
          <w:color w:val="FF0000"/>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w:t>
      </w:r>
      <w:r>
        <w:rPr>
          <w:rFonts w:eastAsia="Times New Roman"/>
          <w:color w:val="FF0000"/>
        </w:rPr>
        <w:t xml:space="preserve">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bookmarkStart w:id="0" w:name="_GoBack"/>
      <w:bookmarkEnd w:id="0"/>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F51840" w:rsidRPr="00C0238A" w:rsidRDefault="00F51840" w:rsidP="00894452">
      <w:pPr>
        <w:tabs>
          <w:tab w:val="left" w:pos="7080"/>
        </w:tabs>
        <w:rPr>
          <w:rFonts w:eastAsia="Times New Roman"/>
          <w:color w:val="70AD47" w:themeColor="accent6"/>
        </w:rPr>
      </w:pPr>
    </w:p>
    <w:sectPr w:rsidR="00F51840" w:rsidRPr="00C02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2D0B"/>
    <w:rsid w:val="00002F43"/>
    <w:rsid w:val="00003BF4"/>
    <w:rsid w:val="00006366"/>
    <w:rsid w:val="0000669B"/>
    <w:rsid w:val="0001067A"/>
    <w:rsid w:val="00012E9B"/>
    <w:rsid w:val="000274F0"/>
    <w:rsid w:val="000310D8"/>
    <w:rsid w:val="00032E1F"/>
    <w:rsid w:val="000373C1"/>
    <w:rsid w:val="0003786D"/>
    <w:rsid w:val="00054474"/>
    <w:rsid w:val="00055992"/>
    <w:rsid w:val="00056D5D"/>
    <w:rsid w:val="0006263E"/>
    <w:rsid w:val="0006331A"/>
    <w:rsid w:val="00063508"/>
    <w:rsid w:val="00063899"/>
    <w:rsid w:val="0007448D"/>
    <w:rsid w:val="00074F3F"/>
    <w:rsid w:val="0008294D"/>
    <w:rsid w:val="0008580D"/>
    <w:rsid w:val="00086EFA"/>
    <w:rsid w:val="000919CB"/>
    <w:rsid w:val="00096AAB"/>
    <w:rsid w:val="000A3F96"/>
    <w:rsid w:val="000A4017"/>
    <w:rsid w:val="000B54C0"/>
    <w:rsid w:val="000B610B"/>
    <w:rsid w:val="000B7961"/>
    <w:rsid w:val="000C6056"/>
    <w:rsid w:val="000C6B1A"/>
    <w:rsid w:val="000D6425"/>
    <w:rsid w:val="000D7583"/>
    <w:rsid w:val="000E3E02"/>
    <w:rsid w:val="000E6E41"/>
    <w:rsid w:val="000E6FAF"/>
    <w:rsid w:val="000F0584"/>
    <w:rsid w:val="000F49B3"/>
    <w:rsid w:val="000F4B23"/>
    <w:rsid w:val="000F56B1"/>
    <w:rsid w:val="000F7F29"/>
    <w:rsid w:val="0010024F"/>
    <w:rsid w:val="00106572"/>
    <w:rsid w:val="001121F7"/>
    <w:rsid w:val="00126AFB"/>
    <w:rsid w:val="00130EB1"/>
    <w:rsid w:val="001531CA"/>
    <w:rsid w:val="00161FA1"/>
    <w:rsid w:val="0016748C"/>
    <w:rsid w:val="00171414"/>
    <w:rsid w:val="0017241F"/>
    <w:rsid w:val="00175C8F"/>
    <w:rsid w:val="00176D4E"/>
    <w:rsid w:val="00186001"/>
    <w:rsid w:val="00187597"/>
    <w:rsid w:val="00192D7D"/>
    <w:rsid w:val="0019363B"/>
    <w:rsid w:val="00193717"/>
    <w:rsid w:val="00196E6E"/>
    <w:rsid w:val="001A600F"/>
    <w:rsid w:val="001B29BD"/>
    <w:rsid w:val="001B7DD5"/>
    <w:rsid w:val="001C4FEA"/>
    <w:rsid w:val="001E4AF3"/>
    <w:rsid w:val="001F315B"/>
    <w:rsid w:val="001F5982"/>
    <w:rsid w:val="001F5A66"/>
    <w:rsid w:val="00204ECA"/>
    <w:rsid w:val="00205913"/>
    <w:rsid w:val="00205FAC"/>
    <w:rsid w:val="002064AA"/>
    <w:rsid w:val="0021448C"/>
    <w:rsid w:val="002153BD"/>
    <w:rsid w:val="0022321D"/>
    <w:rsid w:val="002246FE"/>
    <w:rsid w:val="00226110"/>
    <w:rsid w:val="00226F2A"/>
    <w:rsid w:val="00241F8C"/>
    <w:rsid w:val="002459CF"/>
    <w:rsid w:val="00246062"/>
    <w:rsid w:val="002462D5"/>
    <w:rsid w:val="00247A1B"/>
    <w:rsid w:val="00253449"/>
    <w:rsid w:val="002543C6"/>
    <w:rsid w:val="002547EF"/>
    <w:rsid w:val="00254952"/>
    <w:rsid w:val="00255D50"/>
    <w:rsid w:val="002730C5"/>
    <w:rsid w:val="00275E7D"/>
    <w:rsid w:val="002776B8"/>
    <w:rsid w:val="00280186"/>
    <w:rsid w:val="0028167B"/>
    <w:rsid w:val="002825EA"/>
    <w:rsid w:val="0028586B"/>
    <w:rsid w:val="00291472"/>
    <w:rsid w:val="00293A26"/>
    <w:rsid w:val="00296C9C"/>
    <w:rsid w:val="002B1197"/>
    <w:rsid w:val="002B226A"/>
    <w:rsid w:val="002B23E9"/>
    <w:rsid w:val="002B3E2B"/>
    <w:rsid w:val="002B644E"/>
    <w:rsid w:val="002C1E87"/>
    <w:rsid w:val="002C3744"/>
    <w:rsid w:val="002C3B5F"/>
    <w:rsid w:val="002D56DD"/>
    <w:rsid w:val="002D6696"/>
    <w:rsid w:val="002E3600"/>
    <w:rsid w:val="002E40AD"/>
    <w:rsid w:val="002E7C56"/>
    <w:rsid w:val="002F0E05"/>
    <w:rsid w:val="00301514"/>
    <w:rsid w:val="00303DEC"/>
    <w:rsid w:val="003147BB"/>
    <w:rsid w:val="00321D10"/>
    <w:rsid w:val="003234E8"/>
    <w:rsid w:val="003422CE"/>
    <w:rsid w:val="003533D5"/>
    <w:rsid w:val="00355884"/>
    <w:rsid w:val="00356AB6"/>
    <w:rsid w:val="00363F82"/>
    <w:rsid w:val="00367950"/>
    <w:rsid w:val="0037260B"/>
    <w:rsid w:val="00374E93"/>
    <w:rsid w:val="00375187"/>
    <w:rsid w:val="00386B0E"/>
    <w:rsid w:val="003910A9"/>
    <w:rsid w:val="003916EE"/>
    <w:rsid w:val="00392C0E"/>
    <w:rsid w:val="00394B8C"/>
    <w:rsid w:val="003968C9"/>
    <w:rsid w:val="003A1E02"/>
    <w:rsid w:val="003A2400"/>
    <w:rsid w:val="003A734F"/>
    <w:rsid w:val="003B65F5"/>
    <w:rsid w:val="003B683B"/>
    <w:rsid w:val="003B7C9D"/>
    <w:rsid w:val="003C110E"/>
    <w:rsid w:val="003C2EB5"/>
    <w:rsid w:val="003C49FA"/>
    <w:rsid w:val="003D2C47"/>
    <w:rsid w:val="003F01B0"/>
    <w:rsid w:val="003F3D02"/>
    <w:rsid w:val="003F69C4"/>
    <w:rsid w:val="004007DD"/>
    <w:rsid w:val="004015D9"/>
    <w:rsid w:val="004026A0"/>
    <w:rsid w:val="00402B12"/>
    <w:rsid w:val="004041A0"/>
    <w:rsid w:val="00405331"/>
    <w:rsid w:val="004131A5"/>
    <w:rsid w:val="004143AF"/>
    <w:rsid w:val="00414A3B"/>
    <w:rsid w:val="00423624"/>
    <w:rsid w:val="004256C9"/>
    <w:rsid w:val="0043326B"/>
    <w:rsid w:val="0043646D"/>
    <w:rsid w:val="0044256A"/>
    <w:rsid w:val="004435C8"/>
    <w:rsid w:val="00444A85"/>
    <w:rsid w:val="004453BE"/>
    <w:rsid w:val="004539F7"/>
    <w:rsid w:val="00462582"/>
    <w:rsid w:val="00462B42"/>
    <w:rsid w:val="00465B6C"/>
    <w:rsid w:val="0047018F"/>
    <w:rsid w:val="0047610F"/>
    <w:rsid w:val="00476BE1"/>
    <w:rsid w:val="00481528"/>
    <w:rsid w:val="00482E2E"/>
    <w:rsid w:val="0048755A"/>
    <w:rsid w:val="00487C0E"/>
    <w:rsid w:val="00492363"/>
    <w:rsid w:val="0049462B"/>
    <w:rsid w:val="004A13CB"/>
    <w:rsid w:val="004A28DA"/>
    <w:rsid w:val="004A59B3"/>
    <w:rsid w:val="004A5DE4"/>
    <w:rsid w:val="004A7CF8"/>
    <w:rsid w:val="004B08E0"/>
    <w:rsid w:val="004C2080"/>
    <w:rsid w:val="004C4058"/>
    <w:rsid w:val="004C4EC9"/>
    <w:rsid w:val="004D00D4"/>
    <w:rsid w:val="004D02D5"/>
    <w:rsid w:val="004D4594"/>
    <w:rsid w:val="004E0B3C"/>
    <w:rsid w:val="004F0BAC"/>
    <w:rsid w:val="004F3C32"/>
    <w:rsid w:val="004F54C9"/>
    <w:rsid w:val="00500C2A"/>
    <w:rsid w:val="005079CF"/>
    <w:rsid w:val="00512B3B"/>
    <w:rsid w:val="00513BBE"/>
    <w:rsid w:val="00513C21"/>
    <w:rsid w:val="005146A8"/>
    <w:rsid w:val="0052558C"/>
    <w:rsid w:val="0052607C"/>
    <w:rsid w:val="0053187D"/>
    <w:rsid w:val="00531FF5"/>
    <w:rsid w:val="005324CD"/>
    <w:rsid w:val="00532607"/>
    <w:rsid w:val="00532E87"/>
    <w:rsid w:val="00533172"/>
    <w:rsid w:val="0053604B"/>
    <w:rsid w:val="005477B2"/>
    <w:rsid w:val="005528E7"/>
    <w:rsid w:val="0056259D"/>
    <w:rsid w:val="00564349"/>
    <w:rsid w:val="00570DF8"/>
    <w:rsid w:val="00575A2D"/>
    <w:rsid w:val="005763BE"/>
    <w:rsid w:val="0058321F"/>
    <w:rsid w:val="005863D1"/>
    <w:rsid w:val="005905A1"/>
    <w:rsid w:val="00595FD3"/>
    <w:rsid w:val="005A0929"/>
    <w:rsid w:val="005A1C18"/>
    <w:rsid w:val="005A6E90"/>
    <w:rsid w:val="005A7108"/>
    <w:rsid w:val="005B149E"/>
    <w:rsid w:val="005B608B"/>
    <w:rsid w:val="005B66A4"/>
    <w:rsid w:val="005B6D82"/>
    <w:rsid w:val="005B7BA8"/>
    <w:rsid w:val="005C0503"/>
    <w:rsid w:val="005C606E"/>
    <w:rsid w:val="005D1CCE"/>
    <w:rsid w:val="005D5538"/>
    <w:rsid w:val="005D607D"/>
    <w:rsid w:val="005D75EE"/>
    <w:rsid w:val="005E082E"/>
    <w:rsid w:val="005E1B70"/>
    <w:rsid w:val="005E2AFF"/>
    <w:rsid w:val="005E5A72"/>
    <w:rsid w:val="005E6E21"/>
    <w:rsid w:val="005E7A21"/>
    <w:rsid w:val="005F198D"/>
    <w:rsid w:val="005F3300"/>
    <w:rsid w:val="006113DD"/>
    <w:rsid w:val="00616296"/>
    <w:rsid w:val="00616CE9"/>
    <w:rsid w:val="00617507"/>
    <w:rsid w:val="00620701"/>
    <w:rsid w:val="00636775"/>
    <w:rsid w:val="00637EAA"/>
    <w:rsid w:val="00640354"/>
    <w:rsid w:val="00642BA5"/>
    <w:rsid w:val="00653BB1"/>
    <w:rsid w:val="00653D0E"/>
    <w:rsid w:val="0066168C"/>
    <w:rsid w:val="00663471"/>
    <w:rsid w:val="006650A8"/>
    <w:rsid w:val="00691577"/>
    <w:rsid w:val="006936B9"/>
    <w:rsid w:val="006A1662"/>
    <w:rsid w:val="006A4EEF"/>
    <w:rsid w:val="006A6307"/>
    <w:rsid w:val="006A6AE1"/>
    <w:rsid w:val="006B4A90"/>
    <w:rsid w:val="006B7983"/>
    <w:rsid w:val="006C5EE4"/>
    <w:rsid w:val="006D40F7"/>
    <w:rsid w:val="006D5907"/>
    <w:rsid w:val="006D6431"/>
    <w:rsid w:val="006D6478"/>
    <w:rsid w:val="006F4B52"/>
    <w:rsid w:val="006F60B5"/>
    <w:rsid w:val="007034BA"/>
    <w:rsid w:val="00711875"/>
    <w:rsid w:val="00714924"/>
    <w:rsid w:val="00722BA5"/>
    <w:rsid w:val="007278DF"/>
    <w:rsid w:val="00734696"/>
    <w:rsid w:val="00741EB3"/>
    <w:rsid w:val="00743B60"/>
    <w:rsid w:val="00746D1A"/>
    <w:rsid w:val="00747648"/>
    <w:rsid w:val="007505CF"/>
    <w:rsid w:val="00754C98"/>
    <w:rsid w:val="007567CE"/>
    <w:rsid w:val="007635C7"/>
    <w:rsid w:val="00763BEA"/>
    <w:rsid w:val="00763DAF"/>
    <w:rsid w:val="00764433"/>
    <w:rsid w:val="007653BB"/>
    <w:rsid w:val="007743A7"/>
    <w:rsid w:val="00777062"/>
    <w:rsid w:val="00783936"/>
    <w:rsid w:val="00785C62"/>
    <w:rsid w:val="007B0BE1"/>
    <w:rsid w:val="007C1EEB"/>
    <w:rsid w:val="007C4AAC"/>
    <w:rsid w:val="007C7150"/>
    <w:rsid w:val="007D59D1"/>
    <w:rsid w:val="007E0C7F"/>
    <w:rsid w:val="007E45E9"/>
    <w:rsid w:val="0080036F"/>
    <w:rsid w:val="008003AD"/>
    <w:rsid w:val="00802168"/>
    <w:rsid w:val="00803525"/>
    <w:rsid w:val="008064F2"/>
    <w:rsid w:val="008071BE"/>
    <w:rsid w:val="00810A98"/>
    <w:rsid w:val="0081516D"/>
    <w:rsid w:val="00827A24"/>
    <w:rsid w:val="00827DBE"/>
    <w:rsid w:val="00833D77"/>
    <w:rsid w:val="008379AA"/>
    <w:rsid w:val="0085072C"/>
    <w:rsid w:val="00852928"/>
    <w:rsid w:val="00857E65"/>
    <w:rsid w:val="00862608"/>
    <w:rsid w:val="00867B66"/>
    <w:rsid w:val="00870AF1"/>
    <w:rsid w:val="00882EEB"/>
    <w:rsid w:val="00894452"/>
    <w:rsid w:val="00894F72"/>
    <w:rsid w:val="00895F64"/>
    <w:rsid w:val="00896B67"/>
    <w:rsid w:val="008972A5"/>
    <w:rsid w:val="00897BFB"/>
    <w:rsid w:val="008A19EE"/>
    <w:rsid w:val="008A4478"/>
    <w:rsid w:val="008B3463"/>
    <w:rsid w:val="008B3465"/>
    <w:rsid w:val="008B7680"/>
    <w:rsid w:val="008D580C"/>
    <w:rsid w:val="00900AFD"/>
    <w:rsid w:val="00904E09"/>
    <w:rsid w:val="0091380B"/>
    <w:rsid w:val="00914C58"/>
    <w:rsid w:val="00925D08"/>
    <w:rsid w:val="009345CD"/>
    <w:rsid w:val="009357B3"/>
    <w:rsid w:val="00935C7C"/>
    <w:rsid w:val="009367D0"/>
    <w:rsid w:val="00937615"/>
    <w:rsid w:val="0094187E"/>
    <w:rsid w:val="009433A1"/>
    <w:rsid w:val="00945A21"/>
    <w:rsid w:val="0094649B"/>
    <w:rsid w:val="00950799"/>
    <w:rsid w:val="00950B69"/>
    <w:rsid w:val="0096081B"/>
    <w:rsid w:val="009608D2"/>
    <w:rsid w:val="00960F7A"/>
    <w:rsid w:val="009632DF"/>
    <w:rsid w:val="009729A2"/>
    <w:rsid w:val="0098799C"/>
    <w:rsid w:val="009A702A"/>
    <w:rsid w:val="009B0E28"/>
    <w:rsid w:val="009B2E8E"/>
    <w:rsid w:val="009B4500"/>
    <w:rsid w:val="009B4FB1"/>
    <w:rsid w:val="009B72AB"/>
    <w:rsid w:val="009C1492"/>
    <w:rsid w:val="009C278A"/>
    <w:rsid w:val="009C5DEA"/>
    <w:rsid w:val="009C6916"/>
    <w:rsid w:val="009E027F"/>
    <w:rsid w:val="009E6C4D"/>
    <w:rsid w:val="009F02E6"/>
    <w:rsid w:val="009F09E9"/>
    <w:rsid w:val="009F2DA9"/>
    <w:rsid w:val="009F4085"/>
    <w:rsid w:val="00A05A82"/>
    <w:rsid w:val="00A05E52"/>
    <w:rsid w:val="00A1145A"/>
    <w:rsid w:val="00A31D02"/>
    <w:rsid w:val="00A42AF8"/>
    <w:rsid w:val="00A43894"/>
    <w:rsid w:val="00A504F3"/>
    <w:rsid w:val="00A533AD"/>
    <w:rsid w:val="00A570EA"/>
    <w:rsid w:val="00A6005D"/>
    <w:rsid w:val="00A61937"/>
    <w:rsid w:val="00A63089"/>
    <w:rsid w:val="00A66BB5"/>
    <w:rsid w:val="00A677BA"/>
    <w:rsid w:val="00A841B8"/>
    <w:rsid w:val="00AA428E"/>
    <w:rsid w:val="00AA54F0"/>
    <w:rsid w:val="00AA7878"/>
    <w:rsid w:val="00AB10CE"/>
    <w:rsid w:val="00AB18A6"/>
    <w:rsid w:val="00AB2316"/>
    <w:rsid w:val="00AB36A2"/>
    <w:rsid w:val="00AB49BC"/>
    <w:rsid w:val="00AC3423"/>
    <w:rsid w:val="00AC3BDC"/>
    <w:rsid w:val="00AC4EFD"/>
    <w:rsid w:val="00AD06D9"/>
    <w:rsid w:val="00AD50F9"/>
    <w:rsid w:val="00AE2E24"/>
    <w:rsid w:val="00AE30F8"/>
    <w:rsid w:val="00AE53D3"/>
    <w:rsid w:val="00B04056"/>
    <w:rsid w:val="00B0644A"/>
    <w:rsid w:val="00B07B05"/>
    <w:rsid w:val="00B13F73"/>
    <w:rsid w:val="00B15FD3"/>
    <w:rsid w:val="00B1612F"/>
    <w:rsid w:val="00B27A5F"/>
    <w:rsid w:val="00B42515"/>
    <w:rsid w:val="00B428A8"/>
    <w:rsid w:val="00B43083"/>
    <w:rsid w:val="00B44FAB"/>
    <w:rsid w:val="00B537DC"/>
    <w:rsid w:val="00B540C8"/>
    <w:rsid w:val="00B5554A"/>
    <w:rsid w:val="00B56ABD"/>
    <w:rsid w:val="00B61747"/>
    <w:rsid w:val="00B6684B"/>
    <w:rsid w:val="00B66ECD"/>
    <w:rsid w:val="00B706BC"/>
    <w:rsid w:val="00B71092"/>
    <w:rsid w:val="00B81F2A"/>
    <w:rsid w:val="00B8297A"/>
    <w:rsid w:val="00B83116"/>
    <w:rsid w:val="00B8318A"/>
    <w:rsid w:val="00B911A4"/>
    <w:rsid w:val="00BA1F15"/>
    <w:rsid w:val="00BA56B4"/>
    <w:rsid w:val="00BB5D83"/>
    <w:rsid w:val="00BC0361"/>
    <w:rsid w:val="00BC56F8"/>
    <w:rsid w:val="00BD1A09"/>
    <w:rsid w:val="00BD5DED"/>
    <w:rsid w:val="00BD6861"/>
    <w:rsid w:val="00BE30DB"/>
    <w:rsid w:val="00BF09D4"/>
    <w:rsid w:val="00C0238A"/>
    <w:rsid w:val="00C034F7"/>
    <w:rsid w:val="00C10703"/>
    <w:rsid w:val="00C1458F"/>
    <w:rsid w:val="00C1477A"/>
    <w:rsid w:val="00C149C3"/>
    <w:rsid w:val="00C30D2E"/>
    <w:rsid w:val="00C46EDC"/>
    <w:rsid w:val="00C5189D"/>
    <w:rsid w:val="00C650A0"/>
    <w:rsid w:val="00C71EC8"/>
    <w:rsid w:val="00C826BB"/>
    <w:rsid w:val="00C839F2"/>
    <w:rsid w:val="00C91610"/>
    <w:rsid w:val="00C93C52"/>
    <w:rsid w:val="00C94078"/>
    <w:rsid w:val="00C960DD"/>
    <w:rsid w:val="00C96418"/>
    <w:rsid w:val="00CA129E"/>
    <w:rsid w:val="00CA5DDA"/>
    <w:rsid w:val="00CD50B7"/>
    <w:rsid w:val="00CD5715"/>
    <w:rsid w:val="00CE2EB6"/>
    <w:rsid w:val="00CF30AA"/>
    <w:rsid w:val="00D0341D"/>
    <w:rsid w:val="00D0522F"/>
    <w:rsid w:val="00D064F4"/>
    <w:rsid w:val="00D142A7"/>
    <w:rsid w:val="00D22002"/>
    <w:rsid w:val="00D32758"/>
    <w:rsid w:val="00D329FF"/>
    <w:rsid w:val="00D32B97"/>
    <w:rsid w:val="00D403A4"/>
    <w:rsid w:val="00D431E9"/>
    <w:rsid w:val="00D442B9"/>
    <w:rsid w:val="00D4662E"/>
    <w:rsid w:val="00D47F84"/>
    <w:rsid w:val="00D64E74"/>
    <w:rsid w:val="00D67A56"/>
    <w:rsid w:val="00D76F6A"/>
    <w:rsid w:val="00D85973"/>
    <w:rsid w:val="00D86F6F"/>
    <w:rsid w:val="00D95943"/>
    <w:rsid w:val="00D95959"/>
    <w:rsid w:val="00DA6524"/>
    <w:rsid w:val="00DA67B8"/>
    <w:rsid w:val="00DB2DEA"/>
    <w:rsid w:val="00DB306A"/>
    <w:rsid w:val="00DB4014"/>
    <w:rsid w:val="00DB5628"/>
    <w:rsid w:val="00DB74EC"/>
    <w:rsid w:val="00DC0088"/>
    <w:rsid w:val="00DC6875"/>
    <w:rsid w:val="00DD2634"/>
    <w:rsid w:val="00DD29DC"/>
    <w:rsid w:val="00DD3DAF"/>
    <w:rsid w:val="00DE5CDF"/>
    <w:rsid w:val="00E076C7"/>
    <w:rsid w:val="00E07E3A"/>
    <w:rsid w:val="00E111CE"/>
    <w:rsid w:val="00E11D52"/>
    <w:rsid w:val="00E16816"/>
    <w:rsid w:val="00E20073"/>
    <w:rsid w:val="00E24237"/>
    <w:rsid w:val="00E4013C"/>
    <w:rsid w:val="00E47F1A"/>
    <w:rsid w:val="00E56886"/>
    <w:rsid w:val="00E60BD1"/>
    <w:rsid w:val="00E60BD5"/>
    <w:rsid w:val="00E61534"/>
    <w:rsid w:val="00E63AB8"/>
    <w:rsid w:val="00E72536"/>
    <w:rsid w:val="00E74E0B"/>
    <w:rsid w:val="00E77027"/>
    <w:rsid w:val="00E77A09"/>
    <w:rsid w:val="00E814A7"/>
    <w:rsid w:val="00E81525"/>
    <w:rsid w:val="00E84085"/>
    <w:rsid w:val="00E95A5A"/>
    <w:rsid w:val="00EA3DBC"/>
    <w:rsid w:val="00EA5750"/>
    <w:rsid w:val="00EA6D0C"/>
    <w:rsid w:val="00EB0D23"/>
    <w:rsid w:val="00EB7AE9"/>
    <w:rsid w:val="00EC2B38"/>
    <w:rsid w:val="00EC53F3"/>
    <w:rsid w:val="00EC601A"/>
    <w:rsid w:val="00EC7D7B"/>
    <w:rsid w:val="00ED0FA8"/>
    <w:rsid w:val="00ED4A3C"/>
    <w:rsid w:val="00ED76DE"/>
    <w:rsid w:val="00EE05D7"/>
    <w:rsid w:val="00EE1156"/>
    <w:rsid w:val="00EE2AC4"/>
    <w:rsid w:val="00EE4257"/>
    <w:rsid w:val="00EF60AE"/>
    <w:rsid w:val="00EF64D9"/>
    <w:rsid w:val="00EF6F7F"/>
    <w:rsid w:val="00F06A6B"/>
    <w:rsid w:val="00F1544D"/>
    <w:rsid w:val="00F41B8C"/>
    <w:rsid w:val="00F42F65"/>
    <w:rsid w:val="00F46843"/>
    <w:rsid w:val="00F515EC"/>
    <w:rsid w:val="00F51840"/>
    <w:rsid w:val="00F53C91"/>
    <w:rsid w:val="00F556B0"/>
    <w:rsid w:val="00F620D0"/>
    <w:rsid w:val="00F629B0"/>
    <w:rsid w:val="00F668D2"/>
    <w:rsid w:val="00F67FE3"/>
    <w:rsid w:val="00F7537F"/>
    <w:rsid w:val="00F82A0A"/>
    <w:rsid w:val="00F850D4"/>
    <w:rsid w:val="00F86AD0"/>
    <w:rsid w:val="00F907F3"/>
    <w:rsid w:val="00F92418"/>
    <w:rsid w:val="00F976B1"/>
    <w:rsid w:val="00F97F4D"/>
    <w:rsid w:val="00FA52D4"/>
    <w:rsid w:val="00FA5B2F"/>
    <w:rsid w:val="00FA71D1"/>
    <w:rsid w:val="00FB1D1E"/>
    <w:rsid w:val="00FC438A"/>
    <w:rsid w:val="00FD05B4"/>
    <w:rsid w:val="00FD2D69"/>
    <w:rsid w:val="00FD3CD6"/>
    <w:rsid w:val="00FD6C07"/>
    <w:rsid w:val="00FD7B5D"/>
    <w:rsid w:val="00FE27B4"/>
    <w:rsid w:val="00FE2D87"/>
    <w:rsid w:val="00FE2EA2"/>
    <w:rsid w:val="00FF1B07"/>
    <w:rsid w:val="00FF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B297"/>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33C21-D92C-4577-BA02-368DB6C2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5063</TotalTime>
  <Pages>26</Pages>
  <Words>8274</Words>
  <Characters>47164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443</cp:revision>
  <dcterms:created xsi:type="dcterms:W3CDTF">2019-02-18T17:28:00Z</dcterms:created>
  <dcterms:modified xsi:type="dcterms:W3CDTF">2019-02-28T23:52:00Z</dcterms:modified>
</cp:coreProperties>
</file>