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2A2A" w14:textId="0A9F289C" w:rsidR="003B0E46" w:rsidRPr="005770CE" w:rsidRDefault="005770CE" w:rsidP="005770CE">
      <w:pPr>
        <w:pStyle w:val="a3"/>
        <w:rPr>
          <w:sz w:val="44"/>
          <w:szCs w:val="44"/>
        </w:rPr>
      </w:pPr>
      <w:bookmarkStart w:id="0" w:name="_Hlk127738110"/>
      <w:bookmarkEnd w:id="0"/>
      <w:r w:rsidRPr="005770CE">
        <w:rPr>
          <w:rFonts w:hint="eastAsia"/>
          <w:sz w:val="44"/>
          <w:szCs w:val="44"/>
        </w:rPr>
        <w:t>病案管理系统开发文档</w:t>
      </w:r>
    </w:p>
    <w:p w14:paraId="16E5A930" w14:textId="1B3DAAEC" w:rsidR="005770CE" w:rsidRPr="005770CE" w:rsidRDefault="005770CE" w:rsidP="005770CE">
      <w:pPr>
        <w:jc w:val="right"/>
        <w:rPr>
          <w:sz w:val="30"/>
          <w:szCs w:val="30"/>
        </w:rPr>
      </w:pPr>
      <w:r w:rsidRPr="005770CE">
        <w:rPr>
          <w:rFonts w:hint="eastAsia"/>
          <w:sz w:val="30"/>
          <w:szCs w:val="30"/>
        </w:rPr>
        <w:t>撰写人：3</w:t>
      </w:r>
      <w:r w:rsidRPr="005770CE">
        <w:rPr>
          <w:sz w:val="30"/>
          <w:szCs w:val="30"/>
        </w:rPr>
        <w:t xml:space="preserve">210707023 </w:t>
      </w:r>
      <w:r w:rsidRPr="005770CE">
        <w:rPr>
          <w:rFonts w:hint="eastAsia"/>
          <w:sz w:val="30"/>
          <w:szCs w:val="30"/>
        </w:rPr>
        <w:t>刘远龙</w:t>
      </w:r>
    </w:p>
    <w:p w14:paraId="27D2E2CC" w14:textId="681712E2" w:rsidR="005770CE" w:rsidRPr="005770CE" w:rsidRDefault="005770CE" w:rsidP="005770CE">
      <w:pPr>
        <w:jc w:val="left"/>
        <w:rPr>
          <w:color w:val="4472C4" w:themeColor="accent1"/>
          <w:sz w:val="48"/>
          <w:szCs w:val="48"/>
        </w:rPr>
      </w:pPr>
      <w:r w:rsidRPr="005770CE">
        <w:rPr>
          <w:rFonts w:hint="eastAsia"/>
          <w:color w:val="4472C4" w:themeColor="accent1"/>
          <w:sz w:val="48"/>
          <w:szCs w:val="48"/>
        </w:rPr>
        <w:t>目录</w:t>
      </w:r>
    </w:p>
    <w:p w14:paraId="583C5F9C" w14:textId="6310165A" w:rsidR="005770CE" w:rsidRPr="005770CE" w:rsidRDefault="005770CE" w:rsidP="005770CE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5770CE">
        <w:rPr>
          <w:rFonts w:hint="eastAsia"/>
          <w:sz w:val="36"/>
          <w:szCs w:val="36"/>
        </w:rPr>
        <w:t>概要说明</w:t>
      </w:r>
    </w:p>
    <w:p w14:paraId="2AB4C10E" w14:textId="77777777" w:rsidR="00583C04" w:rsidRDefault="005770CE" w:rsidP="00583C04">
      <w:pPr>
        <w:pStyle w:val="a5"/>
        <w:widowControl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583C04">
        <w:rPr>
          <w:rFonts w:hint="eastAsia"/>
          <w:sz w:val="36"/>
          <w:szCs w:val="36"/>
        </w:rPr>
        <w:t>表结构及ER图</w:t>
      </w:r>
    </w:p>
    <w:p w14:paraId="1FFE491D" w14:textId="719D3DD1" w:rsidR="005770CE" w:rsidRPr="00583C04" w:rsidRDefault="00583C04" w:rsidP="00583C04">
      <w:pPr>
        <w:pStyle w:val="a5"/>
        <w:widowControl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程序流程</w:t>
      </w:r>
      <w:r w:rsidR="005770CE" w:rsidRPr="00583C04">
        <w:rPr>
          <w:sz w:val="36"/>
          <w:szCs w:val="36"/>
        </w:rPr>
        <w:br w:type="page"/>
      </w:r>
    </w:p>
    <w:p w14:paraId="10499A23" w14:textId="74150D60" w:rsidR="005770CE" w:rsidRPr="00583C04" w:rsidRDefault="00583C04" w:rsidP="00583C04">
      <w:pPr>
        <w:pStyle w:val="a6"/>
      </w:pPr>
      <w:r>
        <w:rPr>
          <w:rFonts w:hint="eastAsia"/>
        </w:rPr>
        <w:lastRenderedPageBreak/>
        <w:t>一</w:t>
      </w:r>
      <w:r w:rsidRPr="00583C04">
        <w:rPr>
          <w:rFonts w:hint="eastAsia"/>
        </w:rPr>
        <w:t>．</w:t>
      </w:r>
      <w:r w:rsidR="005770CE" w:rsidRPr="00583C04">
        <w:t>概要说明</w:t>
      </w:r>
    </w:p>
    <w:p w14:paraId="1372DB09" w14:textId="77777777" w:rsidR="00D81DB6" w:rsidRDefault="00D81DB6" w:rsidP="005770CE">
      <w:pPr>
        <w:pStyle w:val="a5"/>
        <w:ind w:left="720" w:firstLineChars="0" w:firstLine="0"/>
        <w:jc w:val="left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背景：</w:t>
      </w:r>
    </w:p>
    <w:p w14:paraId="53C635AC" w14:textId="5FCDDFD9" w:rsidR="005770CE" w:rsidRPr="00B36E96" w:rsidRDefault="005770CE" w:rsidP="00D81DB6">
      <w:pPr>
        <w:pStyle w:val="a5"/>
        <w:ind w:left="720" w:firstLine="480"/>
        <w:jc w:val="left"/>
        <w:rPr>
          <w:rFonts w:ascii="微软雅黑" w:eastAsia="微软雅黑" w:hAnsi="微软雅黑"/>
          <w:color w:val="121212"/>
          <w:sz w:val="24"/>
          <w:szCs w:val="24"/>
          <w:shd w:val="clear" w:color="auto" w:fill="FFFFFF"/>
        </w:rPr>
      </w:pPr>
      <w:r w:rsidRPr="00B36E96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病案是患者诊疗过程及疾病发生、发展、转归的诊疗记录。是患者的医疗档案，它客观、真实、完整地记载了住院期间诊疗活动的全程医疗信息。在医疗、教学、科研等方面起到支持性作用。是医疗付费及出现纠纷时的重要法律依据，也是医疗机构医疗水平的客观体现。因此，病案在整个医疗过程中起着举足轻重的作用。病案主要具有医学价值和法学价值。病案作为检查、诊断、治疗、护理等医疗全过程的书面记录，汇集大量医疗信息，具有不可替代的医学价值：为上级卫生行政部门、医院科学管理、疾病预防等提供服务。</w:t>
      </w:r>
      <w:r w:rsidRPr="00B36E96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因此有必要开发并完善病案管理系统，借助现代化</w:t>
      </w:r>
      <w:r w:rsidR="00D81DB6" w:rsidRPr="00B36E96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管理，积极推动病案精细化，科学化。</w:t>
      </w:r>
    </w:p>
    <w:p w14:paraId="7F8B12EA" w14:textId="71F124F5" w:rsidR="00B36E96" w:rsidRPr="00B36E96" w:rsidRDefault="00B36E96" w:rsidP="00583C04">
      <w:pPr>
        <w:pStyle w:val="a6"/>
      </w:pPr>
      <w:r w:rsidRPr="00B36E96">
        <w:rPr>
          <w:rFonts w:hint="eastAsia"/>
        </w:rPr>
        <w:t>二．</w:t>
      </w:r>
      <w:r w:rsidRPr="00B36E96">
        <w:rPr>
          <w:rFonts w:hint="eastAsia"/>
        </w:rPr>
        <w:t>表结构及ER图</w:t>
      </w:r>
    </w:p>
    <w:p w14:paraId="3E110B1F" w14:textId="7510FB08" w:rsidR="00B36E96" w:rsidRDefault="00B36E96" w:rsidP="00B36E96">
      <w:pPr>
        <w:ind w:firstLineChars="116" w:firstLine="418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ER图：</w:t>
      </w:r>
      <w:r>
        <w:rPr>
          <w:noProof/>
          <w:sz w:val="36"/>
          <w:szCs w:val="36"/>
        </w:rPr>
        <w:drawing>
          <wp:inline distT="0" distB="0" distL="0" distR="0" wp14:anchorId="487CA4BA" wp14:editId="70C849FF">
            <wp:extent cx="3832860" cy="3947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CC5C" w14:textId="39F1F3A4" w:rsidR="00B36E96" w:rsidRDefault="00B36E96" w:rsidP="00B36E96">
      <w:pPr>
        <w:ind w:firstLineChars="116" w:firstLine="418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表结构</w:t>
      </w:r>
      <w:r>
        <w:rPr>
          <w:sz w:val="36"/>
          <w:szCs w:val="36"/>
        </w:rPr>
        <w:t>:</w:t>
      </w:r>
    </w:p>
    <w:p w14:paraId="121CAB81" w14:textId="0F96F784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医院表</w:t>
      </w:r>
    </w:p>
    <w:p w14:paraId="4B6C2A13" w14:textId="1643522F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病人信息表</w:t>
      </w:r>
    </w:p>
    <w:p w14:paraId="2FB48674" w14:textId="776556CA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病案表（诊断情况，疾病分类）</w:t>
      </w:r>
    </w:p>
    <w:p w14:paraId="7AC7E3D2" w14:textId="65C4CF0E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借阅表</w:t>
      </w:r>
    </w:p>
    <w:p w14:paraId="4A4835CF" w14:textId="77F76615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医疗情况表</w:t>
      </w:r>
    </w:p>
    <w:p w14:paraId="6914382D" w14:textId="62E5C3DB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费用表（疾病分类费用）</w:t>
      </w:r>
    </w:p>
    <w:p w14:paraId="75FB247A" w14:textId="7F560DC0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手术表</w:t>
      </w:r>
    </w:p>
    <w:p w14:paraId="235A7CC8" w14:textId="379DB300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死亡原因表（死亡分类）</w:t>
      </w:r>
    </w:p>
    <w:p w14:paraId="37E8DE38" w14:textId="21686DDA" w:rsidR="00B36E96" w:rsidRP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产科情况表</w:t>
      </w:r>
    </w:p>
    <w:p w14:paraId="4446B3FF" w14:textId="38596420" w:rsidR="00B36E96" w:rsidRDefault="00B36E96" w:rsidP="00B36E96">
      <w:pPr>
        <w:pStyle w:val="a5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B36E96">
        <w:rPr>
          <w:rFonts w:hint="eastAsia"/>
          <w:sz w:val="30"/>
          <w:szCs w:val="30"/>
        </w:rPr>
        <w:t>病人来源表（就诊情况来源）</w:t>
      </w:r>
    </w:p>
    <w:p w14:paraId="5862FA5D" w14:textId="791B633B" w:rsidR="00583C04" w:rsidRPr="00583C04" w:rsidRDefault="00583C04" w:rsidP="00583C04">
      <w:pPr>
        <w:pStyle w:val="a6"/>
        <w:rPr>
          <w:rFonts w:hint="eastAsia"/>
        </w:rPr>
      </w:pPr>
      <w:r>
        <w:rPr>
          <w:rFonts w:hint="eastAsia"/>
        </w:rPr>
        <w:lastRenderedPageBreak/>
        <w:t>三．程序流程</w:t>
      </w:r>
      <w:r w:rsidR="00BB1FC3">
        <w:rPr>
          <w:rFonts w:hint="eastAsia"/>
          <w:noProof/>
        </w:rPr>
        <w:drawing>
          <wp:inline distT="0" distB="0" distL="0" distR="0" wp14:anchorId="018F42F5" wp14:editId="1F64CD0E">
            <wp:extent cx="4968240" cy="46253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C04" w:rsidRPr="0058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452"/>
    <w:multiLevelType w:val="hybridMultilevel"/>
    <w:tmpl w:val="99D0447A"/>
    <w:lvl w:ilvl="0" w:tplc="D18C63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33120"/>
    <w:multiLevelType w:val="hybridMultilevel"/>
    <w:tmpl w:val="E4AC530A"/>
    <w:lvl w:ilvl="0" w:tplc="A296F830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" w15:restartNumberingAfterBreak="0">
    <w:nsid w:val="5238724B"/>
    <w:multiLevelType w:val="hybridMultilevel"/>
    <w:tmpl w:val="8878CD06"/>
    <w:lvl w:ilvl="0" w:tplc="8CDC59D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139309">
    <w:abstractNumId w:val="0"/>
  </w:num>
  <w:num w:numId="2" w16cid:durableId="2012951216">
    <w:abstractNumId w:val="2"/>
  </w:num>
  <w:num w:numId="3" w16cid:durableId="2073188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96"/>
    <w:rsid w:val="00246BB1"/>
    <w:rsid w:val="003B0E46"/>
    <w:rsid w:val="00547B96"/>
    <w:rsid w:val="005770CE"/>
    <w:rsid w:val="00583C04"/>
    <w:rsid w:val="0086661C"/>
    <w:rsid w:val="009661F3"/>
    <w:rsid w:val="00B36E96"/>
    <w:rsid w:val="00BB1FC3"/>
    <w:rsid w:val="00D81DB6"/>
    <w:rsid w:val="00E2185B"/>
    <w:rsid w:val="00EB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3E24"/>
  <w15:chartTrackingRefBased/>
  <w15:docId w15:val="{8BD9B6F7-A920-4F9A-8544-871A85D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86661C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6661C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6661C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6661C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5770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7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770CE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583C0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83C0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远龙</dc:creator>
  <cp:keywords/>
  <dc:description/>
  <cp:lastModifiedBy>刘 远龙</cp:lastModifiedBy>
  <cp:revision>4</cp:revision>
  <dcterms:created xsi:type="dcterms:W3CDTF">2023-02-19T13:58:00Z</dcterms:created>
  <dcterms:modified xsi:type="dcterms:W3CDTF">2023-02-19T15:18:00Z</dcterms:modified>
</cp:coreProperties>
</file>