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Jorge</w:t>
      </w:r>
      <w:r>
        <w:t xml:space="preserve"> </w:t>
      </w:r>
      <w:r>
        <w:t xml:space="preserve">Sánchez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14,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a report on 2010 gun murder rates obtained from FBI reports. The original data was obtained from [this Wikipedia page] (</w:t>
      </w:r>
      <w:hyperlink r:id="rId21">
        <w:r>
          <w:rPr>
            <w:rStyle w:val="Hyperlink"/>
          </w:rPr>
          <w:t xml:space="preserve">https://en.wikipedia.org/wiki/Murder_in_the_United_States_by_state</w:t>
        </w:r>
      </w:hyperlink>
      <w:r>
        <w:t xml:space="preserve">).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3.6.3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murder-rate-by-state"/>
      <w:r>
        <w:t xml:space="preserve">Murder rate by state</w:t>
      </w:r>
      <w:bookmarkEnd w:id="22"/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on_gun_murders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Jorge Sánchez Torres</dc:creator>
  <cp:keywords/>
  <dcterms:created xsi:type="dcterms:W3CDTF">2020-03-14T20:38:35Z</dcterms:created>
  <dcterms:modified xsi:type="dcterms:W3CDTF">2020-03-14T20:38:35Z</dcterms:modified>
</cp:coreProperties>
</file>