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222222</w:t>
      </w:r>
      <w:r>
        <w:t>333runrunrun</w:t>
      </w:r>
    </w:p>
    <w:p>
      <w:pPr>
        <w:jc w:val="center"/>
      </w:pPr>
      <w:r>
        <w:t>putong duanluo</w:t>
      </w:r>
      <w:r>
        <w:t>add txt</w:t>
      </w:r>
      <w:r>
        <w:t>add doc</w:t>
      </w:r>
    </w:p>
    <w:p>
      <w:pPr>
        <w:jc w:val="left"/>
      </w:pPr>
      <w:r>
        <w:t>左对齐</w:t>
      </w:r>
      <w:r>
        <w:rPr>
          <w:b/>
          <w:sz w:val="40"/>
        </w:rPr>
        <w:t>单独调整样式</w:t>
      </w:r>
    </w:p>
    <w:p>
      <w:r>
        <w:drawing>
          <wp:inline xmlns:a="http://schemas.openxmlformats.org/drawingml/2006/main" xmlns:pic="http://schemas.openxmlformats.org/drawingml/2006/picture">
            <wp:extent cx="4445000" cy="160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印章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ufo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追加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