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Part one: the opening</w:t>
      </w:r>
    </w:p>
    <w:p>
      <w:r>
        <w:t xml:space="preserve">The first part stays on page one. A heading page break should move the next heading to the top of a fresh page without leaving a blank page behind.</w:t>
      </w:r>
    </w:p>
    <w:p>
      <w:pPr>
        <w:pStyle w:val="Heading1"/>
        <w:pageBreakBefore/>
      </w:pPr>
      <w:r>
        <w:t xml:space="preserve">Part two: a fresh page</w:t>
      </w:r>
    </w:p>
    <w:p>
      <w:r>
        <w:t xml:space="preserve">This paragraph follows the second heading on page two. The heading and its first paragraph should stay together because the heading style keeps with the next paragraph.</w:t>
      </w:r>
    </w:p>
    <w:p>
      <w:pPr>
        <w:pStyle w:val="Heading1"/>
        <w:pageBreakBefore/>
      </w:pPr>
      <w:r>
        <w:t xml:space="preserve">Part three: another fresh page</w:t>
      </w:r>
    </w:p>
    <w:p>
      <w:r>
        <w:t xml:space="preserve">The third heading opens page three. Two heading page breaks in a row should produce exactly three pages in total, not four and not two.</w:t>
      </w:r>
    </w:p>
    <w:sectPr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semiHidden/>
    <w:unhideWhenUsed/>
  </w:style>
  <w:style w:type="paragraph" w:styleId="FootnoteText">
    <w:name w:val="footnote text"/>
    <w:basedOn w:val="Normal"/>
    <w:rPr>
      <w:sz w:val="18"/>
      <w:szCs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WordCraft layout corpus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WordCraft layout corpus: Heading page break</dc:title>
  <dc:creator>WordCraft contributors</dc:creator>
  <cp:lastModifiedBy>WordCraft contributors</cp:lastModifiedBy>
  <dcterms:created xsi:type="dcterms:W3CDTF">2026-10-18T00:00:00Z</dcterms:created>
  <dcterms:modified xsi:type="dcterms:W3CDTF">2026-10-18T00:00:00Z</dcterms:modified>
</cp:coreProperties>
</file>