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C60D4" w14:textId="77777777" w:rsidR="00270813" w:rsidRPr="00592490" w:rsidRDefault="00383FC7">
      <w:pPr>
        <w:pStyle w:val="Title"/>
        <w:rPr>
          <w:lang w:val="en-GB"/>
        </w:rPr>
      </w:pPr>
      <w:r w:rsidRPr="00592490">
        <w:rPr>
          <w:lang w:val="en-GB"/>
        </w:rPr>
        <w:t>Project Cost Granularity</w:t>
      </w:r>
    </w:p>
    <w:p w14:paraId="07CB9783" w14:textId="06D07EBE" w:rsidR="00270813" w:rsidRPr="00592490" w:rsidRDefault="00383FC7">
      <w:pPr>
        <w:pStyle w:val="Subtitle"/>
        <w:rPr>
          <w:lang w:val="en-GB"/>
        </w:rPr>
      </w:pPr>
      <w:r w:rsidRPr="00592490">
        <w:rPr>
          <w:lang w:val="en-GB"/>
        </w:rPr>
        <w:t>Guardrails, and mandatory requirements</w:t>
      </w:r>
    </w:p>
    <w:tbl>
      <w:tblPr>
        <w:tblW w:w="0" w:type="auto"/>
        <w:jc w:val="center"/>
        <w:tblLook w:val="04A0" w:firstRow="1" w:lastRow="0" w:firstColumn="1" w:lastColumn="0" w:noHBand="0" w:noVBand="1"/>
      </w:tblPr>
      <w:tblGrid>
        <w:gridCol w:w="10166"/>
      </w:tblGrid>
      <w:tr w:rsidR="00270813" w:rsidRPr="00592490" w14:paraId="5625EBDA" w14:textId="77777777">
        <w:trPr>
          <w:jc w:val="center"/>
        </w:trPr>
        <w:tc>
          <w:tcPr>
            <w:tcW w:w="10166" w:type="dxa"/>
            <w:shd w:val="clear" w:color="auto" w:fill="E8F4F5"/>
            <w:tcMar>
              <w:top w:w="220" w:type="dxa"/>
              <w:left w:w="220" w:type="dxa"/>
              <w:bottom w:w="220" w:type="dxa"/>
              <w:right w:w="220" w:type="dxa"/>
            </w:tcMar>
          </w:tcPr>
          <w:p w14:paraId="28801EAF" w14:textId="4B7E7DEC" w:rsidR="00270813" w:rsidRPr="00592490" w:rsidRDefault="00383FC7">
            <w:pPr>
              <w:rPr>
                <w:lang w:val="en-GB"/>
              </w:rPr>
            </w:pPr>
            <w:r w:rsidRPr="00592490">
              <w:rPr>
                <w:b/>
                <w:color w:val="006B78"/>
                <w:sz w:val="24"/>
                <w:lang w:val="en-GB"/>
              </w:rPr>
              <w:t>Purpose</w:t>
            </w:r>
            <w:r w:rsidRPr="00592490">
              <w:rPr>
                <w:b/>
                <w:color w:val="006B78"/>
                <w:sz w:val="24"/>
                <w:lang w:val="en-GB"/>
              </w:rPr>
              <w:br/>
            </w:r>
            <w:r w:rsidRPr="00592490">
              <w:rPr>
                <w:lang w:val="en-GB"/>
              </w:rPr>
              <w:t xml:space="preserve">Define the mandatory, solution-neutral requirements needed to retain </w:t>
            </w:r>
            <w:r w:rsidR="000C4177" w:rsidRPr="00592490">
              <w:rPr>
                <w:lang w:val="en-GB"/>
              </w:rPr>
              <w:t xml:space="preserve">project </w:t>
            </w:r>
            <w:r w:rsidRPr="00592490">
              <w:rPr>
                <w:lang w:val="en-GB"/>
              </w:rPr>
              <w:t xml:space="preserve">execution cost granularity while keeping purchase order creation and approval simple, proportionate and operationally viable for </w:t>
            </w:r>
            <w:r w:rsidR="00592490" w:rsidRPr="00592490">
              <w:rPr>
                <w:lang w:val="en-GB"/>
              </w:rPr>
              <w:t xml:space="preserve">Suppliers, </w:t>
            </w:r>
            <w:r w:rsidRPr="00592490">
              <w:rPr>
                <w:lang w:val="en-GB"/>
              </w:rPr>
              <w:t>Project Managers, Quality Managers and other approvers.</w:t>
            </w:r>
          </w:p>
        </w:tc>
      </w:tr>
    </w:tbl>
    <w:p w14:paraId="07D5E097" w14:textId="77777777" w:rsidR="00270813" w:rsidRPr="00592490" w:rsidRDefault="00270813">
      <w:pPr>
        <w:rPr>
          <w:lang w:val="en-GB"/>
        </w:rPr>
      </w:pPr>
    </w:p>
    <w:tbl>
      <w:tblPr>
        <w:tblStyle w:val="TableGrid"/>
        <w:tblW w:w="0" w:type="auto"/>
        <w:jc w:val="center"/>
        <w:tblLook w:val="04A0" w:firstRow="1" w:lastRow="0" w:firstColumn="1" w:lastColumn="0" w:noHBand="0" w:noVBand="1"/>
      </w:tblPr>
      <w:tblGrid>
        <w:gridCol w:w="5083"/>
        <w:gridCol w:w="5083"/>
      </w:tblGrid>
      <w:tr w:rsidR="00270813" w:rsidRPr="00592490" w14:paraId="5F364E72" w14:textId="77777777">
        <w:trPr>
          <w:jc w:val="center"/>
        </w:trPr>
        <w:tc>
          <w:tcPr>
            <w:tcW w:w="5083" w:type="dxa"/>
            <w:shd w:val="clear" w:color="auto" w:fill="006B78"/>
            <w:tcMar>
              <w:top w:w="90" w:type="dxa"/>
              <w:left w:w="100" w:type="dxa"/>
              <w:bottom w:w="90" w:type="dxa"/>
              <w:right w:w="100" w:type="dxa"/>
            </w:tcMar>
            <w:vAlign w:val="center"/>
          </w:tcPr>
          <w:p w14:paraId="3315C4E4" w14:textId="77777777" w:rsidR="00270813" w:rsidRPr="00592490" w:rsidRDefault="00383FC7">
            <w:pPr>
              <w:rPr>
                <w:lang w:val="en-GB"/>
              </w:rPr>
            </w:pPr>
            <w:r w:rsidRPr="00592490">
              <w:rPr>
                <w:b/>
                <w:color w:val="FFFFFF"/>
                <w:lang w:val="en-GB"/>
              </w:rPr>
              <w:t>Reference</w:t>
            </w:r>
          </w:p>
        </w:tc>
        <w:tc>
          <w:tcPr>
            <w:tcW w:w="5083" w:type="dxa"/>
            <w:tcMar>
              <w:top w:w="90" w:type="dxa"/>
              <w:left w:w="100" w:type="dxa"/>
              <w:bottom w:w="90" w:type="dxa"/>
              <w:right w:w="100" w:type="dxa"/>
            </w:tcMar>
            <w:vAlign w:val="center"/>
          </w:tcPr>
          <w:p w14:paraId="652F35F8" w14:textId="77777777" w:rsidR="00270813" w:rsidRPr="00592490" w:rsidRDefault="00383FC7">
            <w:pPr>
              <w:rPr>
                <w:lang w:val="en-GB"/>
              </w:rPr>
            </w:pPr>
            <w:r w:rsidRPr="00592490">
              <w:rPr>
                <w:lang w:val="en-GB"/>
              </w:rPr>
              <w:t>P&amp;A-REQ-001</w:t>
            </w:r>
          </w:p>
        </w:tc>
      </w:tr>
      <w:tr w:rsidR="00270813" w:rsidRPr="00592490" w14:paraId="3FF01605" w14:textId="77777777">
        <w:trPr>
          <w:jc w:val="center"/>
        </w:trPr>
        <w:tc>
          <w:tcPr>
            <w:tcW w:w="5083" w:type="dxa"/>
            <w:shd w:val="clear" w:color="auto" w:fill="006B78"/>
            <w:tcMar>
              <w:top w:w="90" w:type="dxa"/>
              <w:left w:w="100" w:type="dxa"/>
              <w:bottom w:w="90" w:type="dxa"/>
              <w:right w:w="100" w:type="dxa"/>
            </w:tcMar>
            <w:vAlign w:val="center"/>
          </w:tcPr>
          <w:p w14:paraId="416C6612" w14:textId="77777777" w:rsidR="00270813" w:rsidRPr="00592490" w:rsidRDefault="00383FC7">
            <w:pPr>
              <w:rPr>
                <w:lang w:val="en-GB"/>
              </w:rPr>
            </w:pPr>
            <w:r w:rsidRPr="00592490">
              <w:rPr>
                <w:b/>
                <w:color w:val="FFFFFF"/>
                <w:lang w:val="en-GB"/>
              </w:rPr>
              <w:t>Version</w:t>
            </w:r>
          </w:p>
        </w:tc>
        <w:tc>
          <w:tcPr>
            <w:tcW w:w="5083" w:type="dxa"/>
            <w:tcMar>
              <w:top w:w="90" w:type="dxa"/>
              <w:left w:w="100" w:type="dxa"/>
              <w:bottom w:w="90" w:type="dxa"/>
              <w:right w:w="100" w:type="dxa"/>
            </w:tcMar>
            <w:vAlign w:val="center"/>
          </w:tcPr>
          <w:p w14:paraId="7694A7A3" w14:textId="77777777" w:rsidR="00270813" w:rsidRPr="00592490" w:rsidRDefault="00383FC7">
            <w:pPr>
              <w:rPr>
                <w:lang w:val="en-GB"/>
              </w:rPr>
            </w:pPr>
            <w:r w:rsidRPr="00592490">
              <w:rPr>
                <w:lang w:val="en-GB"/>
              </w:rPr>
              <w:t>0.1</w:t>
            </w:r>
          </w:p>
        </w:tc>
      </w:tr>
      <w:tr w:rsidR="00270813" w:rsidRPr="00592490" w14:paraId="51DEB13E" w14:textId="77777777">
        <w:trPr>
          <w:jc w:val="center"/>
        </w:trPr>
        <w:tc>
          <w:tcPr>
            <w:tcW w:w="5083" w:type="dxa"/>
            <w:shd w:val="clear" w:color="auto" w:fill="006B78"/>
            <w:tcMar>
              <w:top w:w="90" w:type="dxa"/>
              <w:left w:w="100" w:type="dxa"/>
              <w:bottom w:w="90" w:type="dxa"/>
              <w:right w:w="100" w:type="dxa"/>
            </w:tcMar>
            <w:vAlign w:val="center"/>
          </w:tcPr>
          <w:p w14:paraId="788996C1" w14:textId="77777777" w:rsidR="00270813" w:rsidRPr="00592490" w:rsidRDefault="00383FC7">
            <w:pPr>
              <w:rPr>
                <w:lang w:val="en-GB"/>
              </w:rPr>
            </w:pPr>
            <w:r w:rsidRPr="00592490">
              <w:rPr>
                <w:b/>
                <w:color w:val="FFFFFF"/>
                <w:lang w:val="en-GB"/>
              </w:rPr>
              <w:t>Date</w:t>
            </w:r>
          </w:p>
        </w:tc>
        <w:tc>
          <w:tcPr>
            <w:tcW w:w="5083" w:type="dxa"/>
            <w:tcMar>
              <w:top w:w="90" w:type="dxa"/>
              <w:left w:w="100" w:type="dxa"/>
              <w:bottom w:w="90" w:type="dxa"/>
              <w:right w:w="100" w:type="dxa"/>
            </w:tcMar>
            <w:vAlign w:val="center"/>
          </w:tcPr>
          <w:p w14:paraId="51695B41" w14:textId="77777777" w:rsidR="00270813" w:rsidRPr="00592490" w:rsidRDefault="00383FC7">
            <w:pPr>
              <w:rPr>
                <w:lang w:val="en-GB"/>
              </w:rPr>
            </w:pPr>
            <w:r w:rsidRPr="00592490">
              <w:rPr>
                <w:lang w:val="en-GB"/>
              </w:rPr>
              <w:t>21 September 2026</w:t>
            </w:r>
          </w:p>
        </w:tc>
      </w:tr>
      <w:tr w:rsidR="00270813" w:rsidRPr="00592490" w14:paraId="5E1A3910" w14:textId="77777777">
        <w:trPr>
          <w:jc w:val="center"/>
        </w:trPr>
        <w:tc>
          <w:tcPr>
            <w:tcW w:w="5083" w:type="dxa"/>
            <w:shd w:val="clear" w:color="auto" w:fill="006B78"/>
            <w:tcMar>
              <w:top w:w="90" w:type="dxa"/>
              <w:left w:w="100" w:type="dxa"/>
              <w:bottom w:w="90" w:type="dxa"/>
              <w:right w:w="100" w:type="dxa"/>
            </w:tcMar>
            <w:vAlign w:val="center"/>
          </w:tcPr>
          <w:p w14:paraId="67426F30" w14:textId="77777777" w:rsidR="00270813" w:rsidRPr="00592490" w:rsidRDefault="00383FC7">
            <w:pPr>
              <w:rPr>
                <w:lang w:val="en-GB"/>
              </w:rPr>
            </w:pPr>
            <w:r w:rsidRPr="00592490">
              <w:rPr>
                <w:b/>
                <w:color w:val="FFFFFF"/>
                <w:lang w:val="en-GB"/>
              </w:rPr>
              <w:t>Status</w:t>
            </w:r>
          </w:p>
        </w:tc>
        <w:tc>
          <w:tcPr>
            <w:tcW w:w="5083" w:type="dxa"/>
            <w:tcMar>
              <w:top w:w="90" w:type="dxa"/>
              <w:left w:w="100" w:type="dxa"/>
              <w:bottom w:w="90" w:type="dxa"/>
              <w:right w:w="100" w:type="dxa"/>
            </w:tcMar>
            <w:vAlign w:val="center"/>
          </w:tcPr>
          <w:p w14:paraId="7AB07234" w14:textId="77777777" w:rsidR="00270813" w:rsidRPr="00592490" w:rsidRDefault="00383FC7">
            <w:pPr>
              <w:rPr>
                <w:lang w:val="en-GB"/>
              </w:rPr>
            </w:pPr>
            <w:r w:rsidRPr="00592490">
              <w:rPr>
                <w:lang w:val="en-GB"/>
              </w:rPr>
              <w:t>Draft requirements baseline</w:t>
            </w:r>
          </w:p>
        </w:tc>
      </w:tr>
      <w:tr w:rsidR="00270813" w:rsidRPr="00592490" w14:paraId="468FE9AB" w14:textId="77777777">
        <w:trPr>
          <w:jc w:val="center"/>
        </w:trPr>
        <w:tc>
          <w:tcPr>
            <w:tcW w:w="5083" w:type="dxa"/>
            <w:shd w:val="clear" w:color="auto" w:fill="006B78"/>
            <w:tcMar>
              <w:top w:w="90" w:type="dxa"/>
              <w:left w:w="100" w:type="dxa"/>
              <w:bottom w:w="90" w:type="dxa"/>
              <w:right w:w="100" w:type="dxa"/>
            </w:tcMar>
            <w:vAlign w:val="center"/>
          </w:tcPr>
          <w:p w14:paraId="4D62E5EC" w14:textId="77777777" w:rsidR="00270813" w:rsidRPr="00592490" w:rsidRDefault="00383FC7">
            <w:pPr>
              <w:rPr>
                <w:lang w:val="en-GB"/>
              </w:rPr>
            </w:pPr>
            <w:r w:rsidRPr="00592490">
              <w:rPr>
                <w:b/>
                <w:color w:val="FFFFFF"/>
                <w:lang w:val="en-GB"/>
              </w:rPr>
              <w:t>Scope</w:t>
            </w:r>
          </w:p>
        </w:tc>
        <w:tc>
          <w:tcPr>
            <w:tcW w:w="5083" w:type="dxa"/>
            <w:tcMar>
              <w:top w:w="90" w:type="dxa"/>
              <w:left w:w="100" w:type="dxa"/>
              <w:bottom w:w="90" w:type="dxa"/>
              <w:right w:w="100" w:type="dxa"/>
            </w:tcMar>
            <w:vAlign w:val="center"/>
          </w:tcPr>
          <w:p w14:paraId="661B7622" w14:textId="2B02C7E0" w:rsidR="00270813" w:rsidRPr="00592490" w:rsidRDefault="00383FC7">
            <w:pPr>
              <w:rPr>
                <w:lang w:val="en-GB"/>
              </w:rPr>
            </w:pPr>
            <w:r w:rsidRPr="00592490">
              <w:rPr>
                <w:lang w:val="en-GB"/>
              </w:rPr>
              <w:t xml:space="preserve">SAP S/4HANA, COUPA, Primavera P6, </w:t>
            </w:r>
            <w:proofErr w:type="spellStart"/>
            <w:r w:rsidRPr="00592490">
              <w:rPr>
                <w:lang w:val="en-GB"/>
              </w:rPr>
              <w:t>FastDraft</w:t>
            </w:r>
            <w:proofErr w:type="spellEnd"/>
            <w:r w:rsidRPr="00592490">
              <w:rPr>
                <w:lang w:val="en-GB"/>
              </w:rPr>
              <w:t xml:space="preserve"> </w:t>
            </w:r>
          </w:p>
        </w:tc>
      </w:tr>
    </w:tbl>
    <w:p w14:paraId="1A040D81" w14:textId="77777777" w:rsidR="00270813" w:rsidRPr="00592490" w:rsidRDefault="00383FC7">
      <w:pPr>
        <w:rPr>
          <w:lang w:val="en-GB"/>
        </w:rPr>
      </w:pPr>
      <w:r w:rsidRPr="00592490">
        <w:rPr>
          <w:lang w:val="en-GB"/>
        </w:rPr>
        <w:br w:type="page"/>
      </w:r>
    </w:p>
    <w:p w14:paraId="2886D32C" w14:textId="77777777" w:rsidR="00270813" w:rsidRPr="00592490" w:rsidRDefault="00383FC7">
      <w:pPr>
        <w:pStyle w:val="Heading1"/>
        <w:rPr>
          <w:lang w:val="en-GB"/>
        </w:rPr>
      </w:pPr>
      <w:r w:rsidRPr="00592490">
        <w:rPr>
          <w:lang w:val="en-GB"/>
        </w:rPr>
        <w:lastRenderedPageBreak/>
        <w:t>1. Executive summary</w:t>
      </w:r>
    </w:p>
    <w:p w14:paraId="5760197F" w14:textId="77777777" w:rsidR="00270813" w:rsidRPr="00592490" w:rsidRDefault="00383FC7">
      <w:pPr>
        <w:rPr>
          <w:lang w:val="en-GB"/>
        </w:rPr>
      </w:pPr>
      <w:r w:rsidRPr="00592490">
        <w:rPr>
          <w:lang w:val="en-GB"/>
        </w:rPr>
        <w:t>The central design challenge is to preserve the granularity needed to attribute cost to an asset intervention, activity type and planned regulatory investment, without creating excessive purchase order lines, approval steps, duplicate data entry or manual reconciliation.</w:t>
      </w:r>
    </w:p>
    <w:tbl>
      <w:tblPr>
        <w:tblW w:w="0" w:type="auto"/>
        <w:jc w:val="center"/>
        <w:tblLook w:val="04A0" w:firstRow="1" w:lastRow="0" w:firstColumn="1" w:lastColumn="0" w:noHBand="0" w:noVBand="1"/>
      </w:tblPr>
      <w:tblGrid>
        <w:gridCol w:w="10166"/>
      </w:tblGrid>
      <w:tr w:rsidR="00270813" w:rsidRPr="00592490" w14:paraId="67828A8E" w14:textId="77777777">
        <w:trPr>
          <w:jc w:val="center"/>
        </w:trPr>
        <w:tc>
          <w:tcPr>
            <w:tcW w:w="10166" w:type="dxa"/>
            <w:shd w:val="clear" w:color="auto" w:fill="E8F4F5"/>
            <w:tcMar>
              <w:top w:w="150" w:type="dxa"/>
              <w:left w:w="180" w:type="dxa"/>
              <w:bottom w:w="150" w:type="dxa"/>
              <w:right w:w="180" w:type="dxa"/>
            </w:tcMar>
          </w:tcPr>
          <w:p w14:paraId="1CBF072A" w14:textId="77777777" w:rsidR="00270813" w:rsidRPr="00592490" w:rsidRDefault="00383FC7">
            <w:pPr>
              <w:rPr>
                <w:lang w:val="en-GB"/>
              </w:rPr>
            </w:pPr>
            <w:r w:rsidRPr="00592490">
              <w:rPr>
                <w:b/>
                <w:color w:val="006B78"/>
                <w:sz w:val="22"/>
                <w:lang w:val="en-GB"/>
              </w:rPr>
              <w:t>Overarching requirement</w:t>
            </w:r>
            <w:r w:rsidRPr="00592490">
              <w:rPr>
                <w:b/>
                <w:color w:val="006B78"/>
                <w:sz w:val="22"/>
                <w:lang w:val="en-GB"/>
              </w:rPr>
              <w:br/>
            </w:r>
            <w:r w:rsidRPr="00592490">
              <w:rPr>
                <w:lang w:val="en-GB"/>
              </w:rPr>
              <w:t>The solution shall provide the required cost granularity and regulatory traceability without requiring equivalent granularity in every purchase order line or approval decision. It shall separate commercial approval grain, financial posting grain and analytical reporting grain, connecting them through controlled supplier detail, persistent identifiers, automated enrichment, deterministic attribution and governed allocation.</w:t>
            </w:r>
          </w:p>
        </w:tc>
      </w:tr>
    </w:tbl>
    <w:p w14:paraId="160A618D" w14:textId="77777777" w:rsidR="00270813" w:rsidRPr="00592490" w:rsidRDefault="00383FC7">
      <w:pPr>
        <w:pStyle w:val="Heading1"/>
        <w:rPr>
          <w:lang w:val="en-GB"/>
        </w:rPr>
      </w:pPr>
      <w:r w:rsidRPr="00592490">
        <w:rPr>
          <w:lang w:val="en-GB"/>
        </w:rPr>
        <w:t>2. Solution guardrails</w:t>
      </w:r>
    </w:p>
    <w:p w14:paraId="274D0A48" w14:textId="77777777" w:rsidR="00270813" w:rsidRPr="00592490" w:rsidRDefault="00383FC7">
      <w:pPr>
        <w:pStyle w:val="Heading3"/>
        <w:rPr>
          <w:lang w:val="en-GB"/>
        </w:rPr>
      </w:pPr>
      <w:r w:rsidRPr="00592490">
        <w:rPr>
          <w:lang w:val="en-GB"/>
        </w:rPr>
        <w:t>G1. Capture once, reuse many times</w:t>
      </w:r>
    </w:p>
    <w:p w14:paraId="51903E80" w14:textId="4F8BF474" w:rsidR="00270813" w:rsidRPr="00592490" w:rsidRDefault="00383FC7">
      <w:pPr>
        <w:rPr>
          <w:lang w:val="en-GB"/>
        </w:rPr>
      </w:pPr>
      <w:r w:rsidRPr="00592490">
        <w:rPr>
          <w:lang w:val="en-GB"/>
        </w:rPr>
        <w:t>Information shall be entered at the point where it naturally arises and reused or inherited downstream. Users shall not re-key data already held in an authoritative system or approved supplier submission.</w:t>
      </w:r>
      <w:r w:rsidR="001350DE" w:rsidRPr="00592490">
        <w:rPr>
          <w:lang w:val="en-GB"/>
        </w:rPr>
        <w:t xml:space="preserve"> The authorized systems are:</w:t>
      </w:r>
    </w:p>
    <w:p w14:paraId="44FC5D1B" w14:textId="4EF3A111" w:rsidR="001350DE" w:rsidRPr="00592490" w:rsidRDefault="001350DE" w:rsidP="001350DE">
      <w:pPr>
        <w:pStyle w:val="ListParagraph"/>
        <w:numPr>
          <w:ilvl w:val="0"/>
          <w:numId w:val="10"/>
        </w:numPr>
        <w:rPr>
          <w:lang w:val="en-GB"/>
        </w:rPr>
      </w:pPr>
      <w:r w:rsidRPr="00592490">
        <w:rPr>
          <w:lang w:val="en-GB"/>
        </w:rPr>
        <w:t xml:space="preserve">SAP S/4 </w:t>
      </w:r>
      <w:r w:rsidR="002664D2" w:rsidRPr="00592490">
        <w:rPr>
          <w:lang w:val="en-GB"/>
        </w:rPr>
        <w:t>for the financial data (actuals and Forecast)</w:t>
      </w:r>
    </w:p>
    <w:p w14:paraId="680AABD1" w14:textId="6AA1A5DF" w:rsidR="002664D2" w:rsidRPr="00592490" w:rsidRDefault="002664D2" w:rsidP="001350DE">
      <w:pPr>
        <w:pStyle w:val="ListParagraph"/>
        <w:numPr>
          <w:ilvl w:val="0"/>
          <w:numId w:val="10"/>
        </w:numPr>
        <w:rPr>
          <w:lang w:val="en-GB"/>
        </w:rPr>
      </w:pPr>
      <w:r w:rsidRPr="00592490">
        <w:rPr>
          <w:lang w:val="en-GB"/>
        </w:rPr>
        <w:t>COUPA for Procurement data</w:t>
      </w:r>
    </w:p>
    <w:p w14:paraId="05792ABB" w14:textId="50E571B7" w:rsidR="002664D2" w:rsidRPr="00592490" w:rsidRDefault="002664D2" w:rsidP="001350DE">
      <w:pPr>
        <w:pStyle w:val="ListParagraph"/>
        <w:numPr>
          <w:ilvl w:val="0"/>
          <w:numId w:val="10"/>
        </w:numPr>
        <w:rPr>
          <w:lang w:val="en-GB"/>
        </w:rPr>
      </w:pPr>
      <w:proofErr w:type="spellStart"/>
      <w:r w:rsidRPr="00592490">
        <w:rPr>
          <w:lang w:val="en-GB"/>
        </w:rPr>
        <w:t>FastDraft</w:t>
      </w:r>
      <w:proofErr w:type="spellEnd"/>
      <w:r w:rsidRPr="00592490">
        <w:rPr>
          <w:lang w:val="en-GB"/>
        </w:rPr>
        <w:t xml:space="preserve"> for NEC compliance process and approvals.</w:t>
      </w:r>
    </w:p>
    <w:p w14:paraId="33433E60" w14:textId="1A2E7873" w:rsidR="002664D2" w:rsidRPr="00592490" w:rsidRDefault="002664D2" w:rsidP="001350DE">
      <w:pPr>
        <w:pStyle w:val="ListParagraph"/>
        <w:numPr>
          <w:ilvl w:val="0"/>
          <w:numId w:val="10"/>
        </w:numPr>
        <w:rPr>
          <w:lang w:val="en-GB"/>
        </w:rPr>
      </w:pPr>
      <w:r w:rsidRPr="00592490">
        <w:rPr>
          <w:lang w:val="en-GB"/>
        </w:rPr>
        <w:t>Primavera P6 for large Programme schedule and delivery</w:t>
      </w:r>
    </w:p>
    <w:p w14:paraId="25BAA63E" w14:textId="77777777" w:rsidR="00270813" w:rsidRPr="00592490" w:rsidRDefault="00383FC7">
      <w:pPr>
        <w:pStyle w:val="Heading3"/>
        <w:rPr>
          <w:lang w:val="en-GB"/>
        </w:rPr>
      </w:pPr>
      <w:r w:rsidRPr="00592490">
        <w:rPr>
          <w:lang w:val="en-GB"/>
        </w:rPr>
        <w:t>G2. Separate the three grains</w:t>
      </w:r>
    </w:p>
    <w:p w14:paraId="04886807" w14:textId="77777777" w:rsidR="00270813" w:rsidRPr="00592490" w:rsidRDefault="00383FC7">
      <w:pPr>
        <w:rPr>
          <w:lang w:val="en-GB"/>
        </w:rPr>
      </w:pPr>
      <w:r w:rsidRPr="00592490">
        <w:rPr>
          <w:lang w:val="en-GB"/>
        </w:rPr>
        <w:t>Commercial approval grain, financial posting grain and analytical reporting grain may differ. Their relationships must be explicit, controlled and auditable.</w:t>
      </w:r>
    </w:p>
    <w:p w14:paraId="000B7D4F" w14:textId="77777777" w:rsidR="00270813" w:rsidRPr="00592490" w:rsidRDefault="00383FC7">
      <w:pPr>
        <w:pStyle w:val="Heading3"/>
        <w:rPr>
          <w:lang w:val="en-GB"/>
        </w:rPr>
      </w:pPr>
      <w:r w:rsidRPr="00592490">
        <w:rPr>
          <w:lang w:val="en-GB"/>
        </w:rPr>
        <w:t>G3. Simple approvals, accessible detail</w:t>
      </w:r>
    </w:p>
    <w:p w14:paraId="53D2EBFB" w14:textId="77777777" w:rsidR="00270813" w:rsidRPr="00592490" w:rsidRDefault="00383FC7">
      <w:pPr>
        <w:rPr>
          <w:lang w:val="en-GB"/>
        </w:rPr>
      </w:pPr>
      <w:r w:rsidRPr="00592490">
        <w:rPr>
          <w:lang w:val="en-GB"/>
        </w:rPr>
        <w:t>Approvers shall see the scope, value, progress, quality status, forecast effect and material exceptions needed for their decision. Detailed coding shall be available by drill-down, not imposed as line-by-line approval effort.</w:t>
      </w:r>
    </w:p>
    <w:p w14:paraId="5DB3E36F" w14:textId="77777777" w:rsidR="00270813" w:rsidRPr="00592490" w:rsidRDefault="00383FC7">
      <w:pPr>
        <w:pStyle w:val="Heading3"/>
        <w:rPr>
          <w:lang w:val="en-GB"/>
        </w:rPr>
      </w:pPr>
      <w:r w:rsidRPr="00592490">
        <w:rPr>
          <w:lang w:val="en-GB"/>
        </w:rPr>
        <w:t>G4. No artificial PO-line proliferation</w:t>
      </w:r>
    </w:p>
    <w:p w14:paraId="59290C57" w14:textId="77777777" w:rsidR="00270813" w:rsidRPr="00592490" w:rsidRDefault="00383FC7">
      <w:pPr>
        <w:rPr>
          <w:lang w:val="en-GB"/>
        </w:rPr>
      </w:pPr>
      <w:r w:rsidRPr="00592490">
        <w:rPr>
          <w:lang w:val="en-GB"/>
        </w:rPr>
        <w:t>A purchase order shall not require a separate line for every activity, intervention or regulatory category unless a genuine commercial, accounting or control need exists.</w:t>
      </w:r>
    </w:p>
    <w:p w14:paraId="02BC3C3B" w14:textId="6E179345" w:rsidR="00270813" w:rsidRPr="00592490" w:rsidRDefault="00383FC7">
      <w:pPr>
        <w:pStyle w:val="Heading3"/>
        <w:rPr>
          <w:lang w:val="en-GB"/>
        </w:rPr>
      </w:pPr>
      <w:r w:rsidRPr="00592490">
        <w:rPr>
          <w:lang w:val="en-GB"/>
        </w:rPr>
        <w:t>G</w:t>
      </w:r>
      <w:r w:rsidR="00823CA1" w:rsidRPr="00592490">
        <w:rPr>
          <w:lang w:val="en-GB"/>
        </w:rPr>
        <w:t>5</w:t>
      </w:r>
      <w:r w:rsidRPr="00592490">
        <w:rPr>
          <w:lang w:val="en-GB"/>
        </w:rPr>
        <w:t>. Exceptions receive attention</w:t>
      </w:r>
    </w:p>
    <w:p w14:paraId="0A5F4F45" w14:textId="77777777" w:rsidR="00270813" w:rsidRPr="00592490" w:rsidRDefault="00383FC7">
      <w:pPr>
        <w:rPr>
          <w:lang w:val="en-GB"/>
        </w:rPr>
      </w:pPr>
      <w:r w:rsidRPr="00592490">
        <w:rPr>
          <w:lang w:val="en-GB"/>
        </w:rPr>
        <w:t>Routine compliant transactions should follow a streamlined route. Manual review shall focus on material changes, control failures, ambiguous mappings and reconciliation breaks.</w:t>
      </w:r>
    </w:p>
    <w:p w14:paraId="0570C784" w14:textId="497A523B" w:rsidR="00270813" w:rsidRPr="00592490" w:rsidRDefault="00383FC7">
      <w:pPr>
        <w:pStyle w:val="Heading3"/>
        <w:rPr>
          <w:lang w:val="en-GB"/>
        </w:rPr>
      </w:pPr>
      <w:r w:rsidRPr="00592490">
        <w:rPr>
          <w:lang w:val="en-GB"/>
        </w:rPr>
        <w:t>G</w:t>
      </w:r>
      <w:r w:rsidR="00823CA1" w:rsidRPr="00592490">
        <w:rPr>
          <w:lang w:val="en-GB"/>
        </w:rPr>
        <w:t>6</w:t>
      </w:r>
      <w:r w:rsidRPr="00592490">
        <w:rPr>
          <w:lang w:val="en-GB"/>
        </w:rPr>
        <w:t>. Preserve evidence and history</w:t>
      </w:r>
    </w:p>
    <w:p w14:paraId="52A2B4F6" w14:textId="77777777" w:rsidR="00270813" w:rsidRPr="00592490" w:rsidRDefault="00383FC7">
      <w:pPr>
        <w:rPr>
          <w:lang w:val="en-GB"/>
        </w:rPr>
      </w:pPr>
      <w:r w:rsidRPr="00592490">
        <w:rPr>
          <w:lang w:val="en-GB"/>
        </w:rPr>
        <w:t>Original transactions, supplier submissions, mapping versions, allocation rules, approvals and corrections must remain reproducible and auditable.</w:t>
      </w:r>
    </w:p>
    <w:p w14:paraId="52915E3D" w14:textId="38A8B5B3" w:rsidR="00270813" w:rsidRPr="00592490" w:rsidRDefault="00270813">
      <w:pPr>
        <w:rPr>
          <w:lang w:val="en-GB"/>
        </w:rPr>
      </w:pPr>
    </w:p>
    <w:tbl>
      <w:tblPr>
        <w:tblW w:w="0" w:type="auto"/>
        <w:jc w:val="center"/>
        <w:tblLook w:val="04A0" w:firstRow="1" w:lastRow="0" w:firstColumn="1" w:lastColumn="0" w:noHBand="0" w:noVBand="1"/>
      </w:tblPr>
      <w:tblGrid>
        <w:gridCol w:w="10166"/>
      </w:tblGrid>
      <w:tr w:rsidR="00270813" w:rsidRPr="00592490" w14:paraId="7F329B10" w14:textId="77777777">
        <w:trPr>
          <w:jc w:val="center"/>
        </w:trPr>
        <w:tc>
          <w:tcPr>
            <w:tcW w:w="10166" w:type="dxa"/>
            <w:shd w:val="clear" w:color="auto" w:fill="E8F4F5"/>
            <w:tcMar>
              <w:top w:w="150" w:type="dxa"/>
              <w:left w:w="180" w:type="dxa"/>
              <w:bottom w:w="150" w:type="dxa"/>
              <w:right w:w="180" w:type="dxa"/>
            </w:tcMar>
          </w:tcPr>
          <w:p w14:paraId="2DD92A25" w14:textId="77777777" w:rsidR="00270813" w:rsidRPr="00592490" w:rsidRDefault="00383FC7">
            <w:pPr>
              <w:rPr>
                <w:lang w:val="en-GB"/>
              </w:rPr>
            </w:pPr>
            <w:r w:rsidRPr="00592490">
              <w:rPr>
                <w:b/>
                <w:color w:val="006B78"/>
                <w:sz w:val="22"/>
                <w:lang w:val="en-GB"/>
              </w:rPr>
              <w:t>Traceability hierarchy</w:t>
            </w:r>
            <w:r w:rsidRPr="00592490">
              <w:rPr>
                <w:b/>
                <w:color w:val="006B78"/>
                <w:sz w:val="22"/>
                <w:lang w:val="en-GB"/>
              </w:rPr>
              <w:br/>
            </w:r>
            <w:r w:rsidRPr="00592490">
              <w:rPr>
                <w:lang w:val="en-GB"/>
              </w:rPr>
              <w:t>Regulatory commitment / investment -&gt; intervention -&gt; project -&gt; site -&gt; WBS -&gt; activity type -&gt; procurement or labour transaction -&gt; actual or forecast cost -&gt; delivered output -&gt; commissioned asset(s)</w:t>
            </w:r>
          </w:p>
        </w:tc>
      </w:tr>
    </w:tbl>
    <w:p w14:paraId="6CE7B20D" w14:textId="77777777" w:rsidR="000379A1" w:rsidRPr="00592490" w:rsidRDefault="000379A1">
      <w:pPr>
        <w:pStyle w:val="Heading1"/>
        <w:rPr>
          <w:lang w:val="en-GB"/>
        </w:rPr>
      </w:pPr>
    </w:p>
    <w:p w14:paraId="0446D436" w14:textId="77777777" w:rsidR="000379A1" w:rsidRPr="00592490" w:rsidRDefault="000379A1">
      <w:pPr>
        <w:spacing w:after="200" w:line="276" w:lineRule="auto"/>
        <w:rPr>
          <w:rFonts w:asciiTheme="majorHAnsi" w:eastAsiaTheme="majorEastAsia" w:hAnsiTheme="majorHAnsi" w:cstheme="majorBidi"/>
          <w:b/>
          <w:bCs/>
          <w:color w:val="006B78"/>
          <w:sz w:val="34"/>
          <w:szCs w:val="28"/>
          <w:lang w:val="en-GB"/>
        </w:rPr>
      </w:pPr>
      <w:r w:rsidRPr="00592490">
        <w:rPr>
          <w:lang w:val="en-GB"/>
        </w:rPr>
        <w:br w:type="page"/>
      </w:r>
    </w:p>
    <w:p w14:paraId="5373BBE8" w14:textId="0FA6924A" w:rsidR="00270813" w:rsidRPr="00592490" w:rsidRDefault="000379A1">
      <w:pPr>
        <w:pStyle w:val="Heading1"/>
        <w:rPr>
          <w:lang w:val="en-GB"/>
        </w:rPr>
      </w:pPr>
      <w:r w:rsidRPr="00592490">
        <w:rPr>
          <w:lang w:val="en-GB"/>
        </w:rPr>
        <w:lastRenderedPageBreak/>
        <w:t>3</w:t>
      </w:r>
      <w:r w:rsidR="00383FC7" w:rsidRPr="00592490">
        <w:rPr>
          <w:lang w:val="en-GB"/>
        </w:rPr>
        <w:t>. Business outcomes and ownership</w:t>
      </w:r>
    </w:p>
    <w:p w14:paraId="19FCA04E" w14:textId="77777777" w:rsidR="00270813" w:rsidRPr="00592490" w:rsidRDefault="00383FC7">
      <w:pPr>
        <w:rPr>
          <w:lang w:val="en-GB"/>
        </w:rPr>
      </w:pPr>
      <w:r w:rsidRPr="00592490">
        <w:rPr>
          <w:lang w:val="en-GB"/>
        </w:rPr>
        <w:t>Mandatory requirements establishing the end-to-end outcome and accountability.</w:t>
      </w:r>
    </w:p>
    <w:tbl>
      <w:tblPr>
        <w:tblStyle w:val="TableGrid"/>
        <w:tblW w:w="0" w:type="auto"/>
        <w:jc w:val="center"/>
        <w:tblLayout w:type="fixed"/>
        <w:tblCellMar>
          <w:left w:w="57" w:type="dxa"/>
          <w:right w:w="57" w:type="dxa"/>
        </w:tblCellMar>
        <w:tblLook w:val="04A0" w:firstRow="1" w:lastRow="0" w:firstColumn="1" w:lastColumn="0" w:noHBand="0" w:noVBand="1"/>
      </w:tblPr>
      <w:tblGrid>
        <w:gridCol w:w="567"/>
        <w:gridCol w:w="4819"/>
        <w:gridCol w:w="3685"/>
      </w:tblGrid>
      <w:tr w:rsidR="00270813" w:rsidRPr="00592490" w14:paraId="30825C78" w14:textId="77777777" w:rsidTr="004F371E">
        <w:trPr>
          <w:tblHeader/>
          <w:jc w:val="center"/>
        </w:trPr>
        <w:tc>
          <w:tcPr>
            <w:tcW w:w="567" w:type="dxa"/>
            <w:shd w:val="clear" w:color="auto" w:fill="006B78"/>
            <w:tcMar>
              <w:top w:w="90" w:type="dxa"/>
              <w:left w:w="100" w:type="dxa"/>
              <w:bottom w:w="90" w:type="dxa"/>
              <w:right w:w="100" w:type="dxa"/>
            </w:tcMar>
          </w:tcPr>
          <w:p w14:paraId="0B9E8ED4" w14:textId="77777777" w:rsidR="00270813" w:rsidRPr="00592490" w:rsidRDefault="00383FC7">
            <w:pPr>
              <w:rPr>
                <w:lang w:val="en-GB"/>
              </w:rPr>
            </w:pPr>
            <w:r w:rsidRPr="00592490">
              <w:rPr>
                <w:b/>
                <w:color w:val="FFFFFF"/>
                <w:sz w:val="17"/>
                <w:lang w:val="en-GB"/>
              </w:rPr>
              <w:t>ID</w:t>
            </w:r>
          </w:p>
        </w:tc>
        <w:tc>
          <w:tcPr>
            <w:tcW w:w="4819" w:type="dxa"/>
            <w:shd w:val="clear" w:color="auto" w:fill="006B78"/>
            <w:tcMar>
              <w:top w:w="90" w:type="dxa"/>
              <w:left w:w="100" w:type="dxa"/>
              <w:bottom w:w="90" w:type="dxa"/>
              <w:right w:w="100" w:type="dxa"/>
            </w:tcMar>
          </w:tcPr>
          <w:p w14:paraId="5CDA2139" w14:textId="77777777" w:rsidR="00270813" w:rsidRPr="00592490" w:rsidRDefault="00383FC7">
            <w:pPr>
              <w:rPr>
                <w:lang w:val="en-GB"/>
              </w:rPr>
            </w:pPr>
            <w:r w:rsidRPr="00592490">
              <w:rPr>
                <w:b/>
                <w:color w:val="FFFFFF"/>
                <w:sz w:val="17"/>
                <w:lang w:val="en-GB"/>
              </w:rPr>
              <w:t>Mandatory requirement</w:t>
            </w:r>
          </w:p>
        </w:tc>
        <w:tc>
          <w:tcPr>
            <w:tcW w:w="3685" w:type="dxa"/>
            <w:shd w:val="clear" w:color="auto" w:fill="006B78"/>
            <w:tcMar>
              <w:top w:w="90" w:type="dxa"/>
              <w:left w:w="100" w:type="dxa"/>
              <w:bottom w:w="90" w:type="dxa"/>
              <w:right w:w="100" w:type="dxa"/>
            </w:tcMar>
          </w:tcPr>
          <w:p w14:paraId="3739691D" w14:textId="77777777" w:rsidR="00270813" w:rsidRPr="00592490" w:rsidRDefault="00383FC7">
            <w:pPr>
              <w:rPr>
                <w:lang w:val="en-GB"/>
              </w:rPr>
            </w:pPr>
            <w:r w:rsidRPr="00592490">
              <w:rPr>
                <w:b/>
                <w:color w:val="FFFFFF"/>
                <w:sz w:val="17"/>
                <w:lang w:val="en-GB"/>
              </w:rPr>
              <w:t>Acceptance evidence</w:t>
            </w:r>
          </w:p>
        </w:tc>
      </w:tr>
      <w:tr w:rsidR="00270813" w:rsidRPr="00592490" w14:paraId="0A9E792C" w14:textId="77777777" w:rsidTr="004F371E">
        <w:trPr>
          <w:cantSplit/>
          <w:jc w:val="center"/>
        </w:trPr>
        <w:tc>
          <w:tcPr>
            <w:tcW w:w="567" w:type="dxa"/>
            <w:shd w:val="clear" w:color="auto" w:fill="E8F4F5"/>
            <w:tcMar>
              <w:top w:w="90" w:type="dxa"/>
              <w:left w:w="100" w:type="dxa"/>
              <w:bottom w:w="90" w:type="dxa"/>
              <w:right w:w="100" w:type="dxa"/>
            </w:tcMar>
            <w:vAlign w:val="center"/>
          </w:tcPr>
          <w:p w14:paraId="142246C1" w14:textId="77777777" w:rsidR="00270813" w:rsidRPr="00592490" w:rsidRDefault="00383FC7">
            <w:pPr>
              <w:spacing w:after="20" w:line="240" w:lineRule="auto"/>
              <w:jc w:val="center"/>
              <w:rPr>
                <w:lang w:val="en-GB"/>
              </w:rPr>
            </w:pPr>
            <w:r w:rsidRPr="00592490">
              <w:rPr>
                <w:b/>
                <w:color w:val="006B78"/>
                <w:sz w:val="16"/>
                <w:lang w:val="en-GB"/>
              </w:rPr>
              <w:t>BR-001</w:t>
            </w:r>
          </w:p>
        </w:tc>
        <w:tc>
          <w:tcPr>
            <w:tcW w:w="4819" w:type="dxa"/>
            <w:tcMar>
              <w:top w:w="90" w:type="dxa"/>
              <w:left w:w="100" w:type="dxa"/>
              <w:bottom w:w="90" w:type="dxa"/>
              <w:right w:w="100" w:type="dxa"/>
            </w:tcMar>
            <w:vAlign w:val="center"/>
          </w:tcPr>
          <w:p w14:paraId="020127D1" w14:textId="77777777" w:rsidR="00270813" w:rsidRPr="00592490" w:rsidRDefault="00383FC7">
            <w:pPr>
              <w:spacing w:after="20" w:line="240" w:lineRule="auto"/>
              <w:rPr>
                <w:lang w:val="en-GB"/>
              </w:rPr>
            </w:pPr>
            <w:r w:rsidRPr="00592490">
              <w:rPr>
                <w:sz w:val="16"/>
                <w:lang w:val="en-GB"/>
              </w:rPr>
              <w:t>Provide end-to-end traceability from each in-scope regulatory investment or commitment to the projects, interventions, activities, costs, outputs and supporting evidence through which it is delivered.</w:t>
            </w:r>
          </w:p>
        </w:tc>
        <w:tc>
          <w:tcPr>
            <w:tcW w:w="3685" w:type="dxa"/>
            <w:tcMar>
              <w:top w:w="90" w:type="dxa"/>
              <w:left w:w="100" w:type="dxa"/>
              <w:bottom w:w="90" w:type="dxa"/>
              <w:right w:w="100" w:type="dxa"/>
            </w:tcMar>
            <w:vAlign w:val="center"/>
          </w:tcPr>
          <w:p w14:paraId="01613E44" w14:textId="77777777" w:rsidR="00270813" w:rsidRPr="00592490" w:rsidRDefault="00383FC7">
            <w:pPr>
              <w:spacing w:after="20" w:line="240" w:lineRule="auto"/>
              <w:rPr>
                <w:lang w:val="en-GB"/>
              </w:rPr>
            </w:pPr>
            <w:r w:rsidRPr="00592490">
              <w:rPr>
                <w:sz w:val="16"/>
                <w:lang w:val="en-GB"/>
              </w:rPr>
              <w:t>Sampled investment traces to source transactions and delivered outputs without an uncontrolled break.</w:t>
            </w:r>
          </w:p>
        </w:tc>
      </w:tr>
      <w:tr w:rsidR="00270813" w:rsidRPr="00592490" w14:paraId="56C5CBA8" w14:textId="77777777" w:rsidTr="004F371E">
        <w:trPr>
          <w:cantSplit/>
          <w:jc w:val="center"/>
        </w:trPr>
        <w:tc>
          <w:tcPr>
            <w:tcW w:w="567" w:type="dxa"/>
            <w:shd w:val="clear" w:color="auto" w:fill="E8F4F5"/>
            <w:tcMar>
              <w:top w:w="90" w:type="dxa"/>
              <w:left w:w="100" w:type="dxa"/>
              <w:bottom w:w="90" w:type="dxa"/>
              <w:right w:w="100" w:type="dxa"/>
            </w:tcMar>
            <w:vAlign w:val="center"/>
          </w:tcPr>
          <w:p w14:paraId="7C9B3583" w14:textId="77777777" w:rsidR="00270813" w:rsidRPr="00592490" w:rsidRDefault="00383FC7">
            <w:pPr>
              <w:spacing w:after="20" w:line="240" w:lineRule="auto"/>
              <w:jc w:val="center"/>
              <w:rPr>
                <w:lang w:val="en-GB"/>
              </w:rPr>
            </w:pPr>
            <w:r w:rsidRPr="00592490">
              <w:rPr>
                <w:b/>
                <w:color w:val="006B78"/>
                <w:sz w:val="16"/>
                <w:lang w:val="en-GB"/>
              </w:rPr>
              <w:t>BR-002</w:t>
            </w:r>
          </w:p>
        </w:tc>
        <w:tc>
          <w:tcPr>
            <w:tcW w:w="4819" w:type="dxa"/>
            <w:tcMar>
              <w:top w:w="90" w:type="dxa"/>
              <w:left w:w="100" w:type="dxa"/>
              <w:bottom w:w="90" w:type="dxa"/>
              <w:right w:w="100" w:type="dxa"/>
            </w:tcMar>
            <w:vAlign w:val="center"/>
          </w:tcPr>
          <w:p w14:paraId="6960D9EE" w14:textId="77777777" w:rsidR="00270813" w:rsidRPr="00592490" w:rsidRDefault="00383FC7">
            <w:pPr>
              <w:spacing w:after="20" w:line="240" w:lineRule="auto"/>
              <w:rPr>
                <w:lang w:val="en-GB"/>
              </w:rPr>
            </w:pPr>
            <w:r w:rsidRPr="00592490">
              <w:rPr>
                <w:sz w:val="16"/>
                <w:lang w:val="en-GB"/>
              </w:rPr>
              <w:t>Attribute project-execution cost to a project, WBS element, site or location, activity type and asset intervention at the agreed reporting grain.</w:t>
            </w:r>
          </w:p>
        </w:tc>
        <w:tc>
          <w:tcPr>
            <w:tcW w:w="3685" w:type="dxa"/>
            <w:tcMar>
              <w:top w:w="90" w:type="dxa"/>
              <w:left w:w="100" w:type="dxa"/>
              <w:bottom w:w="90" w:type="dxa"/>
              <w:right w:w="100" w:type="dxa"/>
            </w:tcMar>
            <w:vAlign w:val="center"/>
          </w:tcPr>
          <w:p w14:paraId="43956EBB" w14:textId="77777777" w:rsidR="00270813" w:rsidRPr="00592490" w:rsidRDefault="00383FC7">
            <w:pPr>
              <w:spacing w:after="20" w:line="240" w:lineRule="auto"/>
              <w:rPr>
                <w:lang w:val="en-GB"/>
              </w:rPr>
            </w:pPr>
            <w:r w:rsidRPr="00592490">
              <w:rPr>
                <w:sz w:val="16"/>
                <w:lang w:val="en-GB"/>
              </w:rPr>
              <w:t>Each in-scope cost contains or is associated by an approved rule with the required dimensions.</w:t>
            </w:r>
          </w:p>
        </w:tc>
      </w:tr>
      <w:tr w:rsidR="00270813" w:rsidRPr="00592490" w14:paraId="3DCEAC46" w14:textId="77777777" w:rsidTr="004F371E">
        <w:trPr>
          <w:cantSplit/>
          <w:jc w:val="center"/>
        </w:trPr>
        <w:tc>
          <w:tcPr>
            <w:tcW w:w="567" w:type="dxa"/>
            <w:shd w:val="clear" w:color="auto" w:fill="E8F4F5"/>
            <w:tcMar>
              <w:top w:w="90" w:type="dxa"/>
              <w:left w:w="100" w:type="dxa"/>
              <w:bottom w:w="90" w:type="dxa"/>
              <w:right w:w="100" w:type="dxa"/>
            </w:tcMar>
            <w:vAlign w:val="center"/>
          </w:tcPr>
          <w:p w14:paraId="7D22D00F" w14:textId="77777777" w:rsidR="00270813" w:rsidRPr="00592490" w:rsidRDefault="00383FC7">
            <w:pPr>
              <w:spacing w:after="20" w:line="240" w:lineRule="auto"/>
              <w:jc w:val="center"/>
              <w:rPr>
                <w:lang w:val="en-GB"/>
              </w:rPr>
            </w:pPr>
            <w:r w:rsidRPr="00592490">
              <w:rPr>
                <w:b/>
                <w:color w:val="006B78"/>
                <w:sz w:val="16"/>
                <w:lang w:val="en-GB"/>
              </w:rPr>
              <w:t>BR-003</w:t>
            </w:r>
          </w:p>
        </w:tc>
        <w:tc>
          <w:tcPr>
            <w:tcW w:w="4819" w:type="dxa"/>
            <w:tcMar>
              <w:top w:w="90" w:type="dxa"/>
              <w:left w:w="100" w:type="dxa"/>
              <w:bottom w:w="90" w:type="dxa"/>
              <w:right w:w="100" w:type="dxa"/>
            </w:tcMar>
            <w:vAlign w:val="center"/>
          </w:tcPr>
          <w:p w14:paraId="3B94BC19" w14:textId="77777777" w:rsidR="00270813" w:rsidRPr="00592490" w:rsidRDefault="00383FC7">
            <w:pPr>
              <w:spacing w:after="20" w:line="240" w:lineRule="auto"/>
              <w:rPr>
                <w:lang w:val="en-GB"/>
              </w:rPr>
            </w:pPr>
            <w:r w:rsidRPr="00592490">
              <w:rPr>
                <w:sz w:val="16"/>
                <w:lang w:val="en-GB"/>
              </w:rPr>
              <w:t>Link delivered cost and output information back to the planned investment submitted to the regulator.</w:t>
            </w:r>
          </w:p>
        </w:tc>
        <w:tc>
          <w:tcPr>
            <w:tcW w:w="3685" w:type="dxa"/>
            <w:tcMar>
              <w:top w:w="90" w:type="dxa"/>
              <w:left w:w="100" w:type="dxa"/>
              <w:bottom w:w="90" w:type="dxa"/>
              <w:right w:w="100" w:type="dxa"/>
            </w:tcMar>
            <w:vAlign w:val="center"/>
          </w:tcPr>
          <w:p w14:paraId="5400CD3E" w14:textId="77777777" w:rsidR="00270813" w:rsidRPr="00592490" w:rsidRDefault="00383FC7">
            <w:pPr>
              <w:spacing w:after="20" w:line="240" w:lineRule="auto"/>
              <w:rPr>
                <w:lang w:val="en-GB"/>
              </w:rPr>
            </w:pPr>
            <w:r w:rsidRPr="00592490">
              <w:rPr>
                <w:sz w:val="16"/>
                <w:lang w:val="en-GB"/>
              </w:rPr>
              <w:t>Regulatory investment reference and applicable version are present in reporting lineage.</w:t>
            </w:r>
          </w:p>
        </w:tc>
      </w:tr>
      <w:tr w:rsidR="00270813" w:rsidRPr="00592490" w14:paraId="707A9D0D" w14:textId="77777777" w:rsidTr="004F371E">
        <w:trPr>
          <w:cantSplit/>
          <w:jc w:val="center"/>
        </w:trPr>
        <w:tc>
          <w:tcPr>
            <w:tcW w:w="567" w:type="dxa"/>
            <w:shd w:val="clear" w:color="auto" w:fill="E8F4F5"/>
            <w:tcMar>
              <w:top w:w="90" w:type="dxa"/>
              <w:left w:w="100" w:type="dxa"/>
              <w:bottom w:w="90" w:type="dxa"/>
              <w:right w:w="100" w:type="dxa"/>
            </w:tcMar>
            <w:vAlign w:val="center"/>
          </w:tcPr>
          <w:p w14:paraId="3CB3D0B9" w14:textId="77777777" w:rsidR="00270813" w:rsidRPr="00592490" w:rsidRDefault="00383FC7">
            <w:pPr>
              <w:spacing w:after="20" w:line="240" w:lineRule="auto"/>
              <w:jc w:val="center"/>
              <w:rPr>
                <w:lang w:val="en-GB"/>
              </w:rPr>
            </w:pPr>
            <w:r w:rsidRPr="00592490">
              <w:rPr>
                <w:b/>
                <w:color w:val="006B78"/>
                <w:sz w:val="16"/>
                <w:lang w:val="en-GB"/>
              </w:rPr>
              <w:t>BR-004</w:t>
            </w:r>
          </w:p>
        </w:tc>
        <w:tc>
          <w:tcPr>
            <w:tcW w:w="4819" w:type="dxa"/>
            <w:tcMar>
              <w:top w:w="90" w:type="dxa"/>
              <w:left w:w="100" w:type="dxa"/>
              <w:bottom w:w="90" w:type="dxa"/>
              <w:right w:w="100" w:type="dxa"/>
            </w:tcMar>
            <w:vAlign w:val="center"/>
          </w:tcPr>
          <w:p w14:paraId="595B1422" w14:textId="77777777" w:rsidR="00270813" w:rsidRPr="00592490" w:rsidRDefault="00383FC7">
            <w:pPr>
              <w:spacing w:after="20" w:line="240" w:lineRule="auto"/>
              <w:rPr>
                <w:lang w:val="en-GB"/>
              </w:rPr>
            </w:pPr>
            <w:r w:rsidRPr="00592490">
              <w:rPr>
                <w:sz w:val="16"/>
                <w:lang w:val="en-GB"/>
              </w:rPr>
              <w:t>Preserve the relationship between original commitment, approved baseline, latest forecast, actual cost, estimate to complete and final outturn.</w:t>
            </w:r>
          </w:p>
        </w:tc>
        <w:tc>
          <w:tcPr>
            <w:tcW w:w="3685" w:type="dxa"/>
            <w:tcMar>
              <w:top w:w="90" w:type="dxa"/>
              <w:left w:w="100" w:type="dxa"/>
              <w:bottom w:w="90" w:type="dxa"/>
              <w:right w:w="100" w:type="dxa"/>
            </w:tcMar>
            <w:vAlign w:val="center"/>
          </w:tcPr>
          <w:p w14:paraId="16204EC5" w14:textId="77777777" w:rsidR="00270813" w:rsidRPr="00592490" w:rsidRDefault="00383FC7">
            <w:pPr>
              <w:spacing w:after="20" w:line="240" w:lineRule="auto"/>
              <w:rPr>
                <w:lang w:val="en-GB"/>
              </w:rPr>
            </w:pPr>
            <w:r w:rsidRPr="00592490">
              <w:rPr>
                <w:sz w:val="16"/>
                <w:lang w:val="en-GB"/>
              </w:rPr>
              <w:t>Controlled reports show each measure and variance using approved definitions and versions.</w:t>
            </w:r>
          </w:p>
        </w:tc>
      </w:tr>
      <w:tr w:rsidR="00270813" w:rsidRPr="00592490" w14:paraId="47207279" w14:textId="77777777" w:rsidTr="004F371E">
        <w:trPr>
          <w:cantSplit/>
          <w:jc w:val="center"/>
        </w:trPr>
        <w:tc>
          <w:tcPr>
            <w:tcW w:w="567" w:type="dxa"/>
            <w:shd w:val="clear" w:color="auto" w:fill="E8F4F5"/>
            <w:tcMar>
              <w:top w:w="90" w:type="dxa"/>
              <w:left w:w="100" w:type="dxa"/>
              <w:bottom w:w="90" w:type="dxa"/>
              <w:right w:w="100" w:type="dxa"/>
            </w:tcMar>
            <w:vAlign w:val="center"/>
          </w:tcPr>
          <w:p w14:paraId="6A57A5E5" w14:textId="69147E33" w:rsidR="00270813" w:rsidRPr="00592490" w:rsidRDefault="00383FC7">
            <w:pPr>
              <w:spacing w:after="20" w:line="240" w:lineRule="auto"/>
              <w:jc w:val="center"/>
              <w:rPr>
                <w:lang w:val="en-GB"/>
              </w:rPr>
            </w:pPr>
            <w:r w:rsidRPr="00592490">
              <w:rPr>
                <w:b/>
                <w:color w:val="006B78"/>
                <w:sz w:val="16"/>
                <w:lang w:val="en-GB"/>
              </w:rPr>
              <w:t>BR-00</w:t>
            </w:r>
            <w:r w:rsidR="006A3FC3" w:rsidRPr="00592490">
              <w:rPr>
                <w:b/>
                <w:color w:val="006B78"/>
                <w:sz w:val="16"/>
                <w:lang w:val="en-GB"/>
              </w:rPr>
              <w:t>5</w:t>
            </w:r>
          </w:p>
        </w:tc>
        <w:tc>
          <w:tcPr>
            <w:tcW w:w="4819" w:type="dxa"/>
            <w:tcMar>
              <w:top w:w="90" w:type="dxa"/>
              <w:left w:w="100" w:type="dxa"/>
              <w:bottom w:w="90" w:type="dxa"/>
              <w:right w:w="100" w:type="dxa"/>
            </w:tcMar>
            <w:vAlign w:val="center"/>
          </w:tcPr>
          <w:p w14:paraId="3F8424B9" w14:textId="77777777" w:rsidR="00270813" w:rsidRPr="00592490" w:rsidRDefault="00383FC7">
            <w:pPr>
              <w:spacing w:after="20" w:line="240" w:lineRule="auto"/>
              <w:rPr>
                <w:lang w:val="en-GB"/>
              </w:rPr>
            </w:pPr>
            <w:r w:rsidRPr="00592490">
              <w:rPr>
                <w:sz w:val="16"/>
                <w:lang w:val="en-GB"/>
              </w:rPr>
              <w:t>Avoid creating a second financial ledger outside the authoritative finance system.</w:t>
            </w:r>
          </w:p>
        </w:tc>
        <w:tc>
          <w:tcPr>
            <w:tcW w:w="3685" w:type="dxa"/>
            <w:tcMar>
              <w:top w:w="90" w:type="dxa"/>
              <w:left w:w="100" w:type="dxa"/>
              <w:bottom w:w="90" w:type="dxa"/>
              <w:right w:w="100" w:type="dxa"/>
            </w:tcMar>
            <w:vAlign w:val="center"/>
          </w:tcPr>
          <w:p w14:paraId="4B81A193" w14:textId="77777777" w:rsidR="00270813" w:rsidRPr="00592490" w:rsidRDefault="00383FC7">
            <w:pPr>
              <w:spacing w:after="20" w:line="240" w:lineRule="auto"/>
              <w:rPr>
                <w:lang w:val="en-GB"/>
              </w:rPr>
            </w:pPr>
            <w:r w:rsidRPr="00592490">
              <w:rPr>
                <w:sz w:val="16"/>
                <w:lang w:val="en-GB"/>
              </w:rPr>
              <w:t>Management and regulatory totals reconcile to authoritative financial actuals.</w:t>
            </w:r>
          </w:p>
        </w:tc>
      </w:tr>
      <w:tr w:rsidR="00270813" w:rsidRPr="00592490" w14:paraId="6C0F56F1" w14:textId="77777777" w:rsidTr="004F371E">
        <w:trPr>
          <w:cantSplit/>
          <w:jc w:val="center"/>
        </w:trPr>
        <w:tc>
          <w:tcPr>
            <w:tcW w:w="567" w:type="dxa"/>
            <w:shd w:val="clear" w:color="auto" w:fill="E8F4F5"/>
            <w:tcMar>
              <w:top w:w="90" w:type="dxa"/>
              <w:left w:w="100" w:type="dxa"/>
              <w:bottom w:w="90" w:type="dxa"/>
              <w:right w:w="100" w:type="dxa"/>
            </w:tcMar>
            <w:vAlign w:val="center"/>
          </w:tcPr>
          <w:p w14:paraId="42D45F47" w14:textId="262E98D5" w:rsidR="00270813" w:rsidRPr="00592490" w:rsidRDefault="00383FC7">
            <w:pPr>
              <w:spacing w:after="20" w:line="240" w:lineRule="auto"/>
              <w:jc w:val="center"/>
              <w:rPr>
                <w:lang w:val="en-GB"/>
              </w:rPr>
            </w:pPr>
            <w:r w:rsidRPr="00592490">
              <w:rPr>
                <w:b/>
                <w:color w:val="006B78"/>
                <w:sz w:val="16"/>
                <w:lang w:val="en-GB"/>
              </w:rPr>
              <w:t>BR-00</w:t>
            </w:r>
            <w:r w:rsidR="006A3FC3" w:rsidRPr="00592490">
              <w:rPr>
                <w:b/>
                <w:color w:val="006B78"/>
                <w:sz w:val="16"/>
                <w:lang w:val="en-GB"/>
              </w:rPr>
              <w:t>6</w:t>
            </w:r>
          </w:p>
        </w:tc>
        <w:tc>
          <w:tcPr>
            <w:tcW w:w="4819" w:type="dxa"/>
            <w:tcMar>
              <w:top w:w="90" w:type="dxa"/>
              <w:left w:w="100" w:type="dxa"/>
              <w:bottom w:w="90" w:type="dxa"/>
              <w:right w:w="100" w:type="dxa"/>
            </w:tcMar>
            <w:vAlign w:val="center"/>
          </w:tcPr>
          <w:p w14:paraId="68580008" w14:textId="77777777" w:rsidR="00270813" w:rsidRPr="00592490" w:rsidRDefault="00383FC7">
            <w:pPr>
              <w:spacing w:after="20" w:line="240" w:lineRule="auto"/>
              <w:rPr>
                <w:lang w:val="en-GB"/>
              </w:rPr>
            </w:pPr>
            <w:r w:rsidRPr="00592490">
              <w:rPr>
                <w:sz w:val="16"/>
                <w:lang w:val="en-GB"/>
              </w:rPr>
              <w:t>Support regional projects and Major Programmes through a common core model with controlled, approved variants.</w:t>
            </w:r>
          </w:p>
        </w:tc>
        <w:tc>
          <w:tcPr>
            <w:tcW w:w="3685" w:type="dxa"/>
            <w:tcMar>
              <w:top w:w="90" w:type="dxa"/>
              <w:left w:w="100" w:type="dxa"/>
              <w:bottom w:w="90" w:type="dxa"/>
              <w:right w:w="100" w:type="dxa"/>
            </w:tcMar>
            <w:vAlign w:val="center"/>
          </w:tcPr>
          <w:p w14:paraId="13061990" w14:textId="77777777" w:rsidR="00270813" w:rsidRPr="00592490" w:rsidRDefault="00383FC7">
            <w:pPr>
              <w:spacing w:after="20" w:line="240" w:lineRule="auto"/>
              <w:rPr>
                <w:lang w:val="en-GB"/>
              </w:rPr>
            </w:pPr>
            <w:r w:rsidRPr="00592490">
              <w:rPr>
                <w:sz w:val="16"/>
                <w:lang w:val="en-GB"/>
              </w:rPr>
              <w:t>Variants have documented applicability, justification, ownership and version.</w:t>
            </w:r>
          </w:p>
        </w:tc>
      </w:tr>
    </w:tbl>
    <w:p w14:paraId="367F211E" w14:textId="5C1DDF4D" w:rsidR="00270813" w:rsidRPr="00592490" w:rsidRDefault="00CF215F">
      <w:pPr>
        <w:pStyle w:val="Heading1"/>
        <w:rPr>
          <w:lang w:val="en-GB"/>
        </w:rPr>
      </w:pPr>
      <w:r w:rsidRPr="00592490">
        <w:rPr>
          <w:lang w:val="en-GB"/>
        </w:rPr>
        <w:t>4</w:t>
      </w:r>
      <w:r w:rsidR="00383FC7" w:rsidRPr="00592490">
        <w:rPr>
          <w:lang w:val="en-GB"/>
        </w:rPr>
        <w:t>. Processing efficiency and approval simplicity</w:t>
      </w:r>
    </w:p>
    <w:p w14:paraId="46264E65" w14:textId="77777777" w:rsidR="00270813" w:rsidRPr="00592490" w:rsidRDefault="00383FC7">
      <w:pPr>
        <w:rPr>
          <w:lang w:val="en-GB"/>
        </w:rPr>
      </w:pPr>
      <w:r w:rsidRPr="00592490">
        <w:rPr>
          <w:lang w:val="en-GB"/>
        </w:rPr>
        <w:t>Mandatory requirements that prevent reporting granularity from creating operational burden.</w:t>
      </w:r>
    </w:p>
    <w:tbl>
      <w:tblPr>
        <w:tblStyle w:val="TableGrid"/>
        <w:tblW w:w="0" w:type="auto"/>
        <w:jc w:val="center"/>
        <w:tblLayout w:type="fixed"/>
        <w:tblCellMar>
          <w:left w:w="57" w:type="dxa"/>
          <w:right w:w="57" w:type="dxa"/>
        </w:tblCellMar>
        <w:tblLook w:val="04A0" w:firstRow="1" w:lastRow="0" w:firstColumn="1" w:lastColumn="0" w:noHBand="0" w:noVBand="1"/>
      </w:tblPr>
      <w:tblGrid>
        <w:gridCol w:w="567"/>
        <w:gridCol w:w="4819"/>
        <w:gridCol w:w="3685"/>
      </w:tblGrid>
      <w:tr w:rsidR="00270813" w:rsidRPr="00592490" w14:paraId="16ACE6D7" w14:textId="77777777" w:rsidTr="00DF0217">
        <w:trPr>
          <w:tblHeader/>
          <w:jc w:val="center"/>
        </w:trPr>
        <w:tc>
          <w:tcPr>
            <w:tcW w:w="567" w:type="dxa"/>
            <w:shd w:val="clear" w:color="auto" w:fill="006B78"/>
            <w:tcMar>
              <w:top w:w="90" w:type="dxa"/>
              <w:left w:w="100" w:type="dxa"/>
              <w:bottom w:w="90" w:type="dxa"/>
              <w:right w:w="100" w:type="dxa"/>
            </w:tcMar>
          </w:tcPr>
          <w:p w14:paraId="469A5201" w14:textId="77777777" w:rsidR="00270813" w:rsidRPr="00592490" w:rsidRDefault="00383FC7">
            <w:pPr>
              <w:rPr>
                <w:lang w:val="en-GB"/>
              </w:rPr>
            </w:pPr>
            <w:r w:rsidRPr="00592490">
              <w:rPr>
                <w:b/>
                <w:color w:val="FFFFFF"/>
                <w:sz w:val="17"/>
                <w:lang w:val="en-GB"/>
              </w:rPr>
              <w:t>ID</w:t>
            </w:r>
          </w:p>
        </w:tc>
        <w:tc>
          <w:tcPr>
            <w:tcW w:w="4819" w:type="dxa"/>
            <w:shd w:val="clear" w:color="auto" w:fill="006B78"/>
            <w:tcMar>
              <w:top w:w="90" w:type="dxa"/>
              <w:left w:w="100" w:type="dxa"/>
              <w:bottom w:w="90" w:type="dxa"/>
              <w:right w:w="100" w:type="dxa"/>
            </w:tcMar>
          </w:tcPr>
          <w:p w14:paraId="2948DDFC" w14:textId="77777777" w:rsidR="00270813" w:rsidRPr="00592490" w:rsidRDefault="00383FC7">
            <w:pPr>
              <w:rPr>
                <w:lang w:val="en-GB"/>
              </w:rPr>
            </w:pPr>
            <w:r w:rsidRPr="00592490">
              <w:rPr>
                <w:b/>
                <w:color w:val="FFFFFF"/>
                <w:sz w:val="17"/>
                <w:lang w:val="en-GB"/>
              </w:rPr>
              <w:t>Mandatory requirement</w:t>
            </w:r>
          </w:p>
        </w:tc>
        <w:tc>
          <w:tcPr>
            <w:tcW w:w="3685" w:type="dxa"/>
            <w:shd w:val="clear" w:color="auto" w:fill="006B78"/>
            <w:tcMar>
              <w:top w:w="90" w:type="dxa"/>
              <w:left w:w="100" w:type="dxa"/>
              <w:bottom w:w="90" w:type="dxa"/>
              <w:right w:w="100" w:type="dxa"/>
            </w:tcMar>
          </w:tcPr>
          <w:p w14:paraId="6B78DC6B" w14:textId="77777777" w:rsidR="00270813" w:rsidRPr="00592490" w:rsidRDefault="00383FC7">
            <w:pPr>
              <w:rPr>
                <w:lang w:val="en-GB"/>
              </w:rPr>
            </w:pPr>
            <w:r w:rsidRPr="00592490">
              <w:rPr>
                <w:b/>
                <w:color w:val="FFFFFF"/>
                <w:sz w:val="17"/>
                <w:lang w:val="en-GB"/>
              </w:rPr>
              <w:t>Acceptance evidence</w:t>
            </w:r>
          </w:p>
        </w:tc>
      </w:tr>
      <w:tr w:rsidR="00270813" w:rsidRPr="00592490" w14:paraId="45EF974E" w14:textId="77777777" w:rsidTr="00DF0217">
        <w:trPr>
          <w:cantSplit/>
          <w:jc w:val="center"/>
        </w:trPr>
        <w:tc>
          <w:tcPr>
            <w:tcW w:w="567" w:type="dxa"/>
            <w:shd w:val="clear" w:color="auto" w:fill="E8F4F5"/>
            <w:tcMar>
              <w:top w:w="90" w:type="dxa"/>
              <w:left w:w="100" w:type="dxa"/>
              <w:bottom w:w="90" w:type="dxa"/>
              <w:right w:w="100" w:type="dxa"/>
            </w:tcMar>
            <w:vAlign w:val="center"/>
          </w:tcPr>
          <w:p w14:paraId="0220843A" w14:textId="77777777" w:rsidR="00270813" w:rsidRPr="00592490" w:rsidRDefault="00383FC7">
            <w:pPr>
              <w:spacing w:after="20" w:line="240" w:lineRule="auto"/>
              <w:jc w:val="center"/>
              <w:rPr>
                <w:lang w:val="en-GB"/>
              </w:rPr>
            </w:pPr>
            <w:r w:rsidRPr="00592490">
              <w:rPr>
                <w:b/>
                <w:color w:val="006B78"/>
                <w:sz w:val="16"/>
                <w:lang w:val="en-GB"/>
              </w:rPr>
              <w:t>EFF-001</w:t>
            </w:r>
          </w:p>
        </w:tc>
        <w:tc>
          <w:tcPr>
            <w:tcW w:w="4819" w:type="dxa"/>
            <w:tcMar>
              <w:top w:w="90" w:type="dxa"/>
              <w:left w:w="100" w:type="dxa"/>
              <w:bottom w:w="90" w:type="dxa"/>
              <w:right w:w="100" w:type="dxa"/>
            </w:tcMar>
            <w:vAlign w:val="center"/>
          </w:tcPr>
          <w:p w14:paraId="347D4870" w14:textId="77777777" w:rsidR="00270813" w:rsidRPr="00592490" w:rsidRDefault="00383FC7">
            <w:pPr>
              <w:spacing w:after="20" w:line="240" w:lineRule="auto"/>
              <w:rPr>
                <w:lang w:val="en-GB"/>
              </w:rPr>
            </w:pPr>
            <w:r w:rsidRPr="00592490">
              <w:rPr>
                <w:sz w:val="16"/>
                <w:lang w:val="en-GB"/>
              </w:rPr>
              <w:t>Maintain a simple and proportionate purchase order and approval process for Project Managers, Quality Managers and other operational approvers.</w:t>
            </w:r>
          </w:p>
        </w:tc>
        <w:tc>
          <w:tcPr>
            <w:tcW w:w="3685" w:type="dxa"/>
            <w:tcMar>
              <w:top w:w="90" w:type="dxa"/>
              <w:left w:w="100" w:type="dxa"/>
              <w:bottom w:w="90" w:type="dxa"/>
              <w:right w:w="100" w:type="dxa"/>
            </w:tcMar>
            <w:vAlign w:val="center"/>
          </w:tcPr>
          <w:p w14:paraId="4550C057" w14:textId="77777777" w:rsidR="00270813" w:rsidRPr="00592490" w:rsidRDefault="00383FC7">
            <w:pPr>
              <w:spacing w:after="20" w:line="240" w:lineRule="auto"/>
              <w:rPr>
                <w:lang w:val="en-GB"/>
              </w:rPr>
            </w:pPr>
            <w:r w:rsidRPr="00592490">
              <w:rPr>
                <w:sz w:val="16"/>
                <w:lang w:val="en-GB"/>
              </w:rPr>
              <w:t>Representative users complete standard scenarios without unnecessary detail or navigation.</w:t>
            </w:r>
          </w:p>
        </w:tc>
      </w:tr>
      <w:tr w:rsidR="00270813" w:rsidRPr="00592490" w14:paraId="493352FE" w14:textId="77777777" w:rsidTr="00DF0217">
        <w:trPr>
          <w:cantSplit/>
          <w:jc w:val="center"/>
        </w:trPr>
        <w:tc>
          <w:tcPr>
            <w:tcW w:w="567" w:type="dxa"/>
            <w:shd w:val="clear" w:color="auto" w:fill="E8F4F5"/>
            <w:tcMar>
              <w:top w:w="90" w:type="dxa"/>
              <w:left w:w="100" w:type="dxa"/>
              <w:bottom w:w="90" w:type="dxa"/>
              <w:right w:w="100" w:type="dxa"/>
            </w:tcMar>
            <w:vAlign w:val="center"/>
          </w:tcPr>
          <w:p w14:paraId="138C730A" w14:textId="77777777" w:rsidR="00270813" w:rsidRPr="00592490" w:rsidRDefault="00383FC7">
            <w:pPr>
              <w:spacing w:after="20" w:line="240" w:lineRule="auto"/>
              <w:jc w:val="center"/>
              <w:rPr>
                <w:lang w:val="en-GB"/>
              </w:rPr>
            </w:pPr>
            <w:r w:rsidRPr="00592490">
              <w:rPr>
                <w:b/>
                <w:color w:val="006B78"/>
                <w:sz w:val="16"/>
                <w:lang w:val="en-GB"/>
              </w:rPr>
              <w:t>EFF-002</w:t>
            </w:r>
          </w:p>
        </w:tc>
        <w:tc>
          <w:tcPr>
            <w:tcW w:w="4819" w:type="dxa"/>
            <w:tcMar>
              <w:top w:w="90" w:type="dxa"/>
              <w:left w:w="100" w:type="dxa"/>
              <w:bottom w:w="90" w:type="dxa"/>
              <w:right w:w="100" w:type="dxa"/>
            </w:tcMar>
            <w:vAlign w:val="center"/>
          </w:tcPr>
          <w:p w14:paraId="0E260919" w14:textId="77777777" w:rsidR="00270813" w:rsidRPr="00592490" w:rsidRDefault="00383FC7">
            <w:pPr>
              <w:spacing w:after="20" w:line="240" w:lineRule="auto"/>
              <w:rPr>
                <w:lang w:val="en-GB"/>
              </w:rPr>
            </w:pPr>
            <w:r w:rsidRPr="00592490">
              <w:rPr>
                <w:sz w:val="16"/>
                <w:lang w:val="en-GB"/>
              </w:rPr>
              <w:t>Determine approval detail by the decision being made, not by the most granular downstream reporting requirement.</w:t>
            </w:r>
          </w:p>
        </w:tc>
        <w:tc>
          <w:tcPr>
            <w:tcW w:w="3685" w:type="dxa"/>
            <w:tcMar>
              <w:top w:w="90" w:type="dxa"/>
              <w:left w:w="100" w:type="dxa"/>
              <w:bottom w:w="90" w:type="dxa"/>
              <w:right w:w="100" w:type="dxa"/>
            </w:tcMar>
            <w:vAlign w:val="center"/>
          </w:tcPr>
          <w:p w14:paraId="6437BBFA" w14:textId="77777777" w:rsidR="00270813" w:rsidRPr="00592490" w:rsidRDefault="00383FC7">
            <w:pPr>
              <w:spacing w:after="20" w:line="240" w:lineRule="auto"/>
              <w:rPr>
                <w:lang w:val="en-GB"/>
              </w:rPr>
            </w:pPr>
            <w:r w:rsidRPr="00592490">
              <w:rPr>
                <w:sz w:val="16"/>
                <w:lang w:val="en-GB"/>
              </w:rPr>
              <w:t>Approval views summarise decision-relevant information and provide optional drill-down.</w:t>
            </w:r>
          </w:p>
        </w:tc>
      </w:tr>
      <w:tr w:rsidR="00270813" w:rsidRPr="00592490" w14:paraId="518153DF" w14:textId="77777777" w:rsidTr="00DF0217">
        <w:trPr>
          <w:cantSplit/>
          <w:jc w:val="center"/>
        </w:trPr>
        <w:tc>
          <w:tcPr>
            <w:tcW w:w="567" w:type="dxa"/>
            <w:shd w:val="clear" w:color="auto" w:fill="E8F4F5"/>
            <w:tcMar>
              <w:top w:w="90" w:type="dxa"/>
              <w:left w:w="100" w:type="dxa"/>
              <w:bottom w:w="90" w:type="dxa"/>
              <w:right w:w="100" w:type="dxa"/>
            </w:tcMar>
            <w:vAlign w:val="center"/>
          </w:tcPr>
          <w:p w14:paraId="5103A6B3" w14:textId="77777777" w:rsidR="00270813" w:rsidRPr="00592490" w:rsidRDefault="00383FC7">
            <w:pPr>
              <w:spacing w:after="20" w:line="240" w:lineRule="auto"/>
              <w:jc w:val="center"/>
              <w:rPr>
                <w:lang w:val="en-GB"/>
              </w:rPr>
            </w:pPr>
            <w:r w:rsidRPr="00592490">
              <w:rPr>
                <w:b/>
                <w:color w:val="006B78"/>
                <w:sz w:val="16"/>
                <w:lang w:val="en-GB"/>
              </w:rPr>
              <w:t>EFF-003</w:t>
            </w:r>
          </w:p>
        </w:tc>
        <w:tc>
          <w:tcPr>
            <w:tcW w:w="4819" w:type="dxa"/>
            <w:tcMar>
              <w:top w:w="90" w:type="dxa"/>
              <w:left w:w="100" w:type="dxa"/>
              <w:bottom w:w="90" w:type="dxa"/>
              <w:right w:w="100" w:type="dxa"/>
            </w:tcMar>
            <w:vAlign w:val="center"/>
          </w:tcPr>
          <w:p w14:paraId="141F055C" w14:textId="77777777" w:rsidR="00270813" w:rsidRPr="00592490" w:rsidRDefault="00383FC7">
            <w:pPr>
              <w:spacing w:after="20" w:line="240" w:lineRule="auto"/>
              <w:rPr>
                <w:lang w:val="en-GB"/>
              </w:rPr>
            </w:pPr>
            <w:r w:rsidRPr="00592490">
              <w:rPr>
                <w:sz w:val="16"/>
                <w:lang w:val="en-GB"/>
              </w:rPr>
              <w:t>Do not require separate purchase order lines for every activity, intervention or regulatory category unless justified by a commercial, accounting or control need.</w:t>
            </w:r>
          </w:p>
        </w:tc>
        <w:tc>
          <w:tcPr>
            <w:tcW w:w="3685" w:type="dxa"/>
            <w:tcMar>
              <w:top w:w="90" w:type="dxa"/>
              <w:left w:w="100" w:type="dxa"/>
              <w:bottom w:w="90" w:type="dxa"/>
              <w:right w:w="100" w:type="dxa"/>
            </w:tcMar>
            <w:vAlign w:val="center"/>
          </w:tcPr>
          <w:p w14:paraId="051D5638" w14:textId="77777777" w:rsidR="00270813" w:rsidRPr="00592490" w:rsidRDefault="00383FC7">
            <w:pPr>
              <w:spacing w:after="20" w:line="240" w:lineRule="auto"/>
              <w:rPr>
                <w:lang w:val="en-GB"/>
              </w:rPr>
            </w:pPr>
            <w:r w:rsidRPr="00592490">
              <w:rPr>
                <w:sz w:val="16"/>
                <w:lang w:val="en-GB"/>
              </w:rPr>
              <w:t>Design demonstrates analytical detail without artificial PO-line proliferation.</w:t>
            </w:r>
          </w:p>
        </w:tc>
      </w:tr>
      <w:tr w:rsidR="00270813" w:rsidRPr="00592490" w14:paraId="5B5CFD8C" w14:textId="77777777" w:rsidTr="00DF0217">
        <w:trPr>
          <w:cantSplit/>
          <w:jc w:val="center"/>
        </w:trPr>
        <w:tc>
          <w:tcPr>
            <w:tcW w:w="567" w:type="dxa"/>
            <w:shd w:val="clear" w:color="auto" w:fill="E8F4F5"/>
            <w:tcMar>
              <w:top w:w="90" w:type="dxa"/>
              <w:left w:w="100" w:type="dxa"/>
              <w:bottom w:w="90" w:type="dxa"/>
              <w:right w:w="100" w:type="dxa"/>
            </w:tcMar>
            <w:vAlign w:val="center"/>
          </w:tcPr>
          <w:p w14:paraId="697B6E52" w14:textId="77777777" w:rsidR="00270813" w:rsidRPr="00592490" w:rsidRDefault="00383FC7">
            <w:pPr>
              <w:spacing w:after="20" w:line="240" w:lineRule="auto"/>
              <w:jc w:val="center"/>
              <w:rPr>
                <w:lang w:val="en-GB"/>
              </w:rPr>
            </w:pPr>
            <w:r w:rsidRPr="00592490">
              <w:rPr>
                <w:b/>
                <w:color w:val="006B78"/>
                <w:sz w:val="16"/>
                <w:lang w:val="en-GB"/>
              </w:rPr>
              <w:t>EFF-004</w:t>
            </w:r>
          </w:p>
        </w:tc>
        <w:tc>
          <w:tcPr>
            <w:tcW w:w="4819" w:type="dxa"/>
            <w:tcMar>
              <w:top w:w="90" w:type="dxa"/>
              <w:left w:w="100" w:type="dxa"/>
              <w:bottom w:w="90" w:type="dxa"/>
              <w:right w:w="100" w:type="dxa"/>
            </w:tcMar>
            <w:vAlign w:val="center"/>
          </w:tcPr>
          <w:p w14:paraId="3F44379A" w14:textId="77777777" w:rsidR="00270813" w:rsidRPr="00592490" w:rsidRDefault="00383FC7">
            <w:pPr>
              <w:spacing w:after="20" w:line="240" w:lineRule="auto"/>
              <w:rPr>
                <w:lang w:val="en-GB"/>
              </w:rPr>
            </w:pPr>
            <w:r w:rsidRPr="00592490">
              <w:rPr>
                <w:sz w:val="16"/>
                <w:lang w:val="en-GB"/>
              </w:rPr>
              <w:t>Minimise duplicate entry of project, WBS, activity, site, intervention, contract and investment information across systems.</w:t>
            </w:r>
          </w:p>
        </w:tc>
        <w:tc>
          <w:tcPr>
            <w:tcW w:w="3685" w:type="dxa"/>
            <w:tcMar>
              <w:top w:w="90" w:type="dxa"/>
              <w:left w:w="100" w:type="dxa"/>
              <w:bottom w:w="90" w:type="dxa"/>
              <w:right w:w="100" w:type="dxa"/>
            </w:tcMar>
            <w:vAlign w:val="center"/>
          </w:tcPr>
          <w:p w14:paraId="3715D36E" w14:textId="77777777" w:rsidR="00270813" w:rsidRPr="00592490" w:rsidRDefault="00383FC7">
            <w:pPr>
              <w:spacing w:after="20" w:line="240" w:lineRule="auto"/>
              <w:rPr>
                <w:lang w:val="en-GB"/>
              </w:rPr>
            </w:pPr>
            <w:r w:rsidRPr="00592490">
              <w:rPr>
                <w:sz w:val="16"/>
                <w:lang w:val="en-GB"/>
              </w:rPr>
              <w:t>Authoritative values are reused or derived in representative scenarios.</w:t>
            </w:r>
          </w:p>
        </w:tc>
      </w:tr>
    </w:tbl>
    <w:p w14:paraId="79A6BE03" w14:textId="54E21EF3" w:rsidR="00270813" w:rsidRPr="00592490" w:rsidRDefault="00CF215F">
      <w:pPr>
        <w:pStyle w:val="Heading1"/>
        <w:rPr>
          <w:lang w:val="en-GB"/>
        </w:rPr>
      </w:pPr>
      <w:r w:rsidRPr="00592490">
        <w:rPr>
          <w:lang w:val="en-GB"/>
        </w:rPr>
        <w:t>5</w:t>
      </w:r>
      <w:r w:rsidR="00383FC7" w:rsidRPr="00592490">
        <w:rPr>
          <w:lang w:val="en-GB"/>
        </w:rPr>
        <w:t>. Granularity model</w:t>
      </w:r>
    </w:p>
    <w:p w14:paraId="0CD4855C" w14:textId="77777777" w:rsidR="00270813" w:rsidRPr="00592490" w:rsidRDefault="00383FC7">
      <w:pPr>
        <w:rPr>
          <w:lang w:val="en-GB"/>
        </w:rPr>
      </w:pPr>
      <w:r w:rsidRPr="00592490">
        <w:rPr>
          <w:lang w:val="en-GB"/>
        </w:rPr>
        <w:t>Requirements separating commercial approval, transaction and analytical grains.</w:t>
      </w:r>
    </w:p>
    <w:tbl>
      <w:tblPr>
        <w:tblStyle w:val="TableGrid"/>
        <w:tblW w:w="0" w:type="auto"/>
        <w:jc w:val="center"/>
        <w:tblLayout w:type="fixed"/>
        <w:tblLook w:val="04A0" w:firstRow="1" w:lastRow="0" w:firstColumn="1" w:lastColumn="0" w:noHBand="0" w:noVBand="1"/>
      </w:tblPr>
      <w:tblGrid>
        <w:gridCol w:w="567"/>
        <w:gridCol w:w="4819"/>
        <w:gridCol w:w="3685"/>
      </w:tblGrid>
      <w:tr w:rsidR="00270813" w:rsidRPr="00592490" w14:paraId="189FF457" w14:textId="77777777" w:rsidTr="0072749A">
        <w:trPr>
          <w:tblHeader/>
          <w:jc w:val="center"/>
        </w:trPr>
        <w:tc>
          <w:tcPr>
            <w:tcW w:w="567" w:type="dxa"/>
            <w:shd w:val="clear" w:color="auto" w:fill="006B78"/>
            <w:tcMar>
              <w:top w:w="90" w:type="dxa"/>
              <w:left w:w="100" w:type="dxa"/>
              <w:bottom w:w="90" w:type="dxa"/>
              <w:right w:w="100" w:type="dxa"/>
            </w:tcMar>
          </w:tcPr>
          <w:p w14:paraId="500CCF19" w14:textId="77777777" w:rsidR="00270813" w:rsidRPr="00592490" w:rsidRDefault="00383FC7">
            <w:pPr>
              <w:rPr>
                <w:lang w:val="en-GB"/>
              </w:rPr>
            </w:pPr>
            <w:r w:rsidRPr="00592490">
              <w:rPr>
                <w:b/>
                <w:color w:val="FFFFFF"/>
                <w:sz w:val="17"/>
                <w:lang w:val="en-GB"/>
              </w:rPr>
              <w:t>ID</w:t>
            </w:r>
          </w:p>
        </w:tc>
        <w:tc>
          <w:tcPr>
            <w:tcW w:w="4819" w:type="dxa"/>
            <w:shd w:val="clear" w:color="auto" w:fill="006B78"/>
            <w:tcMar>
              <w:top w:w="90" w:type="dxa"/>
              <w:left w:w="100" w:type="dxa"/>
              <w:bottom w:w="90" w:type="dxa"/>
              <w:right w:w="100" w:type="dxa"/>
            </w:tcMar>
          </w:tcPr>
          <w:p w14:paraId="1671C029" w14:textId="77777777" w:rsidR="00270813" w:rsidRPr="00592490" w:rsidRDefault="00383FC7">
            <w:pPr>
              <w:rPr>
                <w:lang w:val="en-GB"/>
              </w:rPr>
            </w:pPr>
            <w:r w:rsidRPr="00592490">
              <w:rPr>
                <w:b/>
                <w:color w:val="FFFFFF"/>
                <w:sz w:val="17"/>
                <w:lang w:val="en-GB"/>
              </w:rPr>
              <w:t>Mandatory requirement</w:t>
            </w:r>
          </w:p>
        </w:tc>
        <w:tc>
          <w:tcPr>
            <w:tcW w:w="3685" w:type="dxa"/>
            <w:shd w:val="clear" w:color="auto" w:fill="006B78"/>
            <w:tcMar>
              <w:top w:w="90" w:type="dxa"/>
              <w:left w:w="100" w:type="dxa"/>
              <w:bottom w:w="90" w:type="dxa"/>
              <w:right w:w="100" w:type="dxa"/>
            </w:tcMar>
          </w:tcPr>
          <w:p w14:paraId="24E5A2B6" w14:textId="77777777" w:rsidR="00270813" w:rsidRPr="00592490" w:rsidRDefault="00383FC7">
            <w:pPr>
              <w:rPr>
                <w:lang w:val="en-GB"/>
              </w:rPr>
            </w:pPr>
            <w:r w:rsidRPr="00592490">
              <w:rPr>
                <w:b/>
                <w:color w:val="FFFFFF"/>
                <w:sz w:val="17"/>
                <w:lang w:val="en-GB"/>
              </w:rPr>
              <w:t>Acceptance evidence</w:t>
            </w:r>
          </w:p>
        </w:tc>
      </w:tr>
      <w:tr w:rsidR="00270813" w:rsidRPr="00592490" w14:paraId="5881DA0B" w14:textId="77777777" w:rsidTr="0072749A">
        <w:trPr>
          <w:cantSplit/>
          <w:jc w:val="center"/>
        </w:trPr>
        <w:tc>
          <w:tcPr>
            <w:tcW w:w="567" w:type="dxa"/>
            <w:shd w:val="clear" w:color="auto" w:fill="E8F4F5"/>
            <w:tcMar>
              <w:top w:w="90" w:type="dxa"/>
              <w:left w:w="100" w:type="dxa"/>
              <w:bottom w:w="90" w:type="dxa"/>
              <w:right w:w="100" w:type="dxa"/>
            </w:tcMar>
            <w:vAlign w:val="center"/>
          </w:tcPr>
          <w:p w14:paraId="4B6D6760" w14:textId="77777777" w:rsidR="00270813" w:rsidRPr="00592490" w:rsidRDefault="00383FC7">
            <w:pPr>
              <w:spacing w:after="20" w:line="240" w:lineRule="auto"/>
              <w:jc w:val="center"/>
              <w:rPr>
                <w:lang w:val="en-GB"/>
              </w:rPr>
            </w:pPr>
            <w:r w:rsidRPr="00592490">
              <w:rPr>
                <w:b/>
                <w:color w:val="006B78"/>
                <w:sz w:val="16"/>
                <w:lang w:val="en-GB"/>
              </w:rPr>
              <w:t>GRN-001</w:t>
            </w:r>
          </w:p>
        </w:tc>
        <w:tc>
          <w:tcPr>
            <w:tcW w:w="4819" w:type="dxa"/>
            <w:tcMar>
              <w:top w:w="90" w:type="dxa"/>
              <w:left w:w="100" w:type="dxa"/>
              <w:bottom w:w="90" w:type="dxa"/>
              <w:right w:w="100" w:type="dxa"/>
            </w:tcMar>
            <w:vAlign w:val="center"/>
          </w:tcPr>
          <w:p w14:paraId="3F23A970" w14:textId="77777777" w:rsidR="00270813" w:rsidRPr="00592490" w:rsidRDefault="00383FC7">
            <w:pPr>
              <w:spacing w:after="20" w:line="240" w:lineRule="auto"/>
              <w:rPr>
                <w:lang w:val="en-GB"/>
              </w:rPr>
            </w:pPr>
            <w:r w:rsidRPr="00592490">
              <w:rPr>
                <w:sz w:val="16"/>
                <w:lang w:val="en-GB"/>
              </w:rPr>
              <w:t>Support different but connected levels of granularity for commercial approval, financial posting and analytical reporting.</w:t>
            </w:r>
          </w:p>
        </w:tc>
        <w:tc>
          <w:tcPr>
            <w:tcW w:w="3685" w:type="dxa"/>
            <w:tcMar>
              <w:top w:w="90" w:type="dxa"/>
              <w:left w:w="100" w:type="dxa"/>
              <w:bottom w:w="90" w:type="dxa"/>
              <w:right w:w="100" w:type="dxa"/>
            </w:tcMar>
            <w:vAlign w:val="center"/>
          </w:tcPr>
          <w:p w14:paraId="5628062D" w14:textId="77777777" w:rsidR="00270813" w:rsidRPr="00592490" w:rsidRDefault="00383FC7">
            <w:pPr>
              <w:spacing w:after="20" w:line="240" w:lineRule="auto"/>
              <w:rPr>
                <w:lang w:val="en-GB"/>
              </w:rPr>
            </w:pPr>
            <w:r w:rsidRPr="00592490">
              <w:rPr>
                <w:sz w:val="16"/>
                <w:lang w:val="en-GB"/>
              </w:rPr>
              <w:t>Information model defines the relationship between all three grains.</w:t>
            </w:r>
          </w:p>
        </w:tc>
      </w:tr>
      <w:tr w:rsidR="00270813" w:rsidRPr="00592490" w14:paraId="53835CAB" w14:textId="77777777" w:rsidTr="0072749A">
        <w:trPr>
          <w:cantSplit/>
          <w:jc w:val="center"/>
        </w:trPr>
        <w:tc>
          <w:tcPr>
            <w:tcW w:w="567" w:type="dxa"/>
            <w:shd w:val="clear" w:color="auto" w:fill="E8F4F5"/>
            <w:tcMar>
              <w:top w:w="90" w:type="dxa"/>
              <w:left w:w="100" w:type="dxa"/>
              <w:bottom w:w="90" w:type="dxa"/>
              <w:right w:w="100" w:type="dxa"/>
            </w:tcMar>
            <w:vAlign w:val="center"/>
          </w:tcPr>
          <w:p w14:paraId="0896AED7" w14:textId="77777777" w:rsidR="00270813" w:rsidRPr="00592490" w:rsidRDefault="00383FC7">
            <w:pPr>
              <w:spacing w:after="20" w:line="240" w:lineRule="auto"/>
              <w:jc w:val="center"/>
              <w:rPr>
                <w:lang w:val="en-GB"/>
              </w:rPr>
            </w:pPr>
            <w:r w:rsidRPr="00592490">
              <w:rPr>
                <w:b/>
                <w:color w:val="006B78"/>
                <w:sz w:val="16"/>
                <w:lang w:val="en-GB"/>
              </w:rPr>
              <w:t>GRN-002</w:t>
            </w:r>
          </w:p>
        </w:tc>
        <w:tc>
          <w:tcPr>
            <w:tcW w:w="4819" w:type="dxa"/>
            <w:tcMar>
              <w:top w:w="90" w:type="dxa"/>
              <w:left w:w="100" w:type="dxa"/>
              <w:bottom w:w="90" w:type="dxa"/>
              <w:right w:w="100" w:type="dxa"/>
            </w:tcMar>
            <w:vAlign w:val="center"/>
          </w:tcPr>
          <w:p w14:paraId="17BE3597" w14:textId="77777777" w:rsidR="00270813" w:rsidRPr="00592490" w:rsidRDefault="00383FC7">
            <w:pPr>
              <w:spacing w:after="20" w:line="240" w:lineRule="auto"/>
              <w:rPr>
                <w:lang w:val="en-GB"/>
              </w:rPr>
            </w:pPr>
            <w:r w:rsidRPr="00592490">
              <w:rPr>
                <w:sz w:val="16"/>
                <w:lang w:val="en-GB"/>
              </w:rPr>
              <w:t>Allow a purchase order to be approved at an aggregated commercial level while its supporting supplier schedule contains granular activity, site or intervention detail.</w:t>
            </w:r>
          </w:p>
        </w:tc>
        <w:tc>
          <w:tcPr>
            <w:tcW w:w="3685" w:type="dxa"/>
            <w:tcMar>
              <w:top w:w="90" w:type="dxa"/>
              <w:left w:w="100" w:type="dxa"/>
              <w:bottom w:w="90" w:type="dxa"/>
              <w:right w:w="100" w:type="dxa"/>
            </w:tcMar>
            <w:vAlign w:val="center"/>
          </w:tcPr>
          <w:p w14:paraId="771AA045" w14:textId="77777777" w:rsidR="00270813" w:rsidRPr="00592490" w:rsidRDefault="00383FC7">
            <w:pPr>
              <w:spacing w:after="20" w:line="240" w:lineRule="auto"/>
              <w:rPr>
                <w:lang w:val="en-GB"/>
              </w:rPr>
            </w:pPr>
            <w:r w:rsidRPr="00592490">
              <w:rPr>
                <w:sz w:val="16"/>
                <w:lang w:val="en-GB"/>
              </w:rPr>
              <w:t>Aggregated PO reconciles to its detailed schedule.</w:t>
            </w:r>
          </w:p>
        </w:tc>
      </w:tr>
      <w:tr w:rsidR="00270813" w:rsidRPr="00592490" w14:paraId="05C088C8" w14:textId="77777777" w:rsidTr="0072749A">
        <w:trPr>
          <w:cantSplit/>
          <w:jc w:val="center"/>
        </w:trPr>
        <w:tc>
          <w:tcPr>
            <w:tcW w:w="567" w:type="dxa"/>
            <w:shd w:val="clear" w:color="auto" w:fill="E8F4F5"/>
            <w:tcMar>
              <w:top w:w="90" w:type="dxa"/>
              <w:left w:w="100" w:type="dxa"/>
              <w:bottom w:w="90" w:type="dxa"/>
              <w:right w:w="100" w:type="dxa"/>
            </w:tcMar>
            <w:vAlign w:val="center"/>
          </w:tcPr>
          <w:p w14:paraId="7186F1A5" w14:textId="77777777" w:rsidR="00270813" w:rsidRPr="00592490" w:rsidRDefault="00383FC7">
            <w:pPr>
              <w:spacing w:after="20" w:line="240" w:lineRule="auto"/>
              <w:jc w:val="center"/>
              <w:rPr>
                <w:lang w:val="en-GB"/>
              </w:rPr>
            </w:pPr>
            <w:r w:rsidRPr="00592490">
              <w:rPr>
                <w:b/>
                <w:color w:val="006B78"/>
                <w:sz w:val="16"/>
                <w:lang w:val="en-GB"/>
              </w:rPr>
              <w:t>GRN-003</w:t>
            </w:r>
          </w:p>
        </w:tc>
        <w:tc>
          <w:tcPr>
            <w:tcW w:w="4819" w:type="dxa"/>
            <w:tcMar>
              <w:top w:w="90" w:type="dxa"/>
              <w:left w:w="100" w:type="dxa"/>
              <w:bottom w:w="90" w:type="dxa"/>
              <w:right w:w="100" w:type="dxa"/>
            </w:tcMar>
            <w:vAlign w:val="center"/>
          </w:tcPr>
          <w:p w14:paraId="60F14BDD" w14:textId="77777777" w:rsidR="00270813" w:rsidRPr="00592490" w:rsidRDefault="00383FC7">
            <w:pPr>
              <w:spacing w:after="20" w:line="240" w:lineRule="auto"/>
              <w:rPr>
                <w:lang w:val="en-GB"/>
              </w:rPr>
            </w:pPr>
            <w:r w:rsidRPr="00592490">
              <w:rPr>
                <w:sz w:val="16"/>
                <w:lang w:val="en-GB"/>
              </w:rPr>
              <w:t xml:space="preserve">Capture detailed supplier cost through </w:t>
            </w:r>
            <w:proofErr w:type="spellStart"/>
            <w:r w:rsidRPr="00592490">
              <w:rPr>
                <w:sz w:val="16"/>
                <w:lang w:val="en-GB"/>
              </w:rPr>
              <w:t>FastDraft</w:t>
            </w:r>
            <w:proofErr w:type="spellEnd"/>
            <w:r w:rsidRPr="00592490">
              <w:rPr>
                <w:sz w:val="16"/>
                <w:lang w:val="en-GB"/>
              </w:rPr>
              <w:t>, APS or another controlled schedule where individual COUPA PO lines would be disproportionate.</w:t>
            </w:r>
          </w:p>
        </w:tc>
        <w:tc>
          <w:tcPr>
            <w:tcW w:w="3685" w:type="dxa"/>
            <w:tcMar>
              <w:top w:w="90" w:type="dxa"/>
              <w:left w:w="100" w:type="dxa"/>
              <w:bottom w:w="90" w:type="dxa"/>
              <w:right w:w="100" w:type="dxa"/>
            </w:tcMar>
            <w:vAlign w:val="center"/>
          </w:tcPr>
          <w:p w14:paraId="23F8401E" w14:textId="77777777" w:rsidR="00270813" w:rsidRPr="00592490" w:rsidRDefault="00383FC7">
            <w:pPr>
              <w:spacing w:after="20" w:line="240" w:lineRule="auto"/>
              <w:rPr>
                <w:lang w:val="en-GB"/>
              </w:rPr>
            </w:pPr>
            <w:r w:rsidRPr="00592490">
              <w:rPr>
                <w:sz w:val="16"/>
                <w:lang w:val="en-GB"/>
              </w:rPr>
              <w:t>Detailed records reconcile without equivalent PO-line creation.</w:t>
            </w:r>
          </w:p>
        </w:tc>
      </w:tr>
      <w:tr w:rsidR="00270813" w:rsidRPr="00592490" w14:paraId="7A51DA79" w14:textId="77777777" w:rsidTr="0072749A">
        <w:trPr>
          <w:cantSplit/>
          <w:jc w:val="center"/>
        </w:trPr>
        <w:tc>
          <w:tcPr>
            <w:tcW w:w="567" w:type="dxa"/>
            <w:shd w:val="clear" w:color="auto" w:fill="E8F4F5"/>
            <w:tcMar>
              <w:top w:w="90" w:type="dxa"/>
              <w:left w:w="100" w:type="dxa"/>
              <w:bottom w:w="90" w:type="dxa"/>
              <w:right w:w="100" w:type="dxa"/>
            </w:tcMar>
            <w:vAlign w:val="center"/>
          </w:tcPr>
          <w:p w14:paraId="464C17E1" w14:textId="77777777" w:rsidR="00270813" w:rsidRPr="00592490" w:rsidRDefault="00383FC7">
            <w:pPr>
              <w:spacing w:after="20" w:line="240" w:lineRule="auto"/>
              <w:jc w:val="center"/>
              <w:rPr>
                <w:lang w:val="en-GB"/>
              </w:rPr>
            </w:pPr>
            <w:r w:rsidRPr="00592490">
              <w:rPr>
                <w:b/>
                <w:color w:val="006B78"/>
                <w:sz w:val="16"/>
                <w:lang w:val="en-GB"/>
              </w:rPr>
              <w:lastRenderedPageBreak/>
              <w:t>GRN-004</w:t>
            </w:r>
          </w:p>
        </w:tc>
        <w:tc>
          <w:tcPr>
            <w:tcW w:w="4819" w:type="dxa"/>
            <w:tcMar>
              <w:top w:w="90" w:type="dxa"/>
              <w:left w:w="100" w:type="dxa"/>
              <w:bottom w:w="90" w:type="dxa"/>
              <w:right w:w="100" w:type="dxa"/>
            </w:tcMar>
            <w:vAlign w:val="center"/>
          </w:tcPr>
          <w:p w14:paraId="703CE78E" w14:textId="77777777" w:rsidR="00270813" w:rsidRPr="00592490" w:rsidRDefault="00383FC7">
            <w:pPr>
              <w:spacing w:after="20" w:line="240" w:lineRule="auto"/>
              <w:rPr>
                <w:lang w:val="en-GB"/>
              </w:rPr>
            </w:pPr>
            <w:r w:rsidRPr="00592490">
              <w:rPr>
                <w:sz w:val="16"/>
                <w:lang w:val="en-GB"/>
              </w:rPr>
              <w:t>Maintain a persistent, version-controlled and auditable relationship between each aggregated PO line and supporting detailed cost schedule.</w:t>
            </w:r>
          </w:p>
        </w:tc>
        <w:tc>
          <w:tcPr>
            <w:tcW w:w="3685" w:type="dxa"/>
            <w:tcMar>
              <w:top w:w="90" w:type="dxa"/>
              <w:left w:w="100" w:type="dxa"/>
              <w:bottom w:w="90" w:type="dxa"/>
              <w:right w:w="100" w:type="dxa"/>
            </w:tcMar>
            <w:vAlign w:val="center"/>
          </w:tcPr>
          <w:p w14:paraId="6B8C241A" w14:textId="77777777" w:rsidR="00270813" w:rsidRPr="00592490" w:rsidRDefault="00383FC7">
            <w:pPr>
              <w:spacing w:after="20" w:line="240" w:lineRule="auto"/>
              <w:rPr>
                <w:lang w:val="en-GB"/>
              </w:rPr>
            </w:pPr>
            <w:r w:rsidRPr="00592490">
              <w:rPr>
                <w:sz w:val="16"/>
                <w:lang w:val="en-GB"/>
              </w:rPr>
              <w:t>Detailed cost traces to PO, PO line, contract and financial posting.</w:t>
            </w:r>
          </w:p>
        </w:tc>
      </w:tr>
      <w:tr w:rsidR="00270813" w:rsidRPr="00592490" w14:paraId="3CA7A9D0" w14:textId="77777777" w:rsidTr="0072749A">
        <w:trPr>
          <w:cantSplit/>
          <w:jc w:val="center"/>
        </w:trPr>
        <w:tc>
          <w:tcPr>
            <w:tcW w:w="567" w:type="dxa"/>
            <w:shd w:val="clear" w:color="auto" w:fill="E8F4F5"/>
            <w:tcMar>
              <w:top w:w="90" w:type="dxa"/>
              <w:left w:w="100" w:type="dxa"/>
              <w:bottom w:w="90" w:type="dxa"/>
              <w:right w:w="100" w:type="dxa"/>
            </w:tcMar>
            <w:vAlign w:val="center"/>
          </w:tcPr>
          <w:p w14:paraId="31375CDA" w14:textId="77777777" w:rsidR="00270813" w:rsidRPr="00592490" w:rsidRDefault="00383FC7">
            <w:pPr>
              <w:spacing w:after="20" w:line="240" w:lineRule="auto"/>
              <w:jc w:val="center"/>
              <w:rPr>
                <w:lang w:val="en-GB"/>
              </w:rPr>
            </w:pPr>
            <w:r w:rsidRPr="00592490">
              <w:rPr>
                <w:b/>
                <w:color w:val="006B78"/>
                <w:sz w:val="16"/>
                <w:lang w:val="en-GB"/>
              </w:rPr>
              <w:t>GRN-005</w:t>
            </w:r>
          </w:p>
        </w:tc>
        <w:tc>
          <w:tcPr>
            <w:tcW w:w="4819" w:type="dxa"/>
            <w:tcMar>
              <w:top w:w="90" w:type="dxa"/>
              <w:left w:w="100" w:type="dxa"/>
              <w:bottom w:w="90" w:type="dxa"/>
              <w:right w:w="100" w:type="dxa"/>
            </w:tcMar>
            <w:vAlign w:val="center"/>
          </w:tcPr>
          <w:p w14:paraId="33F1EBA4" w14:textId="77777777" w:rsidR="00270813" w:rsidRPr="00592490" w:rsidRDefault="00383FC7">
            <w:pPr>
              <w:spacing w:after="20" w:line="240" w:lineRule="auto"/>
              <w:rPr>
                <w:lang w:val="en-GB"/>
              </w:rPr>
            </w:pPr>
            <w:r w:rsidRPr="00592490">
              <w:rPr>
                <w:sz w:val="16"/>
                <w:lang w:val="en-GB"/>
              </w:rPr>
              <w:t>Ensure the supporting cost schedule does not become a separate financial ledger.</w:t>
            </w:r>
          </w:p>
        </w:tc>
        <w:tc>
          <w:tcPr>
            <w:tcW w:w="3685" w:type="dxa"/>
            <w:tcMar>
              <w:top w:w="90" w:type="dxa"/>
              <w:left w:w="100" w:type="dxa"/>
              <w:bottom w:w="90" w:type="dxa"/>
              <w:right w:w="100" w:type="dxa"/>
            </w:tcMar>
            <w:vAlign w:val="center"/>
          </w:tcPr>
          <w:p w14:paraId="62E9C140" w14:textId="77777777" w:rsidR="00270813" w:rsidRPr="00592490" w:rsidRDefault="00383FC7">
            <w:pPr>
              <w:spacing w:after="20" w:line="240" w:lineRule="auto"/>
              <w:rPr>
                <w:lang w:val="en-GB"/>
              </w:rPr>
            </w:pPr>
            <w:r w:rsidRPr="00592490">
              <w:rPr>
                <w:sz w:val="16"/>
                <w:lang w:val="en-GB"/>
              </w:rPr>
              <w:t>Analytical detail reconciles to SAP S/4 posted actuals.</w:t>
            </w:r>
          </w:p>
        </w:tc>
      </w:tr>
      <w:tr w:rsidR="00270813" w:rsidRPr="00592490" w14:paraId="1A21D702" w14:textId="77777777" w:rsidTr="0072749A">
        <w:trPr>
          <w:cantSplit/>
          <w:jc w:val="center"/>
        </w:trPr>
        <w:tc>
          <w:tcPr>
            <w:tcW w:w="567" w:type="dxa"/>
            <w:shd w:val="clear" w:color="auto" w:fill="E8F4F5"/>
            <w:tcMar>
              <w:top w:w="90" w:type="dxa"/>
              <w:left w:w="100" w:type="dxa"/>
              <w:bottom w:w="90" w:type="dxa"/>
              <w:right w:w="100" w:type="dxa"/>
            </w:tcMar>
            <w:vAlign w:val="center"/>
          </w:tcPr>
          <w:p w14:paraId="072A6A2E" w14:textId="77777777" w:rsidR="00270813" w:rsidRPr="00592490" w:rsidRDefault="00383FC7">
            <w:pPr>
              <w:spacing w:after="20" w:line="240" w:lineRule="auto"/>
              <w:jc w:val="center"/>
              <w:rPr>
                <w:lang w:val="en-GB"/>
              </w:rPr>
            </w:pPr>
            <w:r w:rsidRPr="00592490">
              <w:rPr>
                <w:b/>
                <w:color w:val="006B78"/>
                <w:sz w:val="16"/>
                <w:lang w:val="en-GB"/>
              </w:rPr>
              <w:t>GRN-006</w:t>
            </w:r>
          </w:p>
        </w:tc>
        <w:tc>
          <w:tcPr>
            <w:tcW w:w="4819" w:type="dxa"/>
            <w:tcMar>
              <w:top w:w="90" w:type="dxa"/>
              <w:left w:w="100" w:type="dxa"/>
              <w:bottom w:w="90" w:type="dxa"/>
              <w:right w:w="100" w:type="dxa"/>
            </w:tcMar>
            <w:vAlign w:val="center"/>
          </w:tcPr>
          <w:p w14:paraId="0138237B" w14:textId="77777777" w:rsidR="00270813" w:rsidRPr="00592490" w:rsidRDefault="00383FC7">
            <w:pPr>
              <w:spacing w:after="20" w:line="240" w:lineRule="auto"/>
              <w:rPr>
                <w:lang w:val="en-GB"/>
              </w:rPr>
            </w:pPr>
            <w:r w:rsidRPr="00592490">
              <w:rPr>
                <w:sz w:val="16"/>
                <w:lang w:val="en-GB"/>
              </w:rPr>
              <w:t>Avoid a PO amendment for redistribution of granular cost where total commitment, scope and approval thresholds are unchanged, subject to approved policy.</w:t>
            </w:r>
          </w:p>
        </w:tc>
        <w:tc>
          <w:tcPr>
            <w:tcW w:w="3685" w:type="dxa"/>
            <w:tcMar>
              <w:top w:w="90" w:type="dxa"/>
              <w:left w:w="100" w:type="dxa"/>
              <w:bottom w:w="90" w:type="dxa"/>
              <w:right w:w="100" w:type="dxa"/>
            </w:tcMar>
            <w:vAlign w:val="center"/>
          </w:tcPr>
          <w:p w14:paraId="61B5E512" w14:textId="77777777" w:rsidR="00270813" w:rsidRPr="00592490" w:rsidRDefault="00383FC7">
            <w:pPr>
              <w:spacing w:after="20" w:line="240" w:lineRule="auto"/>
              <w:rPr>
                <w:lang w:val="en-GB"/>
              </w:rPr>
            </w:pPr>
            <w:r w:rsidRPr="00592490">
              <w:rPr>
                <w:sz w:val="16"/>
                <w:lang w:val="en-GB"/>
              </w:rPr>
              <w:t>Controlled redistribution occurs without unnecessary reapproval.</w:t>
            </w:r>
          </w:p>
        </w:tc>
      </w:tr>
      <w:tr w:rsidR="00270813" w:rsidRPr="00592490" w14:paraId="512D991C" w14:textId="77777777" w:rsidTr="0072749A">
        <w:trPr>
          <w:cantSplit/>
          <w:jc w:val="center"/>
        </w:trPr>
        <w:tc>
          <w:tcPr>
            <w:tcW w:w="567" w:type="dxa"/>
            <w:shd w:val="clear" w:color="auto" w:fill="E8F4F5"/>
            <w:tcMar>
              <w:top w:w="90" w:type="dxa"/>
              <w:left w:w="100" w:type="dxa"/>
              <w:bottom w:w="90" w:type="dxa"/>
              <w:right w:w="100" w:type="dxa"/>
            </w:tcMar>
            <w:vAlign w:val="center"/>
          </w:tcPr>
          <w:p w14:paraId="1F422326" w14:textId="77777777" w:rsidR="00270813" w:rsidRPr="00592490" w:rsidRDefault="00383FC7">
            <w:pPr>
              <w:spacing w:after="20" w:line="240" w:lineRule="auto"/>
              <w:jc w:val="center"/>
              <w:rPr>
                <w:lang w:val="en-GB"/>
              </w:rPr>
            </w:pPr>
            <w:r w:rsidRPr="00592490">
              <w:rPr>
                <w:b/>
                <w:color w:val="006B78"/>
                <w:sz w:val="16"/>
                <w:lang w:val="en-GB"/>
              </w:rPr>
              <w:t>GRN-007</w:t>
            </w:r>
          </w:p>
        </w:tc>
        <w:tc>
          <w:tcPr>
            <w:tcW w:w="4819" w:type="dxa"/>
            <w:tcMar>
              <w:top w:w="90" w:type="dxa"/>
              <w:left w:w="100" w:type="dxa"/>
              <w:bottom w:w="90" w:type="dxa"/>
              <w:right w:w="100" w:type="dxa"/>
            </w:tcMar>
            <w:vAlign w:val="center"/>
          </w:tcPr>
          <w:p w14:paraId="474B1DDB" w14:textId="77777777" w:rsidR="00270813" w:rsidRPr="00592490" w:rsidRDefault="00383FC7">
            <w:pPr>
              <w:spacing w:after="20" w:line="240" w:lineRule="auto"/>
              <w:rPr>
                <w:lang w:val="en-GB"/>
              </w:rPr>
            </w:pPr>
            <w:r w:rsidRPr="00592490">
              <w:rPr>
                <w:sz w:val="16"/>
                <w:lang w:val="en-GB"/>
              </w:rPr>
              <w:t>Trigger PO change or reapproval only for defined commercial, financial, scope, quality or control conditions.</w:t>
            </w:r>
          </w:p>
        </w:tc>
        <w:tc>
          <w:tcPr>
            <w:tcW w:w="3685" w:type="dxa"/>
            <w:tcMar>
              <w:top w:w="90" w:type="dxa"/>
              <w:left w:w="100" w:type="dxa"/>
              <w:bottom w:w="90" w:type="dxa"/>
              <w:right w:w="100" w:type="dxa"/>
            </w:tcMar>
            <w:vAlign w:val="center"/>
          </w:tcPr>
          <w:p w14:paraId="27C5251D" w14:textId="77777777" w:rsidR="00270813" w:rsidRPr="00592490" w:rsidRDefault="00383FC7">
            <w:pPr>
              <w:spacing w:after="20" w:line="240" w:lineRule="auto"/>
              <w:rPr>
                <w:lang w:val="en-GB"/>
              </w:rPr>
            </w:pPr>
            <w:r w:rsidRPr="00592490">
              <w:rPr>
                <w:sz w:val="16"/>
                <w:lang w:val="en-GB"/>
              </w:rPr>
              <w:t>Trigger conditions are approved and applied consistently.</w:t>
            </w:r>
          </w:p>
        </w:tc>
      </w:tr>
      <w:tr w:rsidR="00270813" w:rsidRPr="00592490" w14:paraId="533F0E85" w14:textId="77777777" w:rsidTr="0072749A">
        <w:trPr>
          <w:cantSplit/>
          <w:jc w:val="center"/>
        </w:trPr>
        <w:tc>
          <w:tcPr>
            <w:tcW w:w="567" w:type="dxa"/>
            <w:shd w:val="clear" w:color="auto" w:fill="E8F4F5"/>
            <w:tcMar>
              <w:top w:w="90" w:type="dxa"/>
              <w:left w:w="100" w:type="dxa"/>
              <w:bottom w:w="90" w:type="dxa"/>
              <w:right w:w="100" w:type="dxa"/>
            </w:tcMar>
            <w:vAlign w:val="center"/>
          </w:tcPr>
          <w:p w14:paraId="5D579D43" w14:textId="77777777" w:rsidR="00270813" w:rsidRPr="00592490" w:rsidRDefault="00383FC7">
            <w:pPr>
              <w:spacing w:after="20" w:line="240" w:lineRule="auto"/>
              <w:jc w:val="center"/>
              <w:rPr>
                <w:lang w:val="en-GB"/>
              </w:rPr>
            </w:pPr>
            <w:r w:rsidRPr="00592490">
              <w:rPr>
                <w:b/>
                <w:color w:val="006B78"/>
                <w:sz w:val="16"/>
                <w:lang w:val="en-GB"/>
              </w:rPr>
              <w:t>GRN-008</w:t>
            </w:r>
          </w:p>
        </w:tc>
        <w:tc>
          <w:tcPr>
            <w:tcW w:w="4819" w:type="dxa"/>
            <w:tcMar>
              <w:top w:w="90" w:type="dxa"/>
              <w:left w:w="100" w:type="dxa"/>
              <w:bottom w:w="90" w:type="dxa"/>
              <w:right w:w="100" w:type="dxa"/>
            </w:tcMar>
            <w:vAlign w:val="center"/>
          </w:tcPr>
          <w:p w14:paraId="0539083B" w14:textId="77777777" w:rsidR="00270813" w:rsidRPr="00592490" w:rsidRDefault="00383FC7">
            <w:pPr>
              <w:spacing w:after="20" w:line="240" w:lineRule="auto"/>
              <w:rPr>
                <w:lang w:val="en-GB"/>
              </w:rPr>
            </w:pPr>
            <w:r w:rsidRPr="00592490">
              <w:rPr>
                <w:sz w:val="16"/>
                <w:lang w:val="en-GB"/>
              </w:rPr>
              <w:t>Provide approvers with summary and exception indicators, with drill-down to detail where required.</w:t>
            </w:r>
          </w:p>
        </w:tc>
        <w:tc>
          <w:tcPr>
            <w:tcW w:w="3685" w:type="dxa"/>
            <w:tcMar>
              <w:top w:w="90" w:type="dxa"/>
              <w:left w:w="100" w:type="dxa"/>
              <w:bottom w:w="90" w:type="dxa"/>
              <w:right w:w="100" w:type="dxa"/>
            </w:tcMar>
            <w:vAlign w:val="center"/>
          </w:tcPr>
          <w:p w14:paraId="77FD80B1" w14:textId="77777777" w:rsidR="00270813" w:rsidRPr="00592490" w:rsidRDefault="00383FC7">
            <w:pPr>
              <w:spacing w:after="20" w:line="240" w:lineRule="auto"/>
              <w:rPr>
                <w:lang w:val="en-GB"/>
              </w:rPr>
            </w:pPr>
            <w:r w:rsidRPr="00592490">
              <w:rPr>
                <w:sz w:val="16"/>
                <w:lang w:val="en-GB"/>
              </w:rPr>
              <w:t>Users can make informed decisions without reviewing every allocation line.</w:t>
            </w:r>
          </w:p>
        </w:tc>
      </w:tr>
      <w:tr w:rsidR="00270813" w:rsidRPr="00592490" w14:paraId="66D929E6" w14:textId="77777777" w:rsidTr="0072749A">
        <w:trPr>
          <w:cantSplit/>
          <w:jc w:val="center"/>
        </w:trPr>
        <w:tc>
          <w:tcPr>
            <w:tcW w:w="567" w:type="dxa"/>
            <w:shd w:val="clear" w:color="auto" w:fill="E8F4F5"/>
            <w:tcMar>
              <w:top w:w="90" w:type="dxa"/>
              <w:left w:w="100" w:type="dxa"/>
              <w:bottom w:w="90" w:type="dxa"/>
              <w:right w:w="100" w:type="dxa"/>
            </w:tcMar>
            <w:vAlign w:val="center"/>
          </w:tcPr>
          <w:p w14:paraId="351CE6D9" w14:textId="77777777" w:rsidR="00270813" w:rsidRPr="00592490" w:rsidRDefault="00383FC7">
            <w:pPr>
              <w:spacing w:after="20" w:line="240" w:lineRule="auto"/>
              <w:jc w:val="center"/>
              <w:rPr>
                <w:lang w:val="en-GB"/>
              </w:rPr>
            </w:pPr>
            <w:r w:rsidRPr="00592490">
              <w:rPr>
                <w:b/>
                <w:color w:val="006B78"/>
                <w:sz w:val="16"/>
                <w:lang w:val="en-GB"/>
              </w:rPr>
              <w:t>GRN-009</w:t>
            </w:r>
          </w:p>
        </w:tc>
        <w:tc>
          <w:tcPr>
            <w:tcW w:w="4819" w:type="dxa"/>
            <w:tcMar>
              <w:top w:w="90" w:type="dxa"/>
              <w:left w:w="100" w:type="dxa"/>
              <w:bottom w:w="90" w:type="dxa"/>
              <w:right w:w="100" w:type="dxa"/>
            </w:tcMar>
            <w:vAlign w:val="center"/>
          </w:tcPr>
          <w:p w14:paraId="30D0E734" w14:textId="77777777" w:rsidR="00270813" w:rsidRPr="00592490" w:rsidRDefault="00383FC7">
            <w:pPr>
              <w:spacing w:after="20" w:line="240" w:lineRule="auto"/>
              <w:rPr>
                <w:lang w:val="en-GB"/>
              </w:rPr>
            </w:pPr>
            <w:r w:rsidRPr="00592490">
              <w:rPr>
                <w:sz w:val="16"/>
                <w:lang w:val="en-GB"/>
              </w:rPr>
              <w:t>Distinguish supplier-declared detail, system-derived classification and governed allocation.</w:t>
            </w:r>
          </w:p>
        </w:tc>
        <w:tc>
          <w:tcPr>
            <w:tcW w:w="3685" w:type="dxa"/>
            <w:tcMar>
              <w:top w:w="90" w:type="dxa"/>
              <w:left w:w="100" w:type="dxa"/>
              <w:bottom w:w="90" w:type="dxa"/>
              <w:right w:w="100" w:type="dxa"/>
            </w:tcMar>
            <w:vAlign w:val="center"/>
          </w:tcPr>
          <w:p w14:paraId="59427D99" w14:textId="77777777" w:rsidR="00270813" w:rsidRPr="00592490" w:rsidRDefault="00383FC7">
            <w:pPr>
              <w:spacing w:after="20" w:line="240" w:lineRule="auto"/>
              <w:rPr>
                <w:lang w:val="en-GB"/>
              </w:rPr>
            </w:pPr>
            <w:r w:rsidRPr="00592490">
              <w:rPr>
                <w:sz w:val="16"/>
                <w:lang w:val="en-GB"/>
              </w:rPr>
              <w:t>Each detailed record displays its origin and treatment.</w:t>
            </w:r>
          </w:p>
        </w:tc>
      </w:tr>
      <w:tr w:rsidR="00270813" w:rsidRPr="00592490" w14:paraId="1CF719C5" w14:textId="77777777" w:rsidTr="0072749A">
        <w:trPr>
          <w:cantSplit/>
          <w:jc w:val="center"/>
        </w:trPr>
        <w:tc>
          <w:tcPr>
            <w:tcW w:w="567" w:type="dxa"/>
            <w:shd w:val="clear" w:color="auto" w:fill="E8F4F5"/>
            <w:tcMar>
              <w:top w:w="90" w:type="dxa"/>
              <w:left w:w="100" w:type="dxa"/>
              <w:bottom w:w="90" w:type="dxa"/>
              <w:right w:w="100" w:type="dxa"/>
            </w:tcMar>
            <w:vAlign w:val="center"/>
          </w:tcPr>
          <w:p w14:paraId="34295C29" w14:textId="77777777" w:rsidR="00270813" w:rsidRPr="00592490" w:rsidRDefault="00383FC7">
            <w:pPr>
              <w:spacing w:after="20" w:line="240" w:lineRule="auto"/>
              <w:jc w:val="center"/>
              <w:rPr>
                <w:lang w:val="en-GB"/>
              </w:rPr>
            </w:pPr>
            <w:r w:rsidRPr="00592490">
              <w:rPr>
                <w:b/>
                <w:color w:val="006B78"/>
                <w:sz w:val="16"/>
                <w:lang w:val="en-GB"/>
              </w:rPr>
              <w:t>GRN-010</w:t>
            </w:r>
          </w:p>
        </w:tc>
        <w:tc>
          <w:tcPr>
            <w:tcW w:w="4819" w:type="dxa"/>
            <w:tcMar>
              <w:top w:w="90" w:type="dxa"/>
              <w:left w:w="100" w:type="dxa"/>
              <w:bottom w:w="90" w:type="dxa"/>
              <w:right w:w="100" w:type="dxa"/>
            </w:tcMar>
            <w:vAlign w:val="center"/>
          </w:tcPr>
          <w:p w14:paraId="31C1512F" w14:textId="77777777" w:rsidR="00270813" w:rsidRPr="00592490" w:rsidRDefault="00383FC7">
            <w:pPr>
              <w:spacing w:after="20" w:line="240" w:lineRule="auto"/>
              <w:rPr>
                <w:lang w:val="en-GB"/>
              </w:rPr>
            </w:pPr>
            <w:r w:rsidRPr="00592490">
              <w:rPr>
                <w:sz w:val="16"/>
                <w:lang w:val="en-GB"/>
              </w:rPr>
              <w:t>Ensure analytical classifications do not alter the legal or commercial meaning of the PO or contract unless formally incorporated.</w:t>
            </w:r>
          </w:p>
        </w:tc>
        <w:tc>
          <w:tcPr>
            <w:tcW w:w="3685" w:type="dxa"/>
            <w:tcMar>
              <w:top w:w="90" w:type="dxa"/>
              <w:left w:w="100" w:type="dxa"/>
              <w:bottom w:w="90" w:type="dxa"/>
              <w:right w:w="100" w:type="dxa"/>
            </w:tcMar>
            <w:vAlign w:val="center"/>
          </w:tcPr>
          <w:p w14:paraId="60544C11" w14:textId="77777777" w:rsidR="00270813" w:rsidRPr="00592490" w:rsidRDefault="00383FC7">
            <w:pPr>
              <w:spacing w:after="20" w:line="240" w:lineRule="auto"/>
              <w:rPr>
                <w:lang w:val="en-GB"/>
              </w:rPr>
            </w:pPr>
            <w:r w:rsidRPr="00592490">
              <w:rPr>
                <w:sz w:val="16"/>
                <w:lang w:val="en-GB"/>
              </w:rPr>
              <w:t>Mappings remain separate from contractual terms unless approved.</w:t>
            </w:r>
          </w:p>
        </w:tc>
      </w:tr>
    </w:tbl>
    <w:p w14:paraId="4EA45C21" w14:textId="427F8C64" w:rsidR="00270813" w:rsidRPr="00592490" w:rsidRDefault="00CF215F">
      <w:pPr>
        <w:pStyle w:val="Heading1"/>
        <w:rPr>
          <w:lang w:val="en-GB"/>
        </w:rPr>
      </w:pPr>
      <w:r w:rsidRPr="00592490">
        <w:rPr>
          <w:lang w:val="en-GB"/>
        </w:rPr>
        <w:t>6</w:t>
      </w:r>
      <w:r w:rsidR="00383FC7" w:rsidRPr="00592490">
        <w:rPr>
          <w:lang w:val="en-GB"/>
        </w:rPr>
        <w:t>. WBS and cost structure</w:t>
      </w:r>
    </w:p>
    <w:p w14:paraId="126F355C" w14:textId="77777777" w:rsidR="00270813" w:rsidRPr="00592490" w:rsidRDefault="00383FC7">
      <w:pPr>
        <w:rPr>
          <w:lang w:val="en-GB"/>
        </w:rPr>
      </w:pPr>
      <w:r w:rsidRPr="00592490">
        <w:rPr>
          <w:lang w:val="en-GB"/>
        </w:rPr>
        <w:t>Mandatory structure and posting requirements.</w:t>
      </w:r>
    </w:p>
    <w:tbl>
      <w:tblPr>
        <w:tblStyle w:val="TableGrid"/>
        <w:tblW w:w="0" w:type="auto"/>
        <w:jc w:val="center"/>
        <w:tblLayout w:type="fixed"/>
        <w:tblLook w:val="04A0" w:firstRow="1" w:lastRow="0" w:firstColumn="1" w:lastColumn="0" w:noHBand="0" w:noVBand="1"/>
      </w:tblPr>
      <w:tblGrid>
        <w:gridCol w:w="567"/>
        <w:gridCol w:w="4819"/>
        <w:gridCol w:w="3685"/>
      </w:tblGrid>
      <w:tr w:rsidR="00270813" w:rsidRPr="00592490" w14:paraId="565B6BAC" w14:textId="77777777" w:rsidTr="0072749A">
        <w:trPr>
          <w:tblHeader/>
          <w:jc w:val="center"/>
        </w:trPr>
        <w:tc>
          <w:tcPr>
            <w:tcW w:w="567" w:type="dxa"/>
            <w:shd w:val="clear" w:color="auto" w:fill="006B78"/>
            <w:tcMar>
              <w:top w:w="90" w:type="dxa"/>
              <w:left w:w="100" w:type="dxa"/>
              <w:bottom w:w="90" w:type="dxa"/>
              <w:right w:w="100" w:type="dxa"/>
            </w:tcMar>
          </w:tcPr>
          <w:p w14:paraId="4F5EB5F4" w14:textId="77777777" w:rsidR="00270813" w:rsidRPr="00592490" w:rsidRDefault="00383FC7">
            <w:pPr>
              <w:rPr>
                <w:lang w:val="en-GB"/>
              </w:rPr>
            </w:pPr>
            <w:r w:rsidRPr="00592490">
              <w:rPr>
                <w:b/>
                <w:color w:val="FFFFFF"/>
                <w:sz w:val="17"/>
                <w:lang w:val="en-GB"/>
              </w:rPr>
              <w:t>ID</w:t>
            </w:r>
          </w:p>
        </w:tc>
        <w:tc>
          <w:tcPr>
            <w:tcW w:w="4819" w:type="dxa"/>
            <w:shd w:val="clear" w:color="auto" w:fill="006B78"/>
            <w:tcMar>
              <w:top w:w="90" w:type="dxa"/>
              <w:left w:w="100" w:type="dxa"/>
              <w:bottom w:w="90" w:type="dxa"/>
              <w:right w:w="100" w:type="dxa"/>
            </w:tcMar>
          </w:tcPr>
          <w:p w14:paraId="7F773FEE" w14:textId="77777777" w:rsidR="00270813" w:rsidRPr="00592490" w:rsidRDefault="00383FC7">
            <w:pPr>
              <w:rPr>
                <w:lang w:val="en-GB"/>
              </w:rPr>
            </w:pPr>
            <w:r w:rsidRPr="00592490">
              <w:rPr>
                <w:b/>
                <w:color w:val="FFFFFF"/>
                <w:sz w:val="17"/>
                <w:lang w:val="en-GB"/>
              </w:rPr>
              <w:t>Mandatory requirement</w:t>
            </w:r>
          </w:p>
        </w:tc>
        <w:tc>
          <w:tcPr>
            <w:tcW w:w="3685" w:type="dxa"/>
            <w:shd w:val="clear" w:color="auto" w:fill="006B78"/>
            <w:tcMar>
              <w:top w:w="90" w:type="dxa"/>
              <w:left w:w="100" w:type="dxa"/>
              <w:bottom w:w="90" w:type="dxa"/>
              <w:right w:w="100" w:type="dxa"/>
            </w:tcMar>
          </w:tcPr>
          <w:p w14:paraId="1CDC9C0D" w14:textId="77777777" w:rsidR="00270813" w:rsidRPr="00592490" w:rsidRDefault="00383FC7">
            <w:pPr>
              <w:rPr>
                <w:lang w:val="en-GB"/>
              </w:rPr>
            </w:pPr>
            <w:r w:rsidRPr="00592490">
              <w:rPr>
                <w:b/>
                <w:color w:val="FFFFFF"/>
                <w:sz w:val="17"/>
                <w:lang w:val="en-GB"/>
              </w:rPr>
              <w:t>Acceptance evidence</w:t>
            </w:r>
          </w:p>
        </w:tc>
      </w:tr>
      <w:tr w:rsidR="00270813" w:rsidRPr="00592490" w14:paraId="1D95F1B3" w14:textId="77777777" w:rsidTr="0072749A">
        <w:trPr>
          <w:cantSplit/>
          <w:jc w:val="center"/>
        </w:trPr>
        <w:tc>
          <w:tcPr>
            <w:tcW w:w="567" w:type="dxa"/>
            <w:shd w:val="clear" w:color="auto" w:fill="E8F4F5"/>
            <w:tcMar>
              <w:top w:w="90" w:type="dxa"/>
              <w:left w:w="100" w:type="dxa"/>
              <w:bottom w:w="90" w:type="dxa"/>
              <w:right w:w="100" w:type="dxa"/>
            </w:tcMar>
            <w:vAlign w:val="center"/>
          </w:tcPr>
          <w:p w14:paraId="42CAC85C" w14:textId="0EE37DFA" w:rsidR="00270813" w:rsidRPr="00592490" w:rsidRDefault="00383FC7">
            <w:pPr>
              <w:spacing w:after="20" w:line="240" w:lineRule="auto"/>
              <w:jc w:val="center"/>
              <w:rPr>
                <w:lang w:val="en-GB"/>
              </w:rPr>
            </w:pPr>
            <w:r w:rsidRPr="00592490">
              <w:rPr>
                <w:b/>
                <w:color w:val="006B78"/>
                <w:sz w:val="16"/>
                <w:lang w:val="en-GB"/>
              </w:rPr>
              <w:t>WBS-00</w:t>
            </w:r>
            <w:r w:rsidR="00CF004E" w:rsidRPr="00592490">
              <w:rPr>
                <w:b/>
                <w:color w:val="006B78"/>
                <w:sz w:val="16"/>
                <w:lang w:val="en-GB"/>
              </w:rPr>
              <w:t>1</w:t>
            </w:r>
          </w:p>
        </w:tc>
        <w:tc>
          <w:tcPr>
            <w:tcW w:w="4819" w:type="dxa"/>
            <w:tcMar>
              <w:top w:w="90" w:type="dxa"/>
              <w:left w:w="100" w:type="dxa"/>
              <w:bottom w:w="90" w:type="dxa"/>
              <w:right w:w="100" w:type="dxa"/>
            </w:tcMar>
            <w:vAlign w:val="center"/>
          </w:tcPr>
          <w:p w14:paraId="7875578C" w14:textId="77777777" w:rsidR="00270813" w:rsidRPr="00592490" w:rsidRDefault="00383FC7">
            <w:pPr>
              <w:spacing w:after="20" w:line="240" w:lineRule="auto"/>
              <w:rPr>
                <w:lang w:val="en-GB"/>
              </w:rPr>
            </w:pPr>
            <w:r w:rsidRPr="00592490">
              <w:rPr>
                <w:sz w:val="16"/>
                <w:lang w:val="en-GB"/>
              </w:rPr>
              <w:t>Carry persistent identifiers connecting WBS to investments, interventions, contracts, sites and schedules.</w:t>
            </w:r>
          </w:p>
        </w:tc>
        <w:tc>
          <w:tcPr>
            <w:tcW w:w="3685" w:type="dxa"/>
            <w:tcMar>
              <w:top w:w="90" w:type="dxa"/>
              <w:left w:w="100" w:type="dxa"/>
              <w:bottom w:w="90" w:type="dxa"/>
              <w:right w:w="100" w:type="dxa"/>
            </w:tcMar>
            <w:vAlign w:val="center"/>
          </w:tcPr>
          <w:p w14:paraId="48AC85CD" w14:textId="77777777" w:rsidR="00270813" w:rsidRPr="00592490" w:rsidRDefault="00383FC7">
            <w:pPr>
              <w:spacing w:after="20" w:line="240" w:lineRule="auto"/>
              <w:rPr>
                <w:lang w:val="en-GB"/>
              </w:rPr>
            </w:pPr>
            <w:r w:rsidRPr="00592490">
              <w:rPr>
                <w:sz w:val="16"/>
                <w:lang w:val="en-GB"/>
              </w:rPr>
              <w:t>Cross-system matching works without free-text name matching.</w:t>
            </w:r>
          </w:p>
        </w:tc>
      </w:tr>
      <w:tr w:rsidR="00270813" w:rsidRPr="00592490" w14:paraId="20C999DC" w14:textId="77777777" w:rsidTr="0072749A">
        <w:trPr>
          <w:cantSplit/>
          <w:jc w:val="center"/>
        </w:trPr>
        <w:tc>
          <w:tcPr>
            <w:tcW w:w="567" w:type="dxa"/>
            <w:shd w:val="clear" w:color="auto" w:fill="E8F4F5"/>
            <w:tcMar>
              <w:top w:w="90" w:type="dxa"/>
              <w:left w:w="100" w:type="dxa"/>
              <w:bottom w:w="90" w:type="dxa"/>
              <w:right w:w="100" w:type="dxa"/>
            </w:tcMar>
            <w:vAlign w:val="center"/>
          </w:tcPr>
          <w:p w14:paraId="1C662CE8" w14:textId="57706564" w:rsidR="00270813" w:rsidRPr="00592490" w:rsidRDefault="00383FC7">
            <w:pPr>
              <w:spacing w:after="20" w:line="240" w:lineRule="auto"/>
              <w:jc w:val="center"/>
              <w:rPr>
                <w:lang w:val="en-GB"/>
              </w:rPr>
            </w:pPr>
            <w:r w:rsidRPr="00592490">
              <w:rPr>
                <w:b/>
                <w:color w:val="006B78"/>
                <w:sz w:val="16"/>
                <w:lang w:val="en-GB"/>
              </w:rPr>
              <w:t>WBS-00</w:t>
            </w:r>
            <w:r w:rsidR="00CF004E" w:rsidRPr="00592490">
              <w:rPr>
                <w:b/>
                <w:color w:val="006B78"/>
                <w:sz w:val="16"/>
                <w:lang w:val="en-GB"/>
              </w:rPr>
              <w:t>2</w:t>
            </w:r>
          </w:p>
        </w:tc>
        <w:tc>
          <w:tcPr>
            <w:tcW w:w="4819" w:type="dxa"/>
            <w:tcMar>
              <w:top w:w="90" w:type="dxa"/>
              <w:left w:w="100" w:type="dxa"/>
              <w:bottom w:w="90" w:type="dxa"/>
              <w:right w:w="100" w:type="dxa"/>
            </w:tcMar>
            <w:vAlign w:val="center"/>
          </w:tcPr>
          <w:p w14:paraId="16D581B2" w14:textId="77777777" w:rsidR="00270813" w:rsidRPr="00592490" w:rsidRDefault="00383FC7">
            <w:pPr>
              <w:spacing w:after="20" w:line="240" w:lineRule="auto"/>
              <w:rPr>
                <w:lang w:val="en-GB"/>
              </w:rPr>
            </w:pPr>
            <w:r w:rsidRPr="00592490">
              <w:rPr>
                <w:sz w:val="16"/>
                <w:lang w:val="en-GB"/>
              </w:rPr>
              <w:t>Control WBS creation and change, including validation of mandatory regulatory and intervention references.</w:t>
            </w:r>
          </w:p>
        </w:tc>
        <w:tc>
          <w:tcPr>
            <w:tcW w:w="3685" w:type="dxa"/>
            <w:tcMar>
              <w:top w:w="90" w:type="dxa"/>
              <w:left w:w="100" w:type="dxa"/>
              <w:bottom w:w="90" w:type="dxa"/>
              <w:right w:w="100" w:type="dxa"/>
            </w:tcMar>
            <w:vAlign w:val="center"/>
          </w:tcPr>
          <w:p w14:paraId="17DD5319" w14:textId="77777777" w:rsidR="00270813" w:rsidRPr="00592490" w:rsidRDefault="00383FC7">
            <w:pPr>
              <w:spacing w:after="20" w:line="240" w:lineRule="auto"/>
              <w:rPr>
                <w:lang w:val="en-GB"/>
              </w:rPr>
            </w:pPr>
            <w:r w:rsidRPr="00592490">
              <w:rPr>
                <w:sz w:val="16"/>
                <w:lang w:val="en-GB"/>
              </w:rPr>
              <w:t>Incomplete structures cannot be released without an approved exception.</w:t>
            </w:r>
          </w:p>
        </w:tc>
      </w:tr>
      <w:tr w:rsidR="00270813" w:rsidRPr="00592490" w14:paraId="7D9972CA" w14:textId="77777777" w:rsidTr="0072749A">
        <w:trPr>
          <w:cantSplit/>
          <w:jc w:val="center"/>
        </w:trPr>
        <w:tc>
          <w:tcPr>
            <w:tcW w:w="567" w:type="dxa"/>
            <w:shd w:val="clear" w:color="auto" w:fill="E8F4F5"/>
            <w:tcMar>
              <w:top w:w="90" w:type="dxa"/>
              <w:left w:w="100" w:type="dxa"/>
              <w:bottom w:w="90" w:type="dxa"/>
              <w:right w:w="100" w:type="dxa"/>
            </w:tcMar>
            <w:vAlign w:val="center"/>
          </w:tcPr>
          <w:p w14:paraId="7120541A" w14:textId="129EEFFA" w:rsidR="00270813" w:rsidRPr="00592490" w:rsidRDefault="00383FC7">
            <w:pPr>
              <w:spacing w:after="20" w:line="240" w:lineRule="auto"/>
              <w:jc w:val="center"/>
              <w:rPr>
                <w:lang w:val="en-GB"/>
              </w:rPr>
            </w:pPr>
            <w:r w:rsidRPr="00592490">
              <w:rPr>
                <w:b/>
                <w:color w:val="006B78"/>
                <w:sz w:val="16"/>
                <w:lang w:val="en-GB"/>
              </w:rPr>
              <w:t>WBS-00</w:t>
            </w:r>
            <w:r w:rsidR="00CF004E" w:rsidRPr="00592490">
              <w:rPr>
                <w:b/>
                <w:color w:val="006B78"/>
                <w:sz w:val="16"/>
                <w:lang w:val="en-GB"/>
              </w:rPr>
              <w:t>3</w:t>
            </w:r>
          </w:p>
        </w:tc>
        <w:tc>
          <w:tcPr>
            <w:tcW w:w="4819" w:type="dxa"/>
            <w:tcMar>
              <w:top w:w="90" w:type="dxa"/>
              <w:left w:w="100" w:type="dxa"/>
              <w:bottom w:w="90" w:type="dxa"/>
              <w:right w:w="100" w:type="dxa"/>
            </w:tcMar>
            <w:vAlign w:val="center"/>
          </w:tcPr>
          <w:p w14:paraId="004758B8" w14:textId="77777777" w:rsidR="00270813" w:rsidRPr="00592490" w:rsidRDefault="00383FC7">
            <w:pPr>
              <w:spacing w:after="20" w:line="240" w:lineRule="auto"/>
              <w:rPr>
                <w:lang w:val="en-GB"/>
              </w:rPr>
            </w:pPr>
            <w:r w:rsidRPr="00592490">
              <w:rPr>
                <w:sz w:val="16"/>
                <w:lang w:val="en-GB"/>
              </w:rPr>
              <w:t>Preserve historic cost and lineage when WBS elements close, merge, split or restructure.</w:t>
            </w:r>
          </w:p>
        </w:tc>
        <w:tc>
          <w:tcPr>
            <w:tcW w:w="3685" w:type="dxa"/>
            <w:tcMar>
              <w:top w:w="90" w:type="dxa"/>
              <w:left w:w="100" w:type="dxa"/>
              <w:bottom w:w="90" w:type="dxa"/>
              <w:right w:w="100" w:type="dxa"/>
            </w:tcMar>
            <w:vAlign w:val="center"/>
          </w:tcPr>
          <w:p w14:paraId="4C233447" w14:textId="77777777" w:rsidR="00270813" w:rsidRPr="00592490" w:rsidRDefault="00383FC7">
            <w:pPr>
              <w:spacing w:after="20" w:line="240" w:lineRule="auto"/>
              <w:rPr>
                <w:lang w:val="en-GB"/>
              </w:rPr>
            </w:pPr>
            <w:r w:rsidRPr="00592490">
              <w:rPr>
                <w:sz w:val="16"/>
                <w:lang w:val="en-GB"/>
              </w:rPr>
              <w:t>Historic outputs remain reproducible.</w:t>
            </w:r>
          </w:p>
        </w:tc>
      </w:tr>
      <w:tr w:rsidR="00270813" w:rsidRPr="00592490" w14:paraId="6B788147" w14:textId="77777777" w:rsidTr="0072749A">
        <w:trPr>
          <w:cantSplit/>
          <w:jc w:val="center"/>
        </w:trPr>
        <w:tc>
          <w:tcPr>
            <w:tcW w:w="567" w:type="dxa"/>
            <w:shd w:val="clear" w:color="auto" w:fill="E8F4F5"/>
            <w:tcMar>
              <w:top w:w="90" w:type="dxa"/>
              <w:left w:w="100" w:type="dxa"/>
              <w:bottom w:w="90" w:type="dxa"/>
              <w:right w:w="100" w:type="dxa"/>
            </w:tcMar>
            <w:vAlign w:val="center"/>
          </w:tcPr>
          <w:p w14:paraId="02D5A64C" w14:textId="370064CE" w:rsidR="00270813" w:rsidRPr="00592490" w:rsidRDefault="00383FC7">
            <w:pPr>
              <w:spacing w:after="20" w:line="240" w:lineRule="auto"/>
              <w:jc w:val="center"/>
              <w:rPr>
                <w:lang w:val="en-GB"/>
              </w:rPr>
            </w:pPr>
            <w:r w:rsidRPr="00592490">
              <w:rPr>
                <w:b/>
                <w:color w:val="006B78"/>
                <w:sz w:val="16"/>
                <w:lang w:val="en-GB"/>
              </w:rPr>
              <w:t>WBS-00</w:t>
            </w:r>
            <w:r w:rsidR="00CF004E" w:rsidRPr="00592490">
              <w:rPr>
                <w:b/>
                <w:color w:val="006B78"/>
                <w:sz w:val="16"/>
                <w:lang w:val="en-GB"/>
              </w:rPr>
              <w:t>4</w:t>
            </w:r>
          </w:p>
        </w:tc>
        <w:tc>
          <w:tcPr>
            <w:tcW w:w="4819" w:type="dxa"/>
            <w:tcMar>
              <w:top w:w="90" w:type="dxa"/>
              <w:left w:w="100" w:type="dxa"/>
              <w:bottom w:w="90" w:type="dxa"/>
              <w:right w:w="100" w:type="dxa"/>
            </w:tcMar>
            <w:vAlign w:val="center"/>
          </w:tcPr>
          <w:p w14:paraId="59596F46" w14:textId="77777777" w:rsidR="00270813" w:rsidRPr="00592490" w:rsidRDefault="00383FC7">
            <w:pPr>
              <w:spacing w:after="20" w:line="240" w:lineRule="auto"/>
              <w:rPr>
                <w:lang w:val="en-GB"/>
              </w:rPr>
            </w:pPr>
            <w:r w:rsidRPr="00592490">
              <w:rPr>
                <w:sz w:val="16"/>
                <w:lang w:val="en-GB"/>
              </w:rPr>
              <w:t>Prevent or identify postings to unsuitable, closed or overly aggregated WBS elements.</w:t>
            </w:r>
          </w:p>
        </w:tc>
        <w:tc>
          <w:tcPr>
            <w:tcW w:w="3685" w:type="dxa"/>
            <w:tcMar>
              <w:top w:w="90" w:type="dxa"/>
              <w:left w:w="100" w:type="dxa"/>
              <w:bottom w:w="90" w:type="dxa"/>
              <w:right w:w="100" w:type="dxa"/>
            </w:tcMar>
            <w:vAlign w:val="center"/>
          </w:tcPr>
          <w:p w14:paraId="570EBD14" w14:textId="77777777" w:rsidR="00270813" w:rsidRPr="00592490" w:rsidRDefault="00383FC7">
            <w:pPr>
              <w:spacing w:after="20" w:line="240" w:lineRule="auto"/>
              <w:rPr>
                <w:lang w:val="en-GB"/>
              </w:rPr>
            </w:pPr>
            <w:r w:rsidRPr="00592490">
              <w:rPr>
                <w:sz w:val="16"/>
                <w:lang w:val="en-GB"/>
              </w:rPr>
              <w:t>Invalid postings are blocked or routed to a controlled exception.</w:t>
            </w:r>
          </w:p>
        </w:tc>
      </w:tr>
    </w:tbl>
    <w:p w14:paraId="090478E8" w14:textId="68C017F4" w:rsidR="00270813" w:rsidRPr="00592490" w:rsidRDefault="00CF215F">
      <w:pPr>
        <w:pStyle w:val="Heading1"/>
        <w:rPr>
          <w:lang w:val="en-GB"/>
        </w:rPr>
      </w:pPr>
      <w:r w:rsidRPr="00592490">
        <w:rPr>
          <w:lang w:val="en-GB"/>
        </w:rPr>
        <w:t>7</w:t>
      </w:r>
      <w:r w:rsidR="00383FC7" w:rsidRPr="00592490">
        <w:rPr>
          <w:lang w:val="en-GB"/>
        </w:rPr>
        <w:t>. Activity taxonomy</w:t>
      </w:r>
    </w:p>
    <w:p w14:paraId="0B9F165B" w14:textId="77777777" w:rsidR="00270813" w:rsidRPr="00592490" w:rsidRDefault="00383FC7">
      <w:pPr>
        <w:rPr>
          <w:lang w:val="en-GB"/>
        </w:rPr>
      </w:pPr>
      <w:r w:rsidRPr="00592490">
        <w:rPr>
          <w:lang w:val="en-GB"/>
        </w:rPr>
        <w:t>Mandatory requirements for consistent activity-level analysis.</w:t>
      </w:r>
    </w:p>
    <w:tbl>
      <w:tblPr>
        <w:tblStyle w:val="TableGrid"/>
        <w:tblW w:w="0" w:type="auto"/>
        <w:jc w:val="center"/>
        <w:tblLayout w:type="fixed"/>
        <w:tblLook w:val="04A0" w:firstRow="1" w:lastRow="0" w:firstColumn="1" w:lastColumn="0" w:noHBand="0" w:noVBand="1"/>
      </w:tblPr>
      <w:tblGrid>
        <w:gridCol w:w="567"/>
        <w:gridCol w:w="4819"/>
        <w:gridCol w:w="3685"/>
      </w:tblGrid>
      <w:tr w:rsidR="00270813" w:rsidRPr="00592490" w14:paraId="6D14226C" w14:textId="77777777" w:rsidTr="0072749A">
        <w:trPr>
          <w:tblHeader/>
          <w:jc w:val="center"/>
        </w:trPr>
        <w:tc>
          <w:tcPr>
            <w:tcW w:w="567" w:type="dxa"/>
            <w:shd w:val="clear" w:color="auto" w:fill="006B78"/>
            <w:tcMar>
              <w:top w:w="90" w:type="dxa"/>
              <w:left w:w="100" w:type="dxa"/>
              <w:bottom w:w="90" w:type="dxa"/>
              <w:right w:w="100" w:type="dxa"/>
            </w:tcMar>
          </w:tcPr>
          <w:p w14:paraId="71294BC4" w14:textId="77777777" w:rsidR="00270813" w:rsidRPr="00592490" w:rsidRDefault="00383FC7">
            <w:pPr>
              <w:rPr>
                <w:lang w:val="en-GB"/>
              </w:rPr>
            </w:pPr>
            <w:r w:rsidRPr="00592490">
              <w:rPr>
                <w:b/>
                <w:color w:val="FFFFFF"/>
                <w:sz w:val="17"/>
                <w:lang w:val="en-GB"/>
              </w:rPr>
              <w:t>ID</w:t>
            </w:r>
          </w:p>
        </w:tc>
        <w:tc>
          <w:tcPr>
            <w:tcW w:w="4819" w:type="dxa"/>
            <w:shd w:val="clear" w:color="auto" w:fill="006B78"/>
            <w:tcMar>
              <w:top w:w="90" w:type="dxa"/>
              <w:left w:w="100" w:type="dxa"/>
              <w:bottom w:w="90" w:type="dxa"/>
              <w:right w:w="100" w:type="dxa"/>
            </w:tcMar>
          </w:tcPr>
          <w:p w14:paraId="584C8C92" w14:textId="77777777" w:rsidR="00270813" w:rsidRPr="00592490" w:rsidRDefault="00383FC7">
            <w:pPr>
              <w:rPr>
                <w:lang w:val="en-GB"/>
              </w:rPr>
            </w:pPr>
            <w:r w:rsidRPr="00592490">
              <w:rPr>
                <w:b/>
                <w:color w:val="FFFFFF"/>
                <w:sz w:val="17"/>
                <w:lang w:val="en-GB"/>
              </w:rPr>
              <w:t>Mandatory requirement</w:t>
            </w:r>
          </w:p>
        </w:tc>
        <w:tc>
          <w:tcPr>
            <w:tcW w:w="3685" w:type="dxa"/>
            <w:shd w:val="clear" w:color="auto" w:fill="006B78"/>
            <w:tcMar>
              <w:top w:w="90" w:type="dxa"/>
              <w:left w:w="100" w:type="dxa"/>
              <w:bottom w:w="90" w:type="dxa"/>
              <w:right w:w="100" w:type="dxa"/>
            </w:tcMar>
          </w:tcPr>
          <w:p w14:paraId="0BB9AC50" w14:textId="77777777" w:rsidR="00270813" w:rsidRPr="00592490" w:rsidRDefault="00383FC7">
            <w:pPr>
              <w:rPr>
                <w:lang w:val="en-GB"/>
              </w:rPr>
            </w:pPr>
            <w:r w:rsidRPr="00592490">
              <w:rPr>
                <w:b/>
                <w:color w:val="FFFFFF"/>
                <w:sz w:val="17"/>
                <w:lang w:val="en-GB"/>
              </w:rPr>
              <w:t>Acceptance evidence</w:t>
            </w:r>
          </w:p>
        </w:tc>
      </w:tr>
      <w:tr w:rsidR="00270813" w:rsidRPr="00592490" w14:paraId="016D0871" w14:textId="77777777" w:rsidTr="0072749A">
        <w:trPr>
          <w:cantSplit/>
          <w:jc w:val="center"/>
        </w:trPr>
        <w:tc>
          <w:tcPr>
            <w:tcW w:w="567" w:type="dxa"/>
            <w:shd w:val="clear" w:color="auto" w:fill="E8F4F5"/>
            <w:tcMar>
              <w:top w:w="90" w:type="dxa"/>
              <w:left w:w="100" w:type="dxa"/>
              <w:bottom w:w="90" w:type="dxa"/>
              <w:right w:w="100" w:type="dxa"/>
            </w:tcMar>
            <w:vAlign w:val="center"/>
          </w:tcPr>
          <w:p w14:paraId="38796D44" w14:textId="77777777" w:rsidR="00270813" w:rsidRPr="00592490" w:rsidRDefault="00383FC7">
            <w:pPr>
              <w:spacing w:after="20" w:line="240" w:lineRule="auto"/>
              <w:jc w:val="center"/>
              <w:rPr>
                <w:lang w:val="en-GB"/>
              </w:rPr>
            </w:pPr>
            <w:r w:rsidRPr="00592490">
              <w:rPr>
                <w:b/>
                <w:color w:val="006B78"/>
                <w:sz w:val="16"/>
                <w:lang w:val="en-GB"/>
              </w:rPr>
              <w:t>ACT-001</w:t>
            </w:r>
          </w:p>
        </w:tc>
        <w:tc>
          <w:tcPr>
            <w:tcW w:w="4819" w:type="dxa"/>
            <w:tcMar>
              <w:top w:w="90" w:type="dxa"/>
              <w:left w:w="100" w:type="dxa"/>
              <w:bottom w:w="90" w:type="dxa"/>
              <w:right w:w="100" w:type="dxa"/>
            </w:tcMar>
            <w:vAlign w:val="center"/>
          </w:tcPr>
          <w:p w14:paraId="25619010" w14:textId="77777777" w:rsidR="00270813" w:rsidRPr="00592490" w:rsidRDefault="00383FC7">
            <w:pPr>
              <w:spacing w:after="20" w:line="240" w:lineRule="auto"/>
              <w:rPr>
                <w:lang w:val="en-GB"/>
              </w:rPr>
            </w:pPr>
            <w:r w:rsidRPr="00592490">
              <w:rPr>
                <w:sz w:val="16"/>
                <w:lang w:val="en-GB"/>
              </w:rPr>
              <w:t>Establish a governed activity-type taxonomy for project-execution cost capture.</w:t>
            </w:r>
          </w:p>
        </w:tc>
        <w:tc>
          <w:tcPr>
            <w:tcW w:w="3685" w:type="dxa"/>
            <w:tcMar>
              <w:top w:w="90" w:type="dxa"/>
              <w:left w:w="100" w:type="dxa"/>
              <w:bottom w:w="90" w:type="dxa"/>
              <w:right w:w="100" w:type="dxa"/>
            </w:tcMar>
            <w:vAlign w:val="center"/>
          </w:tcPr>
          <w:p w14:paraId="2AE07ECB" w14:textId="77777777" w:rsidR="00270813" w:rsidRPr="00592490" w:rsidRDefault="00383FC7">
            <w:pPr>
              <w:spacing w:after="20" w:line="240" w:lineRule="auto"/>
              <w:rPr>
                <w:lang w:val="en-GB"/>
              </w:rPr>
            </w:pPr>
            <w:r w:rsidRPr="00592490">
              <w:rPr>
                <w:sz w:val="16"/>
                <w:lang w:val="en-GB"/>
              </w:rPr>
              <w:t>Approved code list has definitions, examples, owner and effective dates.</w:t>
            </w:r>
          </w:p>
        </w:tc>
      </w:tr>
      <w:tr w:rsidR="00270813" w:rsidRPr="00592490" w14:paraId="631894F2" w14:textId="77777777" w:rsidTr="0072749A">
        <w:trPr>
          <w:cantSplit/>
          <w:jc w:val="center"/>
        </w:trPr>
        <w:tc>
          <w:tcPr>
            <w:tcW w:w="567" w:type="dxa"/>
            <w:shd w:val="clear" w:color="auto" w:fill="E8F4F5"/>
            <w:tcMar>
              <w:top w:w="90" w:type="dxa"/>
              <w:left w:w="100" w:type="dxa"/>
              <w:bottom w:w="90" w:type="dxa"/>
              <w:right w:w="100" w:type="dxa"/>
            </w:tcMar>
            <w:vAlign w:val="center"/>
          </w:tcPr>
          <w:p w14:paraId="4EE99098" w14:textId="77777777" w:rsidR="00270813" w:rsidRPr="00592490" w:rsidRDefault="00383FC7">
            <w:pPr>
              <w:spacing w:after="20" w:line="240" w:lineRule="auto"/>
              <w:jc w:val="center"/>
              <w:rPr>
                <w:lang w:val="en-GB"/>
              </w:rPr>
            </w:pPr>
            <w:r w:rsidRPr="00592490">
              <w:rPr>
                <w:b/>
                <w:color w:val="006B78"/>
                <w:sz w:val="16"/>
                <w:lang w:val="en-GB"/>
              </w:rPr>
              <w:t>ACT-002</w:t>
            </w:r>
          </w:p>
        </w:tc>
        <w:tc>
          <w:tcPr>
            <w:tcW w:w="4819" w:type="dxa"/>
            <w:tcMar>
              <w:top w:w="90" w:type="dxa"/>
              <w:left w:w="100" w:type="dxa"/>
              <w:bottom w:w="90" w:type="dxa"/>
              <w:right w:w="100" w:type="dxa"/>
            </w:tcMar>
            <w:vAlign w:val="center"/>
          </w:tcPr>
          <w:p w14:paraId="715D043D" w14:textId="77777777" w:rsidR="00270813" w:rsidRPr="00592490" w:rsidRDefault="00383FC7">
            <w:pPr>
              <w:spacing w:after="20" w:line="240" w:lineRule="auto"/>
              <w:rPr>
                <w:lang w:val="en-GB"/>
              </w:rPr>
            </w:pPr>
            <w:r w:rsidRPr="00592490">
              <w:rPr>
                <w:sz w:val="16"/>
                <w:lang w:val="en-GB"/>
              </w:rPr>
              <w:t>Set activity granularity sufficient for regulatory evidence, forecasting, comparison and unit-cost analysis without disproportionate capture effort.</w:t>
            </w:r>
          </w:p>
        </w:tc>
        <w:tc>
          <w:tcPr>
            <w:tcW w:w="3685" w:type="dxa"/>
            <w:tcMar>
              <w:top w:w="90" w:type="dxa"/>
              <w:left w:w="100" w:type="dxa"/>
              <w:bottom w:w="90" w:type="dxa"/>
              <w:right w:w="100" w:type="dxa"/>
            </w:tcMar>
            <w:vAlign w:val="center"/>
          </w:tcPr>
          <w:p w14:paraId="1878887B" w14:textId="77777777" w:rsidR="00270813" w:rsidRPr="00592490" w:rsidRDefault="00383FC7">
            <w:pPr>
              <w:spacing w:after="20" w:line="240" w:lineRule="auto"/>
              <w:rPr>
                <w:lang w:val="en-GB"/>
              </w:rPr>
            </w:pPr>
            <w:r w:rsidRPr="00592490">
              <w:rPr>
                <w:sz w:val="16"/>
                <w:lang w:val="en-GB"/>
              </w:rPr>
              <w:t>Representative scenarios demonstrate decision value and operability.</w:t>
            </w:r>
          </w:p>
        </w:tc>
      </w:tr>
      <w:tr w:rsidR="00270813" w:rsidRPr="00592490" w14:paraId="530CBE4E" w14:textId="77777777" w:rsidTr="0072749A">
        <w:trPr>
          <w:cantSplit/>
          <w:jc w:val="center"/>
        </w:trPr>
        <w:tc>
          <w:tcPr>
            <w:tcW w:w="567" w:type="dxa"/>
            <w:shd w:val="clear" w:color="auto" w:fill="E8F4F5"/>
            <w:tcMar>
              <w:top w:w="90" w:type="dxa"/>
              <w:left w:w="100" w:type="dxa"/>
              <w:bottom w:w="90" w:type="dxa"/>
              <w:right w:w="100" w:type="dxa"/>
            </w:tcMar>
            <w:vAlign w:val="center"/>
          </w:tcPr>
          <w:p w14:paraId="411705F2" w14:textId="77777777" w:rsidR="00270813" w:rsidRPr="00592490" w:rsidRDefault="00383FC7">
            <w:pPr>
              <w:spacing w:after="20" w:line="240" w:lineRule="auto"/>
              <w:jc w:val="center"/>
              <w:rPr>
                <w:lang w:val="en-GB"/>
              </w:rPr>
            </w:pPr>
            <w:r w:rsidRPr="00592490">
              <w:rPr>
                <w:b/>
                <w:color w:val="006B78"/>
                <w:sz w:val="16"/>
                <w:lang w:val="en-GB"/>
              </w:rPr>
              <w:t>ACT-003</w:t>
            </w:r>
          </w:p>
        </w:tc>
        <w:tc>
          <w:tcPr>
            <w:tcW w:w="4819" w:type="dxa"/>
            <w:tcMar>
              <w:top w:w="90" w:type="dxa"/>
              <w:left w:w="100" w:type="dxa"/>
              <w:bottom w:w="90" w:type="dxa"/>
              <w:right w:w="100" w:type="dxa"/>
            </w:tcMar>
            <w:vAlign w:val="center"/>
          </w:tcPr>
          <w:p w14:paraId="2B4BDC53" w14:textId="77777777" w:rsidR="00270813" w:rsidRPr="00592490" w:rsidRDefault="00383FC7">
            <w:pPr>
              <w:spacing w:after="20" w:line="240" w:lineRule="auto"/>
              <w:rPr>
                <w:lang w:val="en-GB"/>
              </w:rPr>
            </w:pPr>
            <w:r w:rsidRPr="00592490">
              <w:rPr>
                <w:sz w:val="16"/>
                <w:lang w:val="en-GB"/>
              </w:rPr>
              <w:t>Apply activity types consistently across supplier cost, internal labour, agency labour, materials and forecasts where relevant.</w:t>
            </w:r>
          </w:p>
        </w:tc>
        <w:tc>
          <w:tcPr>
            <w:tcW w:w="3685" w:type="dxa"/>
            <w:tcMar>
              <w:top w:w="90" w:type="dxa"/>
              <w:left w:w="100" w:type="dxa"/>
              <w:bottom w:w="90" w:type="dxa"/>
              <w:right w:w="100" w:type="dxa"/>
            </w:tcMar>
            <w:vAlign w:val="center"/>
          </w:tcPr>
          <w:p w14:paraId="1850139A" w14:textId="77777777" w:rsidR="00270813" w:rsidRPr="00592490" w:rsidRDefault="00383FC7">
            <w:pPr>
              <w:spacing w:after="20" w:line="240" w:lineRule="auto"/>
              <w:rPr>
                <w:lang w:val="en-GB"/>
              </w:rPr>
            </w:pPr>
            <w:r w:rsidRPr="00592490">
              <w:rPr>
                <w:sz w:val="16"/>
                <w:lang w:val="en-GB"/>
              </w:rPr>
              <w:t>Equivalent work is classified consistently regardless of cost source.</w:t>
            </w:r>
          </w:p>
        </w:tc>
      </w:tr>
      <w:tr w:rsidR="00270813" w:rsidRPr="00592490" w14:paraId="288E8319" w14:textId="77777777" w:rsidTr="0072749A">
        <w:trPr>
          <w:cantSplit/>
          <w:jc w:val="center"/>
        </w:trPr>
        <w:tc>
          <w:tcPr>
            <w:tcW w:w="567" w:type="dxa"/>
            <w:shd w:val="clear" w:color="auto" w:fill="E8F4F5"/>
            <w:tcMar>
              <w:top w:w="90" w:type="dxa"/>
              <w:left w:w="100" w:type="dxa"/>
              <w:bottom w:w="90" w:type="dxa"/>
              <w:right w:w="100" w:type="dxa"/>
            </w:tcMar>
            <w:vAlign w:val="center"/>
          </w:tcPr>
          <w:p w14:paraId="2AED9B7E" w14:textId="77777777" w:rsidR="00270813" w:rsidRPr="00592490" w:rsidRDefault="00383FC7">
            <w:pPr>
              <w:spacing w:after="20" w:line="240" w:lineRule="auto"/>
              <w:jc w:val="center"/>
              <w:rPr>
                <w:lang w:val="en-GB"/>
              </w:rPr>
            </w:pPr>
            <w:r w:rsidRPr="00592490">
              <w:rPr>
                <w:b/>
                <w:color w:val="006B78"/>
                <w:sz w:val="16"/>
                <w:lang w:val="en-GB"/>
              </w:rPr>
              <w:t>ACT-004</w:t>
            </w:r>
          </w:p>
        </w:tc>
        <w:tc>
          <w:tcPr>
            <w:tcW w:w="4819" w:type="dxa"/>
            <w:tcMar>
              <w:top w:w="90" w:type="dxa"/>
              <w:left w:w="100" w:type="dxa"/>
              <w:bottom w:w="90" w:type="dxa"/>
              <w:right w:w="100" w:type="dxa"/>
            </w:tcMar>
            <w:vAlign w:val="center"/>
          </w:tcPr>
          <w:p w14:paraId="7872EC7D" w14:textId="77777777" w:rsidR="00270813" w:rsidRPr="00592490" w:rsidRDefault="00383FC7">
            <w:pPr>
              <w:spacing w:after="20" w:line="240" w:lineRule="auto"/>
              <w:rPr>
                <w:lang w:val="en-GB"/>
              </w:rPr>
            </w:pPr>
            <w:r w:rsidRPr="00592490">
              <w:rPr>
                <w:sz w:val="16"/>
                <w:lang w:val="en-GB"/>
              </w:rPr>
              <w:t>Map supplier-specific descriptions to controlled activity codes rather than creating uncontrolled enterprise codes.</w:t>
            </w:r>
          </w:p>
        </w:tc>
        <w:tc>
          <w:tcPr>
            <w:tcW w:w="3685" w:type="dxa"/>
            <w:tcMar>
              <w:top w:w="90" w:type="dxa"/>
              <w:left w:w="100" w:type="dxa"/>
              <w:bottom w:w="90" w:type="dxa"/>
              <w:right w:w="100" w:type="dxa"/>
            </w:tcMar>
            <w:vAlign w:val="center"/>
          </w:tcPr>
          <w:p w14:paraId="6BE76EB2" w14:textId="77777777" w:rsidR="00270813" w:rsidRPr="00592490" w:rsidRDefault="00383FC7">
            <w:pPr>
              <w:spacing w:after="20" w:line="240" w:lineRule="auto"/>
              <w:rPr>
                <w:lang w:val="en-GB"/>
              </w:rPr>
            </w:pPr>
            <w:r w:rsidRPr="00592490">
              <w:rPr>
                <w:sz w:val="16"/>
                <w:lang w:val="en-GB"/>
              </w:rPr>
              <w:t>Mappings are versioned and approved.</w:t>
            </w:r>
          </w:p>
        </w:tc>
      </w:tr>
      <w:tr w:rsidR="00270813" w:rsidRPr="00592490" w14:paraId="43FBF36E" w14:textId="77777777" w:rsidTr="0072749A">
        <w:trPr>
          <w:cantSplit/>
          <w:jc w:val="center"/>
        </w:trPr>
        <w:tc>
          <w:tcPr>
            <w:tcW w:w="567" w:type="dxa"/>
            <w:shd w:val="clear" w:color="auto" w:fill="E8F4F5"/>
            <w:tcMar>
              <w:top w:w="90" w:type="dxa"/>
              <w:left w:w="100" w:type="dxa"/>
              <w:bottom w:w="90" w:type="dxa"/>
              <w:right w:w="100" w:type="dxa"/>
            </w:tcMar>
            <w:vAlign w:val="center"/>
          </w:tcPr>
          <w:p w14:paraId="7E48273A" w14:textId="77777777" w:rsidR="00270813" w:rsidRPr="00592490" w:rsidRDefault="00383FC7">
            <w:pPr>
              <w:spacing w:after="20" w:line="240" w:lineRule="auto"/>
              <w:jc w:val="center"/>
              <w:rPr>
                <w:lang w:val="en-GB"/>
              </w:rPr>
            </w:pPr>
            <w:r w:rsidRPr="00592490">
              <w:rPr>
                <w:b/>
                <w:color w:val="006B78"/>
                <w:sz w:val="16"/>
                <w:lang w:val="en-GB"/>
              </w:rPr>
              <w:t>ACT-005</w:t>
            </w:r>
          </w:p>
        </w:tc>
        <w:tc>
          <w:tcPr>
            <w:tcW w:w="4819" w:type="dxa"/>
            <w:tcMar>
              <w:top w:w="90" w:type="dxa"/>
              <w:left w:w="100" w:type="dxa"/>
              <w:bottom w:w="90" w:type="dxa"/>
              <w:right w:w="100" w:type="dxa"/>
            </w:tcMar>
            <w:vAlign w:val="center"/>
          </w:tcPr>
          <w:p w14:paraId="3115D169" w14:textId="77777777" w:rsidR="00270813" w:rsidRPr="00592490" w:rsidRDefault="00383FC7">
            <w:pPr>
              <w:spacing w:after="20" w:line="240" w:lineRule="auto"/>
              <w:rPr>
                <w:lang w:val="en-GB"/>
              </w:rPr>
            </w:pPr>
            <w:r w:rsidRPr="00592490">
              <w:rPr>
                <w:sz w:val="16"/>
                <w:lang w:val="en-GB"/>
              </w:rPr>
              <w:t>Keep activity types distinct from WBS elements, interventions, cost elements and asset classes.</w:t>
            </w:r>
          </w:p>
        </w:tc>
        <w:tc>
          <w:tcPr>
            <w:tcW w:w="3685" w:type="dxa"/>
            <w:tcMar>
              <w:top w:w="90" w:type="dxa"/>
              <w:left w:w="100" w:type="dxa"/>
              <w:bottom w:w="90" w:type="dxa"/>
              <w:right w:w="100" w:type="dxa"/>
            </w:tcMar>
            <w:vAlign w:val="center"/>
          </w:tcPr>
          <w:p w14:paraId="2D0F6E01" w14:textId="77777777" w:rsidR="00270813" w:rsidRPr="00592490" w:rsidRDefault="00383FC7">
            <w:pPr>
              <w:spacing w:after="20" w:line="240" w:lineRule="auto"/>
              <w:rPr>
                <w:lang w:val="en-GB"/>
              </w:rPr>
            </w:pPr>
            <w:r w:rsidRPr="00592490">
              <w:rPr>
                <w:sz w:val="16"/>
                <w:lang w:val="en-GB"/>
              </w:rPr>
              <w:t>Glossary and model show separate concepts and relationships.</w:t>
            </w:r>
          </w:p>
        </w:tc>
      </w:tr>
    </w:tbl>
    <w:p w14:paraId="6AFD753E" w14:textId="0B11AC0E" w:rsidR="00270813" w:rsidRPr="00592490" w:rsidRDefault="00CF215F">
      <w:pPr>
        <w:pStyle w:val="Heading1"/>
        <w:rPr>
          <w:lang w:val="en-GB"/>
        </w:rPr>
      </w:pPr>
      <w:r w:rsidRPr="00592490">
        <w:rPr>
          <w:lang w:val="en-GB"/>
        </w:rPr>
        <w:lastRenderedPageBreak/>
        <w:t>8</w:t>
      </w:r>
      <w:r w:rsidR="00383FC7" w:rsidRPr="00592490">
        <w:rPr>
          <w:lang w:val="en-GB"/>
        </w:rPr>
        <w:t>. Investment and intervention</w:t>
      </w:r>
    </w:p>
    <w:p w14:paraId="1887B613" w14:textId="77777777" w:rsidR="00270813" w:rsidRPr="00592490" w:rsidRDefault="00383FC7">
      <w:pPr>
        <w:rPr>
          <w:lang w:val="en-GB"/>
        </w:rPr>
      </w:pPr>
      <w:r w:rsidRPr="00592490">
        <w:rPr>
          <w:lang w:val="en-GB"/>
        </w:rPr>
        <w:t>Mandatory linkage and lifecycle requirements.</w:t>
      </w:r>
    </w:p>
    <w:tbl>
      <w:tblPr>
        <w:tblStyle w:val="TableGrid"/>
        <w:tblW w:w="9071" w:type="dxa"/>
        <w:jc w:val="center"/>
        <w:tblLayout w:type="fixed"/>
        <w:tblLook w:val="04A0" w:firstRow="1" w:lastRow="0" w:firstColumn="1" w:lastColumn="0" w:noHBand="0" w:noVBand="1"/>
      </w:tblPr>
      <w:tblGrid>
        <w:gridCol w:w="567"/>
        <w:gridCol w:w="4819"/>
        <w:gridCol w:w="3685"/>
      </w:tblGrid>
      <w:tr w:rsidR="00270813" w:rsidRPr="00592490" w14:paraId="196EF665" w14:textId="77777777" w:rsidTr="0072749A">
        <w:trPr>
          <w:tblHeader/>
          <w:jc w:val="center"/>
        </w:trPr>
        <w:tc>
          <w:tcPr>
            <w:tcW w:w="567" w:type="dxa"/>
            <w:shd w:val="clear" w:color="auto" w:fill="006B78"/>
            <w:tcMar>
              <w:top w:w="90" w:type="dxa"/>
              <w:left w:w="100" w:type="dxa"/>
              <w:bottom w:w="90" w:type="dxa"/>
              <w:right w:w="100" w:type="dxa"/>
            </w:tcMar>
          </w:tcPr>
          <w:p w14:paraId="2960B5C5" w14:textId="77777777" w:rsidR="00270813" w:rsidRPr="00592490" w:rsidRDefault="00383FC7">
            <w:pPr>
              <w:rPr>
                <w:lang w:val="en-GB"/>
              </w:rPr>
            </w:pPr>
            <w:r w:rsidRPr="00592490">
              <w:rPr>
                <w:b/>
                <w:color w:val="FFFFFF"/>
                <w:sz w:val="17"/>
                <w:lang w:val="en-GB"/>
              </w:rPr>
              <w:t>ID</w:t>
            </w:r>
          </w:p>
        </w:tc>
        <w:tc>
          <w:tcPr>
            <w:tcW w:w="4819" w:type="dxa"/>
            <w:shd w:val="clear" w:color="auto" w:fill="006B78"/>
            <w:tcMar>
              <w:top w:w="90" w:type="dxa"/>
              <w:left w:w="100" w:type="dxa"/>
              <w:bottom w:w="90" w:type="dxa"/>
              <w:right w:w="100" w:type="dxa"/>
            </w:tcMar>
          </w:tcPr>
          <w:p w14:paraId="7E2A0940" w14:textId="77777777" w:rsidR="00270813" w:rsidRPr="00592490" w:rsidRDefault="00383FC7">
            <w:pPr>
              <w:rPr>
                <w:lang w:val="en-GB"/>
              </w:rPr>
            </w:pPr>
            <w:r w:rsidRPr="00592490">
              <w:rPr>
                <w:b/>
                <w:color w:val="FFFFFF"/>
                <w:sz w:val="17"/>
                <w:lang w:val="en-GB"/>
              </w:rPr>
              <w:t>Mandatory requirement</w:t>
            </w:r>
          </w:p>
        </w:tc>
        <w:tc>
          <w:tcPr>
            <w:tcW w:w="3685" w:type="dxa"/>
            <w:shd w:val="clear" w:color="auto" w:fill="006B78"/>
            <w:tcMar>
              <w:top w:w="90" w:type="dxa"/>
              <w:left w:w="100" w:type="dxa"/>
              <w:bottom w:w="90" w:type="dxa"/>
              <w:right w:w="100" w:type="dxa"/>
            </w:tcMar>
          </w:tcPr>
          <w:p w14:paraId="2DB1CF6B" w14:textId="77777777" w:rsidR="00270813" w:rsidRPr="00592490" w:rsidRDefault="00383FC7">
            <w:pPr>
              <w:rPr>
                <w:lang w:val="en-GB"/>
              </w:rPr>
            </w:pPr>
            <w:r w:rsidRPr="00592490">
              <w:rPr>
                <w:b/>
                <w:color w:val="FFFFFF"/>
                <w:sz w:val="17"/>
                <w:lang w:val="en-GB"/>
              </w:rPr>
              <w:t>Acceptance evidence</w:t>
            </w:r>
          </w:p>
        </w:tc>
      </w:tr>
      <w:tr w:rsidR="00270813" w:rsidRPr="00592490" w14:paraId="64E19A0B" w14:textId="77777777" w:rsidTr="0072749A">
        <w:trPr>
          <w:cantSplit/>
          <w:jc w:val="center"/>
        </w:trPr>
        <w:tc>
          <w:tcPr>
            <w:tcW w:w="567" w:type="dxa"/>
            <w:shd w:val="clear" w:color="auto" w:fill="E8F4F5"/>
            <w:tcMar>
              <w:top w:w="90" w:type="dxa"/>
              <w:left w:w="100" w:type="dxa"/>
              <w:bottom w:w="90" w:type="dxa"/>
              <w:right w:w="100" w:type="dxa"/>
            </w:tcMar>
            <w:vAlign w:val="center"/>
          </w:tcPr>
          <w:p w14:paraId="50EF2ED9" w14:textId="77777777" w:rsidR="00270813" w:rsidRPr="00592490" w:rsidRDefault="00383FC7">
            <w:pPr>
              <w:spacing w:after="20" w:line="240" w:lineRule="auto"/>
              <w:jc w:val="center"/>
              <w:rPr>
                <w:lang w:val="en-GB"/>
              </w:rPr>
            </w:pPr>
            <w:r w:rsidRPr="00592490">
              <w:rPr>
                <w:b/>
                <w:color w:val="006B78"/>
                <w:sz w:val="16"/>
                <w:lang w:val="en-GB"/>
              </w:rPr>
              <w:t>INV-001</w:t>
            </w:r>
          </w:p>
        </w:tc>
        <w:tc>
          <w:tcPr>
            <w:tcW w:w="4819" w:type="dxa"/>
            <w:tcMar>
              <w:top w:w="90" w:type="dxa"/>
              <w:left w:w="100" w:type="dxa"/>
              <w:bottom w:w="90" w:type="dxa"/>
              <w:right w:w="100" w:type="dxa"/>
            </w:tcMar>
            <w:vAlign w:val="center"/>
          </w:tcPr>
          <w:p w14:paraId="02E5107B" w14:textId="77777777" w:rsidR="00270813" w:rsidRPr="00592490" w:rsidRDefault="00383FC7">
            <w:pPr>
              <w:spacing w:after="20" w:line="240" w:lineRule="auto"/>
              <w:rPr>
                <w:lang w:val="en-GB"/>
              </w:rPr>
            </w:pPr>
            <w:r w:rsidRPr="00592490">
              <w:rPr>
                <w:sz w:val="16"/>
                <w:lang w:val="en-GB"/>
              </w:rPr>
              <w:t>Link each in-scope project to at least one valid planned investment, regulatory driver or approved non-regulatory funding source.</w:t>
            </w:r>
          </w:p>
        </w:tc>
        <w:tc>
          <w:tcPr>
            <w:tcW w:w="3685" w:type="dxa"/>
            <w:tcMar>
              <w:top w:w="90" w:type="dxa"/>
              <w:left w:w="100" w:type="dxa"/>
              <w:bottom w:w="90" w:type="dxa"/>
              <w:right w:w="100" w:type="dxa"/>
            </w:tcMar>
            <w:vAlign w:val="center"/>
          </w:tcPr>
          <w:p w14:paraId="28B5E366" w14:textId="77777777" w:rsidR="00270813" w:rsidRPr="00592490" w:rsidRDefault="00383FC7">
            <w:pPr>
              <w:spacing w:after="20" w:line="240" w:lineRule="auto"/>
              <w:rPr>
                <w:lang w:val="en-GB"/>
              </w:rPr>
            </w:pPr>
            <w:r w:rsidRPr="00592490">
              <w:rPr>
                <w:sz w:val="16"/>
                <w:lang w:val="en-GB"/>
              </w:rPr>
              <w:t>Projects without an approved link are reported as exceptions.</w:t>
            </w:r>
          </w:p>
        </w:tc>
      </w:tr>
      <w:tr w:rsidR="00270813" w:rsidRPr="00592490" w14:paraId="6A53F2A4" w14:textId="77777777" w:rsidTr="0072749A">
        <w:trPr>
          <w:cantSplit/>
          <w:jc w:val="center"/>
        </w:trPr>
        <w:tc>
          <w:tcPr>
            <w:tcW w:w="567" w:type="dxa"/>
            <w:shd w:val="clear" w:color="auto" w:fill="E8F4F5"/>
            <w:tcMar>
              <w:top w:w="90" w:type="dxa"/>
              <w:left w:w="100" w:type="dxa"/>
              <w:bottom w:w="90" w:type="dxa"/>
              <w:right w:w="100" w:type="dxa"/>
            </w:tcMar>
            <w:vAlign w:val="center"/>
          </w:tcPr>
          <w:p w14:paraId="3DDF8E9C" w14:textId="77777777" w:rsidR="00270813" w:rsidRPr="00592490" w:rsidRDefault="00383FC7">
            <w:pPr>
              <w:spacing w:after="20" w:line="240" w:lineRule="auto"/>
              <w:jc w:val="center"/>
              <w:rPr>
                <w:lang w:val="en-GB"/>
              </w:rPr>
            </w:pPr>
            <w:r w:rsidRPr="00592490">
              <w:rPr>
                <w:b/>
                <w:color w:val="006B78"/>
                <w:sz w:val="16"/>
                <w:lang w:val="en-GB"/>
              </w:rPr>
              <w:t>INV-002</w:t>
            </w:r>
          </w:p>
        </w:tc>
        <w:tc>
          <w:tcPr>
            <w:tcW w:w="4819" w:type="dxa"/>
            <w:tcMar>
              <w:top w:w="90" w:type="dxa"/>
              <w:left w:w="100" w:type="dxa"/>
              <w:bottom w:w="90" w:type="dxa"/>
              <w:right w:w="100" w:type="dxa"/>
            </w:tcMar>
            <w:vAlign w:val="center"/>
          </w:tcPr>
          <w:p w14:paraId="446EBEC1" w14:textId="77777777" w:rsidR="00270813" w:rsidRPr="00592490" w:rsidRDefault="00383FC7">
            <w:pPr>
              <w:spacing w:after="20" w:line="240" w:lineRule="auto"/>
              <w:rPr>
                <w:lang w:val="en-GB"/>
              </w:rPr>
            </w:pPr>
            <w:r w:rsidRPr="00592490">
              <w:rPr>
                <w:sz w:val="16"/>
                <w:lang w:val="en-GB"/>
              </w:rPr>
              <w:t>Assign persistent enterprise identifiers to investments and interventions.</w:t>
            </w:r>
          </w:p>
        </w:tc>
        <w:tc>
          <w:tcPr>
            <w:tcW w:w="3685" w:type="dxa"/>
            <w:tcMar>
              <w:top w:w="90" w:type="dxa"/>
              <w:left w:w="100" w:type="dxa"/>
              <w:bottom w:w="90" w:type="dxa"/>
              <w:right w:w="100" w:type="dxa"/>
            </w:tcMar>
            <w:vAlign w:val="center"/>
          </w:tcPr>
          <w:p w14:paraId="6798C1E9" w14:textId="77777777" w:rsidR="00270813" w:rsidRPr="00592490" w:rsidRDefault="00383FC7">
            <w:pPr>
              <w:spacing w:after="20" w:line="240" w:lineRule="auto"/>
              <w:rPr>
                <w:lang w:val="en-GB"/>
              </w:rPr>
            </w:pPr>
            <w:r w:rsidRPr="00592490">
              <w:rPr>
                <w:sz w:val="16"/>
                <w:lang w:val="en-GB"/>
              </w:rPr>
              <w:t>Identifier continuity survives lifecycle change.</w:t>
            </w:r>
          </w:p>
        </w:tc>
      </w:tr>
      <w:tr w:rsidR="00270813" w:rsidRPr="00592490" w14:paraId="29E8F06F" w14:textId="77777777" w:rsidTr="0072749A">
        <w:trPr>
          <w:cantSplit/>
          <w:jc w:val="center"/>
        </w:trPr>
        <w:tc>
          <w:tcPr>
            <w:tcW w:w="567" w:type="dxa"/>
            <w:shd w:val="clear" w:color="auto" w:fill="E8F4F5"/>
            <w:tcMar>
              <w:top w:w="90" w:type="dxa"/>
              <w:left w:w="100" w:type="dxa"/>
              <w:bottom w:w="90" w:type="dxa"/>
              <w:right w:w="100" w:type="dxa"/>
            </w:tcMar>
            <w:vAlign w:val="center"/>
          </w:tcPr>
          <w:p w14:paraId="3190661B" w14:textId="77777777" w:rsidR="00270813" w:rsidRPr="00592490" w:rsidRDefault="00383FC7">
            <w:pPr>
              <w:spacing w:after="20" w:line="240" w:lineRule="auto"/>
              <w:jc w:val="center"/>
              <w:rPr>
                <w:lang w:val="en-GB"/>
              </w:rPr>
            </w:pPr>
            <w:r w:rsidRPr="00592490">
              <w:rPr>
                <w:b/>
                <w:color w:val="006B78"/>
                <w:sz w:val="16"/>
                <w:lang w:val="en-GB"/>
              </w:rPr>
              <w:t>INV-003</w:t>
            </w:r>
          </w:p>
        </w:tc>
        <w:tc>
          <w:tcPr>
            <w:tcW w:w="4819" w:type="dxa"/>
            <w:tcMar>
              <w:top w:w="90" w:type="dxa"/>
              <w:left w:w="100" w:type="dxa"/>
              <w:bottom w:w="90" w:type="dxa"/>
              <w:right w:w="100" w:type="dxa"/>
            </w:tcMar>
            <w:vAlign w:val="center"/>
          </w:tcPr>
          <w:p w14:paraId="0BA9DC33" w14:textId="77777777" w:rsidR="00270813" w:rsidRPr="00592490" w:rsidRDefault="00383FC7">
            <w:pPr>
              <w:spacing w:after="20" w:line="240" w:lineRule="auto"/>
              <w:rPr>
                <w:lang w:val="en-GB"/>
              </w:rPr>
            </w:pPr>
            <w:r w:rsidRPr="00592490">
              <w:rPr>
                <w:sz w:val="16"/>
                <w:lang w:val="en-GB"/>
              </w:rPr>
              <w:t>Support many-to-many relationships between investments, projects and interventions.</w:t>
            </w:r>
          </w:p>
        </w:tc>
        <w:tc>
          <w:tcPr>
            <w:tcW w:w="3685" w:type="dxa"/>
            <w:tcMar>
              <w:top w:w="90" w:type="dxa"/>
              <w:left w:w="100" w:type="dxa"/>
              <w:bottom w:w="90" w:type="dxa"/>
              <w:right w:w="100" w:type="dxa"/>
            </w:tcMar>
            <w:vAlign w:val="center"/>
          </w:tcPr>
          <w:p w14:paraId="0E714175" w14:textId="77777777" w:rsidR="00270813" w:rsidRPr="00592490" w:rsidRDefault="00383FC7">
            <w:pPr>
              <w:spacing w:after="20" w:line="240" w:lineRule="auto"/>
              <w:rPr>
                <w:lang w:val="en-GB"/>
              </w:rPr>
            </w:pPr>
            <w:r w:rsidRPr="00592490">
              <w:rPr>
                <w:sz w:val="16"/>
                <w:lang w:val="en-GB"/>
              </w:rPr>
              <w:t>Split, aggregation and combined-delivery scenarios pass.</w:t>
            </w:r>
          </w:p>
        </w:tc>
      </w:tr>
      <w:tr w:rsidR="00270813" w:rsidRPr="00592490" w14:paraId="4641C31D" w14:textId="77777777" w:rsidTr="0072749A">
        <w:trPr>
          <w:cantSplit/>
          <w:jc w:val="center"/>
        </w:trPr>
        <w:tc>
          <w:tcPr>
            <w:tcW w:w="567" w:type="dxa"/>
            <w:shd w:val="clear" w:color="auto" w:fill="E8F4F5"/>
            <w:tcMar>
              <w:top w:w="90" w:type="dxa"/>
              <w:left w:w="100" w:type="dxa"/>
              <w:bottom w:w="90" w:type="dxa"/>
              <w:right w:w="100" w:type="dxa"/>
            </w:tcMar>
            <w:vAlign w:val="center"/>
          </w:tcPr>
          <w:p w14:paraId="685C9E60" w14:textId="77777777" w:rsidR="00270813" w:rsidRPr="00592490" w:rsidRDefault="00383FC7">
            <w:pPr>
              <w:spacing w:after="20" w:line="240" w:lineRule="auto"/>
              <w:jc w:val="center"/>
              <w:rPr>
                <w:lang w:val="en-GB"/>
              </w:rPr>
            </w:pPr>
            <w:r w:rsidRPr="00592490">
              <w:rPr>
                <w:b/>
                <w:color w:val="006B78"/>
                <w:sz w:val="16"/>
                <w:lang w:val="en-GB"/>
              </w:rPr>
              <w:t>INV-004</w:t>
            </w:r>
          </w:p>
        </w:tc>
        <w:tc>
          <w:tcPr>
            <w:tcW w:w="4819" w:type="dxa"/>
            <w:tcMar>
              <w:top w:w="90" w:type="dxa"/>
              <w:left w:w="100" w:type="dxa"/>
              <w:bottom w:w="90" w:type="dxa"/>
              <w:right w:w="100" w:type="dxa"/>
            </w:tcMar>
            <w:vAlign w:val="center"/>
          </w:tcPr>
          <w:p w14:paraId="4434B0BA" w14:textId="77777777" w:rsidR="00270813" w:rsidRPr="00592490" w:rsidRDefault="00383FC7">
            <w:pPr>
              <w:spacing w:after="20" w:line="240" w:lineRule="auto"/>
              <w:rPr>
                <w:lang w:val="en-GB"/>
              </w:rPr>
            </w:pPr>
            <w:r w:rsidRPr="00592490">
              <w:rPr>
                <w:sz w:val="16"/>
                <w:lang w:val="en-GB"/>
              </w:rPr>
              <w:t>Record effective dates, status, source, owner and approval state for investment-to-project and project-to-intervention relationships.</w:t>
            </w:r>
          </w:p>
        </w:tc>
        <w:tc>
          <w:tcPr>
            <w:tcW w:w="3685" w:type="dxa"/>
            <w:tcMar>
              <w:top w:w="90" w:type="dxa"/>
              <w:left w:w="100" w:type="dxa"/>
              <w:bottom w:w="90" w:type="dxa"/>
              <w:right w:w="100" w:type="dxa"/>
            </w:tcMar>
            <w:vAlign w:val="center"/>
          </w:tcPr>
          <w:p w14:paraId="346C9FF8" w14:textId="77777777" w:rsidR="00270813" w:rsidRPr="00592490" w:rsidRDefault="00383FC7">
            <w:pPr>
              <w:spacing w:after="20" w:line="240" w:lineRule="auto"/>
              <w:rPr>
                <w:lang w:val="en-GB"/>
              </w:rPr>
            </w:pPr>
            <w:r w:rsidRPr="00592490">
              <w:rPr>
                <w:sz w:val="16"/>
                <w:lang w:val="en-GB"/>
              </w:rPr>
              <w:t>Reports use the mapping valid for the selected period and version.</w:t>
            </w:r>
          </w:p>
        </w:tc>
      </w:tr>
      <w:tr w:rsidR="00270813" w:rsidRPr="00592490" w14:paraId="5E66F900" w14:textId="77777777" w:rsidTr="0072749A">
        <w:trPr>
          <w:cantSplit/>
          <w:jc w:val="center"/>
        </w:trPr>
        <w:tc>
          <w:tcPr>
            <w:tcW w:w="567" w:type="dxa"/>
            <w:shd w:val="clear" w:color="auto" w:fill="E8F4F5"/>
            <w:tcMar>
              <w:top w:w="90" w:type="dxa"/>
              <w:left w:w="100" w:type="dxa"/>
              <w:bottom w:w="90" w:type="dxa"/>
              <w:right w:w="100" w:type="dxa"/>
            </w:tcMar>
            <w:vAlign w:val="center"/>
          </w:tcPr>
          <w:p w14:paraId="63E6F717" w14:textId="77777777" w:rsidR="00270813" w:rsidRPr="00592490" w:rsidRDefault="00383FC7">
            <w:pPr>
              <w:spacing w:after="20" w:line="240" w:lineRule="auto"/>
              <w:jc w:val="center"/>
              <w:rPr>
                <w:lang w:val="en-GB"/>
              </w:rPr>
            </w:pPr>
            <w:r w:rsidRPr="00592490">
              <w:rPr>
                <w:b/>
                <w:color w:val="006B78"/>
                <w:sz w:val="16"/>
                <w:lang w:val="en-GB"/>
              </w:rPr>
              <w:t>INV-005</w:t>
            </w:r>
          </w:p>
        </w:tc>
        <w:tc>
          <w:tcPr>
            <w:tcW w:w="4819" w:type="dxa"/>
            <w:tcMar>
              <w:top w:w="90" w:type="dxa"/>
              <w:left w:w="100" w:type="dxa"/>
              <w:bottom w:w="90" w:type="dxa"/>
              <w:right w:w="100" w:type="dxa"/>
            </w:tcMar>
            <w:vAlign w:val="center"/>
          </w:tcPr>
          <w:p w14:paraId="2EA2191B" w14:textId="77777777" w:rsidR="00270813" w:rsidRPr="00592490" w:rsidRDefault="00383FC7">
            <w:pPr>
              <w:spacing w:after="20" w:line="240" w:lineRule="auto"/>
              <w:rPr>
                <w:lang w:val="en-GB"/>
              </w:rPr>
            </w:pPr>
            <w:r w:rsidRPr="00592490">
              <w:rPr>
                <w:sz w:val="16"/>
                <w:lang w:val="en-GB"/>
              </w:rPr>
              <w:t>Preserve historic relationships through re-sanction, scope change, project split, intervention split and portfolio restructuring.</w:t>
            </w:r>
          </w:p>
        </w:tc>
        <w:tc>
          <w:tcPr>
            <w:tcW w:w="3685" w:type="dxa"/>
            <w:tcMar>
              <w:top w:w="90" w:type="dxa"/>
              <w:left w:w="100" w:type="dxa"/>
              <w:bottom w:w="90" w:type="dxa"/>
              <w:right w:w="100" w:type="dxa"/>
            </w:tcMar>
            <w:vAlign w:val="center"/>
          </w:tcPr>
          <w:p w14:paraId="1BA9DBEE" w14:textId="77777777" w:rsidR="00270813" w:rsidRPr="00592490" w:rsidRDefault="00383FC7">
            <w:pPr>
              <w:spacing w:after="20" w:line="240" w:lineRule="auto"/>
              <w:rPr>
                <w:lang w:val="en-GB"/>
              </w:rPr>
            </w:pPr>
            <w:r w:rsidRPr="00592490">
              <w:rPr>
                <w:sz w:val="16"/>
                <w:lang w:val="en-GB"/>
              </w:rPr>
              <w:t>Historic regulatory outputs remain reproducible.</w:t>
            </w:r>
          </w:p>
        </w:tc>
      </w:tr>
      <w:tr w:rsidR="00270813" w:rsidRPr="00592490" w14:paraId="5CD7C10B" w14:textId="77777777" w:rsidTr="0072749A">
        <w:trPr>
          <w:cantSplit/>
          <w:jc w:val="center"/>
        </w:trPr>
        <w:tc>
          <w:tcPr>
            <w:tcW w:w="567" w:type="dxa"/>
            <w:shd w:val="clear" w:color="auto" w:fill="E8F4F5"/>
            <w:tcMar>
              <w:top w:w="90" w:type="dxa"/>
              <w:left w:w="100" w:type="dxa"/>
              <w:bottom w:w="90" w:type="dxa"/>
              <w:right w:w="100" w:type="dxa"/>
            </w:tcMar>
            <w:vAlign w:val="center"/>
          </w:tcPr>
          <w:p w14:paraId="2F6B500A" w14:textId="77777777" w:rsidR="00270813" w:rsidRPr="00592490" w:rsidRDefault="00383FC7">
            <w:pPr>
              <w:spacing w:after="20" w:line="240" w:lineRule="auto"/>
              <w:jc w:val="center"/>
              <w:rPr>
                <w:lang w:val="en-GB"/>
              </w:rPr>
            </w:pPr>
            <w:r w:rsidRPr="00592490">
              <w:rPr>
                <w:b/>
                <w:color w:val="006B78"/>
                <w:sz w:val="16"/>
                <w:lang w:val="en-GB"/>
              </w:rPr>
              <w:t>INV-006</w:t>
            </w:r>
          </w:p>
        </w:tc>
        <w:tc>
          <w:tcPr>
            <w:tcW w:w="4819" w:type="dxa"/>
            <w:tcMar>
              <w:top w:w="90" w:type="dxa"/>
              <w:left w:w="100" w:type="dxa"/>
              <w:bottom w:w="90" w:type="dxa"/>
              <w:right w:w="100" w:type="dxa"/>
            </w:tcMar>
            <w:vAlign w:val="center"/>
          </w:tcPr>
          <w:p w14:paraId="42EA5DB5" w14:textId="77777777" w:rsidR="00270813" w:rsidRPr="00592490" w:rsidRDefault="00383FC7">
            <w:pPr>
              <w:spacing w:after="20" w:line="240" w:lineRule="auto"/>
              <w:rPr>
                <w:lang w:val="en-GB"/>
              </w:rPr>
            </w:pPr>
            <w:r w:rsidRPr="00592490">
              <w:rPr>
                <w:sz w:val="16"/>
                <w:lang w:val="en-GB"/>
              </w:rPr>
              <w:t>Distinguish regulatory intervention, asset under construction, finance asset and commissioned operational asset.</w:t>
            </w:r>
          </w:p>
        </w:tc>
        <w:tc>
          <w:tcPr>
            <w:tcW w:w="3685" w:type="dxa"/>
            <w:tcMar>
              <w:top w:w="90" w:type="dxa"/>
              <w:left w:w="100" w:type="dxa"/>
              <w:bottom w:w="90" w:type="dxa"/>
              <w:right w:w="100" w:type="dxa"/>
            </w:tcMar>
            <w:vAlign w:val="center"/>
          </w:tcPr>
          <w:p w14:paraId="3419CCEF" w14:textId="77777777" w:rsidR="00270813" w:rsidRPr="00592490" w:rsidRDefault="00383FC7">
            <w:pPr>
              <w:spacing w:after="20" w:line="240" w:lineRule="auto"/>
              <w:rPr>
                <w:lang w:val="en-GB"/>
              </w:rPr>
            </w:pPr>
            <w:r w:rsidRPr="00592490">
              <w:rPr>
                <w:sz w:val="16"/>
                <w:lang w:val="en-GB"/>
              </w:rPr>
              <w:t>Each concept has separate definition, lifecycle and identifier.</w:t>
            </w:r>
          </w:p>
        </w:tc>
      </w:tr>
      <w:tr w:rsidR="00270813" w:rsidRPr="00592490" w14:paraId="668CCCCF" w14:textId="77777777" w:rsidTr="0072749A">
        <w:trPr>
          <w:cantSplit/>
          <w:jc w:val="center"/>
        </w:trPr>
        <w:tc>
          <w:tcPr>
            <w:tcW w:w="567" w:type="dxa"/>
            <w:shd w:val="clear" w:color="auto" w:fill="E8F4F5"/>
            <w:tcMar>
              <w:top w:w="90" w:type="dxa"/>
              <w:left w:w="100" w:type="dxa"/>
              <w:bottom w:w="90" w:type="dxa"/>
              <w:right w:w="100" w:type="dxa"/>
            </w:tcMar>
            <w:vAlign w:val="center"/>
          </w:tcPr>
          <w:p w14:paraId="5C15A321" w14:textId="77777777" w:rsidR="00270813" w:rsidRPr="00592490" w:rsidRDefault="00383FC7">
            <w:pPr>
              <w:spacing w:after="20" w:line="240" w:lineRule="auto"/>
              <w:jc w:val="center"/>
              <w:rPr>
                <w:lang w:val="en-GB"/>
              </w:rPr>
            </w:pPr>
            <w:r w:rsidRPr="00592490">
              <w:rPr>
                <w:b/>
                <w:color w:val="006B78"/>
                <w:sz w:val="16"/>
                <w:lang w:val="en-GB"/>
              </w:rPr>
              <w:t>INV-007</w:t>
            </w:r>
          </w:p>
        </w:tc>
        <w:tc>
          <w:tcPr>
            <w:tcW w:w="4819" w:type="dxa"/>
            <w:tcMar>
              <w:top w:w="90" w:type="dxa"/>
              <w:left w:w="100" w:type="dxa"/>
              <w:bottom w:w="90" w:type="dxa"/>
              <w:right w:w="100" w:type="dxa"/>
            </w:tcMar>
            <w:vAlign w:val="center"/>
          </w:tcPr>
          <w:p w14:paraId="4520048D" w14:textId="77777777" w:rsidR="00270813" w:rsidRPr="00592490" w:rsidRDefault="00383FC7">
            <w:pPr>
              <w:spacing w:after="20" w:line="240" w:lineRule="auto"/>
              <w:rPr>
                <w:lang w:val="en-GB"/>
              </w:rPr>
            </w:pPr>
            <w:r w:rsidRPr="00592490">
              <w:rPr>
                <w:sz w:val="16"/>
                <w:lang w:val="en-GB"/>
              </w:rPr>
              <w:t>Establish intervention relationships early enough to support execution forecasting and cost control.</w:t>
            </w:r>
          </w:p>
        </w:tc>
        <w:tc>
          <w:tcPr>
            <w:tcW w:w="3685" w:type="dxa"/>
            <w:tcMar>
              <w:top w:w="90" w:type="dxa"/>
              <w:left w:w="100" w:type="dxa"/>
              <w:bottom w:w="90" w:type="dxa"/>
              <w:right w:w="100" w:type="dxa"/>
            </w:tcMar>
            <w:vAlign w:val="center"/>
          </w:tcPr>
          <w:p w14:paraId="785B6DB6" w14:textId="77777777" w:rsidR="00270813" w:rsidRPr="00592490" w:rsidRDefault="00383FC7">
            <w:pPr>
              <w:spacing w:after="20" w:line="240" w:lineRule="auto"/>
              <w:rPr>
                <w:lang w:val="en-GB"/>
              </w:rPr>
            </w:pPr>
            <w:r w:rsidRPr="00592490">
              <w:rPr>
                <w:sz w:val="16"/>
                <w:lang w:val="en-GB"/>
              </w:rPr>
              <w:t>Active projects can report actual and forecast by intervention.</w:t>
            </w:r>
          </w:p>
        </w:tc>
      </w:tr>
      <w:tr w:rsidR="00270813" w:rsidRPr="00592490" w14:paraId="6540D280" w14:textId="77777777" w:rsidTr="0072749A">
        <w:trPr>
          <w:cantSplit/>
          <w:jc w:val="center"/>
        </w:trPr>
        <w:tc>
          <w:tcPr>
            <w:tcW w:w="567" w:type="dxa"/>
            <w:shd w:val="clear" w:color="auto" w:fill="E8F4F5"/>
            <w:tcMar>
              <w:top w:w="90" w:type="dxa"/>
              <w:left w:w="100" w:type="dxa"/>
              <w:bottom w:w="90" w:type="dxa"/>
              <w:right w:w="100" w:type="dxa"/>
            </w:tcMar>
            <w:vAlign w:val="center"/>
          </w:tcPr>
          <w:p w14:paraId="429A1E68" w14:textId="77777777" w:rsidR="00270813" w:rsidRPr="00592490" w:rsidRDefault="00383FC7">
            <w:pPr>
              <w:spacing w:after="20" w:line="240" w:lineRule="auto"/>
              <w:jc w:val="center"/>
              <w:rPr>
                <w:lang w:val="en-GB"/>
              </w:rPr>
            </w:pPr>
            <w:r w:rsidRPr="00592490">
              <w:rPr>
                <w:b/>
                <w:color w:val="006B78"/>
                <w:sz w:val="16"/>
                <w:lang w:val="en-GB"/>
              </w:rPr>
              <w:t>INV-008</w:t>
            </w:r>
          </w:p>
        </w:tc>
        <w:tc>
          <w:tcPr>
            <w:tcW w:w="4819" w:type="dxa"/>
            <w:tcMar>
              <w:top w:w="90" w:type="dxa"/>
              <w:left w:w="100" w:type="dxa"/>
              <w:bottom w:w="90" w:type="dxa"/>
              <w:right w:w="100" w:type="dxa"/>
            </w:tcMar>
            <w:vAlign w:val="center"/>
          </w:tcPr>
          <w:p w14:paraId="2D8D4344" w14:textId="77777777" w:rsidR="00270813" w:rsidRPr="00592490" w:rsidRDefault="00383FC7">
            <w:pPr>
              <w:spacing w:after="20" w:line="240" w:lineRule="auto"/>
              <w:rPr>
                <w:lang w:val="en-GB"/>
              </w:rPr>
            </w:pPr>
            <w:r w:rsidRPr="00592490">
              <w:rPr>
                <w:sz w:val="16"/>
                <w:lang w:val="en-GB"/>
              </w:rPr>
              <w:t>On closure, enrich intervention records with delivered outputs and commissioned asset references where applicable.</w:t>
            </w:r>
          </w:p>
        </w:tc>
        <w:tc>
          <w:tcPr>
            <w:tcW w:w="3685" w:type="dxa"/>
            <w:tcMar>
              <w:top w:w="90" w:type="dxa"/>
              <w:left w:w="100" w:type="dxa"/>
              <w:bottom w:w="90" w:type="dxa"/>
              <w:right w:w="100" w:type="dxa"/>
            </w:tcMar>
            <w:vAlign w:val="center"/>
          </w:tcPr>
          <w:p w14:paraId="1F5A461F" w14:textId="77777777" w:rsidR="00270813" w:rsidRPr="00592490" w:rsidRDefault="00383FC7">
            <w:pPr>
              <w:spacing w:after="20" w:line="240" w:lineRule="auto"/>
              <w:rPr>
                <w:lang w:val="en-GB"/>
              </w:rPr>
            </w:pPr>
            <w:r w:rsidRPr="00592490">
              <w:rPr>
                <w:sz w:val="16"/>
                <w:lang w:val="en-GB"/>
              </w:rPr>
              <w:t>One-to-many commissioning scenario is supported.</w:t>
            </w:r>
          </w:p>
        </w:tc>
      </w:tr>
    </w:tbl>
    <w:p w14:paraId="02D85E08" w14:textId="06DF8340" w:rsidR="00270813" w:rsidRPr="00592490" w:rsidRDefault="00CF215F">
      <w:pPr>
        <w:pStyle w:val="Heading1"/>
        <w:rPr>
          <w:lang w:val="en-GB"/>
        </w:rPr>
      </w:pPr>
      <w:r w:rsidRPr="00592490">
        <w:rPr>
          <w:lang w:val="en-GB"/>
        </w:rPr>
        <w:t>9</w:t>
      </w:r>
      <w:r w:rsidR="00383FC7" w:rsidRPr="00592490">
        <w:rPr>
          <w:lang w:val="en-GB"/>
        </w:rPr>
        <w:t>. Supplier and procurement detail</w:t>
      </w:r>
    </w:p>
    <w:p w14:paraId="419C111A" w14:textId="77777777" w:rsidR="00270813" w:rsidRPr="00592490" w:rsidRDefault="00383FC7">
      <w:pPr>
        <w:rPr>
          <w:lang w:val="en-GB"/>
        </w:rPr>
      </w:pPr>
      <w:r w:rsidRPr="00592490">
        <w:rPr>
          <w:lang w:val="en-GB"/>
        </w:rPr>
        <w:t>Mandatory supplier data and reconciliation requirements.</w:t>
      </w:r>
    </w:p>
    <w:tbl>
      <w:tblPr>
        <w:tblStyle w:val="TableGrid"/>
        <w:tblW w:w="0" w:type="auto"/>
        <w:jc w:val="center"/>
        <w:tblLayout w:type="fixed"/>
        <w:tblLook w:val="04A0" w:firstRow="1" w:lastRow="0" w:firstColumn="1" w:lastColumn="0" w:noHBand="0" w:noVBand="1"/>
      </w:tblPr>
      <w:tblGrid>
        <w:gridCol w:w="567"/>
        <w:gridCol w:w="4819"/>
        <w:gridCol w:w="3685"/>
      </w:tblGrid>
      <w:tr w:rsidR="00270813" w:rsidRPr="00592490" w14:paraId="46FBD563" w14:textId="77777777" w:rsidTr="00585761">
        <w:trPr>
          <w:tblHeader/>
          <w:jc w:val="center"/>
        </w:trPr>
        <w:tc>
          <w:tcPr>
            <w:tcW w:w="567" w:type="dxa"/>
            <w:shd w:val="clear" w:color="auto" w:fill="006B78"/>
            <w:tcMar>
              <w:top w:w="90" w:type="dxa"/>
              <w:left w:w="100" w:type="dxa"/>
              <w:bottom w:w="90" w:type="dxa"/>
              <w:right w:w="100" w:type="dxa"/>
            </w:tcMar>
          </w:tcPr>
          <w:p w14:paraId="1B48F521" w14:textId="77777777" w:rsidR="00270813" w:rsidRPr="00592490" w:rsidRDefault="00383FC7">
            <w:pPr>
              <w:rPr>
                <w:lang w:val="en-GB"/>
              </w:rPr>
            </w:pPr>
            <w:r w:rsidRPr="00592490">
              <w:rPr>
                <w:b/>
                <w:color w:val="FFFFFF"/>
                <w:sz w:val="17"/>
                <w:lang w:val="en-GB"/>
              </w:rPr>
              <w:t>ID</w:t>
            </w:r>
          </w:p>
        </w:tc>
        <w:tc>
          <w:tcPr>
            <w:tcW w:w="4819" w:type="dxa"/>
            <w:shd w:val="clear" w:color="auto" w:fill="006B78"/>
            <w:tcMar>
              <w:top w:w="90" w:type="dxa"/>
              <w:left w:w="100" w:type="dxa"/>
              <w:bottom w:w="90" w:type="dxa"/>
              <w:right w:w="100" w:type="dxa"/>
            </w:tcMar>
          </w:tcPr>
          <w:p w14:paraId="58F0C5EF" w14:textId="77777777" w:rsidR="00270813" w:rsidRPr="00592490" w:rsidRDefault="00383FC7">
            <w:pPr>
              <w:rPr>
                <w:lang w:val="en-GB"/>
              </w:rPr>
            </w:pPr>
            <w:r w:rsidRPr="00592490">
              <w:rPr>
                <w:b/>
                <w:color w:val="FFFFFF"/>
                <w:sz w:val="17"/>
                <w:lang w:val="en-GB"/>
              </w:rPr>
              <w:t>Mandatory requirement</w:t>
            </w:r>
          </w:p>
        </w:tc>
        <w:tc>
          <w:tcPr>
            <w:tcW w:w="3685" w:type="dxa"/>
            <w:shd w:val="clear" w:color="auto" w:fill="006B78"/>
            <w:tcMar>
              <w:top w:w="90" w:type="dxa"/>
              <w:left w:w="100" w:type="dxa"/>
              <w:bottom w:w="90" w:type="dxa"/>
              <w:right w:w="100" w:type="dxa"/>
            </w:tcMar>
          </w:tcPr>
          <w:p w14:paraId="27E63E96" w14:textId="77777777" w:rsidR="00270813" w:rsidRPr="00592490" w:rsidRDefault="00383FC7">
            <w:pPr>
              <w:rPr>
                <w:lang w:val="en-GB"/>
              </w:rPr>
            </w:pPr>
            <w:r w:rsidRPr="00592490">
              <w:rPr>
                <w:b/>
                <w:color w:val="FFFFFF"/>
                <w:sz w:val="17"/>
                <w:lang w:val="en-GB"/>
              </w:rPr>
              <w:t>Acceptance evidence</w:t>
            </w:r>
          </w:p>
        </w:tc>
      </w:tr>
      <w:tr w:rsidR="00270813" w:rsidRPr="00592490" w14:paraId="20723ABE" w14:textId="77777777" w:rsidTr="00585761">
        <w:trPr>
          <w:cantSplit/>
          <w:jc w:val="center"/>
        </w:trPr>
        <w:tc>
          <w:tcPr>
            <w:tcW w:w="567" w:type="dxa"/>
            <w:shd w:val="clear" w:color="auto" w:fill="E8F4F5"/>
            <w:tcMar>
              <w:top w:w="90" w:type="dxa"/>
              <w:left w:w="100" w:type="dxa"/>
              <w:bottom w:w="90" w:type="dxa"/>
              <w:right w:w="100" w:type="dxa"/>
            </w:tcMar>
            <w:vAlign w:val="center"/>
          </w:tcPr>
          <w:p w14:paraId="46360916" w14:textId="77777777" w:rsidR="00270813" w:rsidRPr="00592490" w:rsidRDefault="00383FC7">
            <w:pPr>
              <w:spacing w:after="20" w:line="240" w:lineRule="auto"/>
              <w:jc w:val="center"/>
              <w:rPr>
                <w:lang w:val="en-GB"/>
              </w:rPr>
            </w:pPr>
            <w:r w:rsidRPr="00592490">
              <w:rPr>
                <w:b/>
                <w:color w:val="006B78"/>
                <w:sz w:val="16"/>
                <w:lang w:val="en-GB"/>
              </w:rPr>
              <w:t>SUP-001</w:t>
            </w:r>
          </w:p>
        </w:tc>
        <w:tc>
          <w:tcPr>
            <w:tcW w:w="4819" w:type="dxa"/>
            <w:tcMar>
              <w:top w:w="90" w:type="dxa"/>
              <w:left w:w="100" w:type="dxa"/>
              <w:bottom w:w="90" w:type="dxa"/>
              <w:right w:w="100" w:type="dxa"/>
            </w:tcMar>
            <w:vAlign w:val="center"/>
          </w:tcPr>
          <w:p w14:paraId="22076DD5" w14:textId="77777777" w:rsidR="00270813" w:rsidRPr="00592490" w:rsidRDefault="00383FC7">
            <w:pPr>
              <w:spacing w:after="20" w:line="240" w:lineRule="auto"/>
              <w:rPr>
                <w:lang w:val="en-GB"/>
              </w:rPr>
            </w:pPr>
            <w:r w:rsidRPr="00592490">
              <w:rPr>
                <w:sz w:val="16"/>
                <w:lang w:val="en-GB"/>
              </w:rPr>
              <w:t>Define a common minimum supplier cost schema for all in-scope contract archetypes.</w:t>
            </w:r>
          </w:p>
        </w:tc>
        <w:tc>
          <w:tcPr>
            <w:tcW w:w="3685" w:type="dxa"/>
            <w:tcMar>
              <w:top w:w="90" w:type="dxa"/>
              <w:left w:w="100" w:type="dxa"/>
              <w:bottom w:w="90" w:type="dxa"/>
              <w:right w:w="100" w:type="dxa"/>
            </w:tcMar>
            <w:vAlign w:val="center"/>
          </w:tcPr>
          <w:p w14:paraId="120D39E1" w14:textId="77777777" w:rsidR="00270813" w:rsidRPr="00592490" w:rsidRDefault="00383FC7">
            <w:pPr>
              <w:spacing w:after="20" w:line="240" w:lineRule="auto"/>
              <w:rPr>
                <w:lang w:val="en-GB"/>
              </w:rPr>
            </w:pPr>
            <w:r w:rsidRPr="00592490">
              <w:rPr>
                <w:sz w:val="16"/>
                <w:lang w:val="en-GB"/>
              </w:rPr>
              <w:t>Schema identifies mandatory and conditional fields and validation rules.</w:t>
            </w:r>
          </w:p>
        </w:tc>
      </w:tr>
      <w:tr w:rsidR="00270813" w:rsidRPr="00592490" w14:paraId="7D408D39" w14:textId="77777777" w:rsidTr="00585761">
        <w:trPr>
          <w:cantSplit/>
          <w:jc w:val="center"/>
        </w:trPr>
        <w:tc>
          <w:tcPr>
            <w:tcW w:w="567" w:type="dxa"/>
            <w:shd w:val="clear" w:color="auto" w:fill="E8F4F5"/>
            <w:tcMar>
              <w:top w:w="90" w:type="dxa"/>
              <w:left w:w="100" w:type="dxa"/>
              <w:bottom w:w="90" w:type="dxa"/>
              <w:right w:w="100" w:type="dxa"/>
            </w:tcMar>
            <w:vAlign w:val="center"/>
          </w:tcPr>
          <w:p w14:paraId="594441DF" w14:textId="77777777" w:rsidR="00270813" w:rsidRPr="00592490" w:rsidRDefault="00383FC7">
            <w:pPr>
              <w:spacing w:after="20" w:line="240" w:lineRule="auto"/>
              <w:jc w:val="center"/>
              <w:rPr>
                <w:lang w:val="en-GB"/>
              </w:rPr>
            </w:pPr>
            <w:r w:rsidRPr="00592490">
              <w:rPr>
                <w:b/>
                <w:color w:val="006B78"/>
                <w:sz w:val="16"/>
                <w:lang w:val="en-GB"/>
              </w:rPr>
              <w:t>SUP-002</w:t>
            </w:r>
          </w:p>
        </w:tc>
        <w:tc>
          <w:tcPr>
            <w:tcW w:w="4819" w:type="dxa"/>
            <w:tcMar>
              <w:top w:w="90" w:type="dxa"/>
              <w:left w:w="100" w:type="dxa"/>
              <w:bottom w:w="90" w:type="dxa"/>
              <w:right w:w="100" w:type="dxa"/>
            </w:tcMar>
            <w:vAlign w:val="center"/>
          </w:tcPr>
          <w:p w14:paraId="2A9FE05B" w14:textId="77777777" w:rsidR="00270813" w:rsidRPr="00592490" w:rsidRDefault="00383FC7">
            <w:pPr>
              <w:spacing w:after="20" w:line="240" w:lineRule="auto"/>
              <w:rPr>
                <w:lang w:val="en-GB"/>
              </w:rPr>
            </w:pPr>
            <w:r w:rsidRPr="00592490">
              <w:rPr>
                <w:sz w:val="16"/>
                <w:lang w:val="en-GB"/>
              </w:rPr>
              <w:t>Include project, WBS, site, activity, cost category, period, quantity, unit, rate, amount, contract, PO and change references, plus intervention where known.</w:t>
            </w:r>
          </w:p>
        </w:tc>
        <w:tc>
          <w:tcPr>
            <w:tcW w:w="3685" w:type="dxa"/>
            <w:tcMar>
              <w:top w:w="90" w:type="dxa"/>
              <w:left w:w="100" w:type="dxa"/>
              <w:bottom w:w="90" w:type="dxa"/>
              <w:right w:w="100" w:type="dxa"/>
            </w:tcMar>
            <w:vAlign w:val="center"/>
          </w:tcPr>
          <w:p w14:paraId="526EBC74" w14:textId="77777777" w:rsidR="00270813" w:rsidRPr="00592490" w:rsidRDefault="00383FC7">
            <w:pPr>
              <w:spacing w:after="20" w:line="240" w:lineRule="auto"/>
              <w:rPr>
                <w:lang w:val="en-GB"/>
              </w:rPr>
            </w:pPr>
            <w:r w:rsidRPr="00592490">
              <w:rPr>
                <w:sz w:val="16"/>
                <w:lang w:val="en-GB"/>
              </w:rPr>
              <w:t>Representative supplier submission provides required data or approved exception.</w:t>
            </w:r>
          </w:p>
        </w:tc>
      </w:tr>
      <w:tr w:rsidR="00270813" w:rsidRPr="00592490" w14:paraId="2D943372" w14:textId="77777777" w:rsidTr="00585761">
        <w:trPr>
          <w:cantSplit/>
          <w:jc w:val="center"/>
        </w:trPr>
        <w:tc>
          <w:tcPr>
            <w:tcW w:w="567" w:type="dxa"/>
            <w:shd w:val="clear" w:color="auto" w:fill="E8F4F5"/>
            <w:tcMar>
              <w:top w:w="90" w:type="dxa"/>
              <w:left w:w="100" w:type="dxa"/>
              <w:bottom w:w="90" w:type="dxa"/>
              <w:right w:w="100" w:type="dxa"/>
            </w:tcMar>
            <w:vAlign w:val="center"/>
          </w:tcPr>
          <w:p w14:paraId="3076B0CE" w14:textId="77777777" w:rsidR="00270813" w:rsidRPr="00592490" w:rsidRDefault="00383FC7">
            <w:pPr>
              <w:spacing w:after="20" w:line="240" w:lineRule="auto"/>
              <w:jc w:val="center"/>
              <w:rPr>
                <w:lang w:val="en-GB"/>
              </w:rPr>
            </w:pPr>
            <w:r w:rsidRPr="00592490">
              <w:rPr>
                <w:b/>
                <w:color w:val="006B78"/>
                <w:sz w:val="16"/>
                <w:lang w:val="en-GB"/>
              </w:rPr>
              <w:t>SUP-003</w:t>
            </w:r>
          </w:p>
        </w:tc>
        <w:tc>
          <w:tcPr>
            <w:tcW w:w="4819" w:type="dxa"/>
            <w:tcMar>
              <w:top w:w="90" w:type="dxa"/>
              <w:left w:w="100" w:type="dxa"/>
              <w:bottom w:w="90" w:type="dxa"/>
              <w:right w:w="100" w:type="dxa"/>
            </w:tcMar>
            <w:vAlign w:val="center"/>
          </w:tcPr>
          <w:p w14:paraId="5469944B" w14:textId="77777777" w:rsidR="00270813" w:rsidRPr="00592490" w:rsidRDefault="00383FC7">
            <w:pPr>
              <w:spacing w:after="20" w:line="240" w:lineRule="auto"/>
              <w:rPr>
                <w:lang w:val="en-GB"/>
              </w:rPr>
            </w:pPr>
            <w:r w:rsidRPr="00592490">
              <w:rPr>
                <w:sz w:val="16"/>
                <w:lang w:val="en-GB"/>
              </w:rPr>
              <w:t>Define controlled submission routes for NEC, non-NEC, framework, direct-award, legacy and in-flight arrangements.</w:t>
            </w:r>
          </w:p>
        </w:tc>
        <w:tc>
          <w:tcPr>
            <w:tcW w:w="3685" w:type="dxa"/>
            <w:tcMar>
              <w:top w:w="90" w:type="dxa"/>
              <w:left w:w="100" w:type="dxa"/>
              <w:bottom w:w="90" w:type="dxa"/>
              <w:right w:w="100" w:type="dxa"/>
            </w:tcMar>
            <w:vAlign w:val="center"/>
          </w:tcPr>
          <w:p w14:paraId="716AE9B2" w14:textId="77777777" w:rsidR="00270813" w:rsidRPr="00592490" w:rsidRDefault="00383FC7">
            <w:pPr>
              <w:spacing w:after="20" w:line="240" w:lineRule="auto"/>
              <w:rPr>
                <w:lang w:val="en-GB"/>
              </w:rPr>
            </w:pPr>
            <w:r w:rsidRPr="00592490">
              <w:rPr>
                <w:sz w:val="16"/>
                <w:lang w:val="en-GB"/>
              </w:rPr>
              <w:t>Every in-scope contract has an approved route.</w:t>
            </w:r>
          </w:p>
        </w:tc>
      </w:tr>
      <w:tr w:rsidR="00270813" w:rsidRPr="00592490" w14:paraId="7E523754" w14:textId="77777777" w:rsidTr="00585761">
        <w:trPr>
          <w:cantSplit/>
          <w:jc w:val="center"/>
        </w:trPr>
        <w:tc>
          <w:tcPr>
            <w:tcW w:w="567" w:type="dxa"/>
            <w:shd w:val="clear" w:color="auto" w:fill="E8F4F5"/>
            <w:tcMar>
              <w:top w:w="90" w:type="dxa"/>
              <w:left w:w="100" w:type="dxa"/>
              <w:bottom w:w="90" w:type="dxa"/>
              <w:right w:w="100" w:type="dxa"/>
            </w:tcMar>
            <w:vAlign w:val="center"/>
          </w:tcPr>
          <w:p w14:paraId="298677E7" w14:textId="77777777" w:rsidR="00270813" w:rsidRPr="00592490" w:rsidRDefault="00383FC7">
            <w:pPr>
              <w:spacing w:after="20" w:line="240" w:lineRule="auto"/>
              <w:jc w:val="center"/>
              <w:rPr>
                <w:lang w:val="en-GB"/>
              </w:rPr>
            </w:pPr>
            <w:r w:rsidRPr="00592490">
              <w:rPr>
                <w:b/>
                <w:color w:val="006B78"/>
                <w:sz w:val="16"/>
                <w:lang w:val="en-GB"/>
              </w:rPr>
              <w:t>SUP-004</w:t>
            </w:r>
          </w:p>
        </w:tc>
        <w:tc>
          <w:tcPr>
            <w:tcW w:w="4819" w:type="dxa"/>
            <w:tcMar>
              <w:top w:w="90" w:type="dxa"/>
              <w:left w:w="100" w:type="dxa"/>
              <w:bottom w:w="90" w:type="dxa"/>
              <w:right w:w="100" w:type="dxa"/>
            </w:tcMar>
            <w:vAlign w:val="center"/>
          </w:tcPr>
          <w:p w14:paraId="26B2AA71" w14:textId="77777777" w:rsidR="00270813" w:rsidRPr="00592490" w:rsidRDefault="00383FC7">
            <w:pPr>
              <w:spacing w:after="20" w:line="240" w:lineRule="auto"/>
              <w:rPr>
                <w:lang w:val="en-GB"/>
              </w:rPr>
            </w:pPr>
            <w:r w:rsidRPr="00592490">
              <w:rPr>
                <w:sz w:val="16"/>
                <w:lang w:val="en-GB"/>
              </w:rPr>
              <w:t>Validate detailed supplier cost before use in forecasting, attribution or regulatory reporting.</w:t>
            </w:r>
          </w:p>
        </w:tc>
        <w:tc>
          <w:tcPr>
            <w:tcW w:w="3685" w:type="dxa"/>
            <w:tcMar>
              <w:top w:w="90" w:type="dxa"/>
              <w:left w:w="100" w:type="dxa"/>
              <w:bottom w:w="90" w:type="dxa"/>
              <w:right w:w="100" w:type="dxa"/>
            </w:tcMar>
            <w:vAlign w:val="center"/>
          </w:tcPr>
          <w:p w14:paraId="2F417C81" w14:textId="77777777" w:rsidR="00270813" w:rsidRPr="00592490" w:rsidRDefault="00383FC7">
            <w:pPr>
              <w:spacing w:after="20" w:line="240" w:lineRule="auto"/>
              <w:rPr>
                <w:lang w:val="en-GB"/>
              </w:rPr>
            </w:pPr>
            <w:r w:rsidRPr="00592490">
              <w:rPr>
                <w:sz w:val="16"/>
                <w:lang w:val="en-GB"/>
              </w:rPr>
              <w:t>Validation covers schema, references, duplicates, arithmetic, period and relationships.</w:t>
            </w:r>
          </w:p>
        </w:tc>
      </w:tr>
      <w:tr w:rsidR="00270813" w:rsidRPr="00592490" w14:paraId="2B9535F0" w14:textId="77777777" w:rsidTr="00585761">
        <w:trPr>
          <w:cantSplit/>
          <w:jc w:val="center"/>
        </w:trPr>
        <w:tc>
          <w:tcPr>
            <w:tcW w:w="567" w:type="dxa"/>
            <w:shd w:val="clear" w:color="auto" w:fill="E8F4F5"/>
            <w:tcMar>
              <w:top w:w="90" w:type="dxa"/>
              <w:left w:w="100" w:type="dxa"/>
              <w:bottom w:w="90" w:type="dxa"/>
              <w:right w:w="100" w:type="dxa"/>
            </w:tcMar>
            <w:vAlign w:val="center"/>
          </w:tcPr>
          <w:p w14:paraId="332182E2" w14:textId="77777777" w:rsidR="00270813" w:rsidRPr="00592490" w:rsidRDefault="00383FC7">
            <w:pPr>
              <w:spacing w:after="20" w:line="240" w:lineRule="auto"/>
              <w:jc w:val="center"/>
              <w:rPr>
                <w:lang w:val="en-GB"/>
              </w:rPr>
            </w:pPr>
            <w:r w:rsidRPr="00592490">
              <w:rPr>
                <w:b/>
                <w:color w:val="006B78"/>
                <w:sz w:val="16"/>
                <w:lang w:val="en-GB"/>
              </w:rPr>
              <w:t>SUP-005</w:t>
            </w:r>
          </w:p>
        </w:tc>
        <w:tc>
          <w:tcPr>
            <w:tcW w:w="4819" w:type="dxa"/>
            <w:tcMar>
              <w:top w:w="90" w:type="dxa"/>
              <w:left w:w="100" w:type="dxa"/>
              <w:bottom w:w="90" w:type="dxa"/>
              <w:right w:w="100" w:type="dxa"/>
            </w:tcMar>
            <w:vAlign w:val="center"/>
          </w:tcPr>
          <w:p w14:paraId="27A6EB33" w14:textId="77777777" w:rsidR="00270813" w:rsidRPr="00592490" w:rsidRDefault="00383FC7">
            <w:pPr>
              <w:spacing w:after="20" w:line="240" w:lineRule="auto"/>
              <w:rPr>
                <w:lang w:val="en-GB"/>
              </w:rPr>
            </w:pPr>
            <w:r w:rsidRPr="00592490">
              <w:rPr>
                <w:sz w:val="16"/>
                <w:lang w:val="en-GB"/>
              </w:rPr>
              <w:t xml:space="preserve">Reconcile </w:t>
            </w:r>
            <w:proofErr w:type="spellStart"/>
            <w:r w:rsidRPr="00592490">
              <w:rPr>
                <w:sz w:val="16"/>
                <w:lang w:val="en-GB"/>
              </w:rPr>
              <w:t>FastDraft</w:t>
            </w:r>
            <w:proofErr w:type="spellEnd"/>
            <w:r w:rsidRPr="00592490">
              <w:rPr>
                <w:sz w:val="16"/>
                <w:lang w:val="en-GB"/>
              </w:rPr>
              <w:t xml:space="preserve"> or other supplier detail to contract, PO, receipt, invoice and financial posting where applicable.</w:t>
            </w:r>
          </w:p>
        </w:tc>
        <w:tc>
          <w:tcPr>
            <w:tcW w:w="3685" w:type="dxa"/>
            <w:tcMar>
              <w:top w:w="90" w:type="dxa"/>
              <w:left w:w="100" w:type="dxa"/>
              <w:bottom w:w="90" w:type="dxa"/>
              <w:right w:w="100" w:type="dxa"/>
            </w:tcMar>
            <w:vAlign w:val="center"/>
          </w:tcPr>
          <w:p w14:paraId="4999C7DD" w14:textId="77777777" w:rsidR="00270813" w:rsidRPr="00592490" w:rsidRDefault="00383FC7">
            <w:pPr>
              <w:spacing w:after="20" w:line="240" w:lineRule="auto"/>
              <w:rPr>
                <w:lang w:val="en-GB"/>
              </w:rPr>
            </w:pPr>
            <w:r w:rsidRPr="00592490">
              <w:rPr>
                <w:sz w:val="16"/>
                <w:lang w:val="en-GB"/>
              </w:rPr>
              <w:t>Control totals and unresolved differences are visible.</w:t>
            </w:r>
          </w:p>
        </w:tc>
      </w:tr>
      <w:tr w:rsidR="00270813" w:rsidRPr="00592490" w14:paraId="289DEAE2" w14:textId="77777777" w:rsidTr="00585761">
        <w:trPr>
          <w:cantSplit/>
          <w:jc w:val="center"/>
        </w:trPr>
        <w:tc>
          <w:tcPr>
            <w:tcW w:w="567" w:type="dxa"/>
            <w:shd w:val="clear" w:color="auto" w:fill="E8F4F5"/>
            <w:tcMar>
              <w:top w:w="90" w:type="dxa"/>
              <w:left w:w="100" w:type="dxa"/>
              <w:bottom w:w="90" w:type="dxa"/>
              <w:right w:w="100" w:type="dxa"/>
            </w:tcMar>
            <w:vAlign w:val="center"/>
          </w:tcPr>
          <w:p w14:paraId="16430B10" w14:textId="77777777" w:rsidR="00270813" w:rsidRPr="00592490" w:rsidRDefault="00383FC7">
            <w:pPr>
              <w:spacing w:after="20" w:line="240" w:lineRule="auto"/>
              <w:jc w:val="center"/>
              <w:rPr>
                <w:lang w:val="en-GB"/>
              </w:rPr>
            </w:pPr>
            <w:r w:rsidRPr="00592490">
              <w:rPr>
                <w:b/>
                <w:color w:val="006B78"/>
                <w:sz w:val="16"/>
                <w:lang w:val="en-GB"/>
              </w:rPr>
              <w:t>SUP-006</w:t>
            </w:r>
          </w:p>
        </w:tc>
        <w:tc>
          <w:tcPr>
            <w:tcW w:w="4819" w:type="dxa"/>
            <w:tcMar>
              <w:top w:w="90" w:type="dxa"/>
              <w:left w:w="100" w:type="dxa"/>
              <w:bottom w:w="90" w:type="dxa"/>
              <w:right w:w="100" w:type="dxa"/>
            </w:tcMar>
            <w:vAlign w:val="center"/>
          </w:tcPr>
          <w:p w14:paraId="250C143E" w14:textId="77777777" w:rsidR="00270813" w:rsidRPr="00592490" w:rsidRDefault="00383FC7">
            <w:pPr>
              <w:spacing w:after="20" w:line="240" w:lineRule="auto"/>
              <w:rPr>
                <w:lang w:val="en-GB"/>
              </w:rPr>
            </w:pPr>
            <w:r w:rsidRPr="00592490">
              <w:rPr>
                <w:sz w:val="16"/>
                <w:lang w:val="en-GB"/>
              </w:rPr>
              <w:t>Prevent duplicate counting of supplier applications, invoices or cost lines.</w:t>
            </w:r>
          </w:p>
        </w:tc>
        <w:tc>
          <w:tcPr>
            <w:tcW w:w="3685" w:type="dxa"/>
            <w:tcMar>
              <w:top w:w="90" w:type="dxa"/>
              <w:left w:w="100" w:type="dxa"/>
              <w:bottom w:w="90" w:type="dxa"/>
              <w:right w:w="100" w:type="dxa"/>
            </w:tcMar>
            <w:vAlign w:val="center"/>
          </w:tcPr>
          <w:p w14:paraId="5B716789" w14:textId="77777777" w:rsidR="00270813" w:rsidRPr="00592490" w:rsidRDefault="00383FC7">
            <w:pPr>
              <w:spacing w:after="20" w:line="240" w:lineRule="auto"/>
              <w:rPr>
                <w:lang w:val="en-GB"/>
              </w:rPr>
            </w:pPr>
            <w:r w:rsidRPr="00592490">
              <w:rPr>
                <w:sz w:val="16"/>
                <w:lang w:val="en-GB"/>
              </w:rPr>
              <w:t>Duplicate and superseded-version tests pass.</w:t>
            </w:r>
          </w:p>
        </w:tc>
      </w:tr>
      <w:tr w:rsidR="00270813" w:rsidRPr="00592490" w14:paraId="3DCEFF22" w14:textId="77777777" w:rsidTr="00585761">
        <w:trPr>
          <w:cantSplit/>
          <w:jc w:val="center"/>
        </w:trPr>
        <w:tc>
          <w:tcPr>
            <w:tcW w:w="567" w:type="dxa"/>
            <w:shd w:val="clear" w:color="auto" w:fill="E8F4F5"/>
            <w:tcMar>
              <w:top w:w="90" w:type="dxa"/>
              <w:left w:w="100" w:type="dxa"/>
              <w:bottom w:w="90" w:type="dxa"/>
              <w:right w:w="100" w:type="dxa"/>
            </w:tcMar>
            <w:vAlign w:val="center"/>
          </w:tcPr>
          <w:p w14:paraId="4D489A18" w14:textId="77777777" w:rsidR="00270813" w:rsidRPr="00592490" w:rsidRDefault="00383FC7">
            <w:pPr>
              <w:spacing w:after="20" w:line="240" w:lineRule="auto"/>
              <w:jc w:val="center"/>
              <w:rPr>
                <w:lang w:val="en-GB"/>
              </w:rPr>
            </w:pPr>
            <w:r w:rsidRPr="00592490">
              <w:rPr>
                <w:b/>
                <w:color w:val="006B78"/>
                <w:sz w:val="16"/>
                <w:lang w:val="en-GB"/>
              </w:rPr>
              <w:t>SUP-007</w:t>
            </w:r>
          </w:p>
        </w:tc>
        <w:tc>
          <w:tcPr>
            <w:tcW w:w="4819" w:type="dxa"/>
            <w:tcMar>
              <w:top w:w="90" w:type="dxa"/>
              <w:left w:w="100" w:type="dxa"/>
              <w:bottom w:w="90" w:type="dxa"/>
              <w:right w:w="100" w:type="dxa"/>
            </w:tcMar>
            <w:vAlign w:val="center"/>
          </w:tcPr>
          <w:p w14:paraId="754C7B2F" w14:textId="77777777" w:rsidR="00270813" w:rsidRPr="00592490" w:rsidRDefault="00383FC7">
            <w:pPr>
              <w:spacing w:after="20" w:line="240" w:lineRule="auto"/>
              <w:rPr>
                <w:lang w:val="en-GB"/>
              </w:rPr>
            </w:pPr>
            <w:r w:rsidRPr="00592490">
              <w:rPr>
                <w:sz w:val="16"/>
                <w:lang w:val="en-GB"/>
              </w:rPr>
              <w:t>Retain original submissions, corrections, approvals and superseded versions.</w:t>
            </w:r>
          </w:p>
        </w:tc>
        <w:tc>
          <w:tcPr>
            <w:tcW w:w="3685" w:type="dxa"/>
            <w:tcMar>
              <w:top w:w="90" w:type="dxa"/>
              <w:left w:w="100" w:type="dxa"/>
              <w:bottom w:w="90" w:type="dxa"/>
              <w:right w:w="100" w:type="dxa"/>
            </w:tcMar>
            <w:vAlign w:val="center"/>
          </w:tcPr>
          <w:p w14:paraId="121EAC91" w14:textId="77777777" w:rsidR="00270813" w:rsidRPr="00592490" w:rsidRDefault="00383FC7">
            <w:pPr>
              <w:spacing w:after="20" w:line="240" w:lineRule="auto"/>
              <w:rPr>
                <w:lang w:val="en-GB"/>
              </w:rPr>
            </w:pPr>
            <w:r w:rsidRPr="00592490">
              <w:rPr>
                <w:sz w:val="16"/>
                <w:lang w:val="en-GB"/>
              </w:rPr>
              <w:t>Auditor can identify the value used and its supporting evidence.</w:t>
            </w:r>
          </w:p>
        </w:tc>
      </w:tr>
      <w:tr w:rsidR="00270813" w:rsidRPr="00592490" w14:paraId="16C2B8DC" w14:textId="77777777" w:rsidTr="00585761">
        <w:trPr>
          <w:cantSplit/>
          <w:jc w:val="center"/>
        </w:trPr>
        <w:tc>
          <w:tcPr>
            <w:tcW w:w="567" w:type="dxa"/>
            <w:shd w:val="clear" w:color="auto" w:fill="E8F4F5"/>
            <w:tcMar>
              <w:top w:w="90" w:type="dxa"/>
              <w:left w:w="100" w:type="dxa"/>
              <w:bottom w:w="90" w:type="dxa"/>
              <w:right w:w="100" w:type="dxa"/>
            </w:tcMar>
            <w:vAlign w:val="center"/>
          </w:tcPr>
          <w:p w14:paraId="491E87A1" w14:textId="77777777" w:rsidR="00270813" w:rsidRPr="00592490" w:rsidRDefault="00383FC7">
            <w:pPr>
              <w:spacing w:after="20" w:line="240" w:lineRule="auto"/>
              <w:jc w:val="center"/>
              <w:rPr>
                <w:lang w:val="en-GB"/>
              </w:rPr>
            </w:pPr>
            <w:r w:rsidRPr="00592490">
              <w:rPr>
                <w:b/>
                <w:color w:val="006B78"/>
                <w:sz w:val="16"/>
                <w:lang w:val="en-GB"/>
              </w:rPr>
              <w:t>SUP-008</w:t>
            </w:r>
          </w:p>
        </w:tc>
        <w:tc>
          <w:tcPr>
            <w:tcW w:w="4819" w:type="dxa"/>
            <w:tcMar>
              <w:top w:w="90" w:type="dxa"/>
              <w:left w:w="100" w:type="dxa"/>
              <w:bottom w:w="90" w:type="dxa"/>
              <w:right w:w="100" w:type="dxa"/>
            </w:tcMar>
            <w:vAlign w:val="center"/>
          </w:tcPr>
          <w:p w14:paraId="334601E2" w14:textId="77777777" w:rsidR="00270813" w:rsidRPr="00592490" w:rsidRDefault="00383FC7">
            <w:pPr>
              <w:spacing w:after="20" w:line="240" w:lineRule="auto"/>
              <w:rPr>
                <w:lang w:val="en-GB"/>
              </w:rPr>
            </w:pPr>
            <w:r w:rsidRPr="00592490">
              <w:rPr>
                <w:sz w:val="16"/>
                <w:lang w:val="en-GB"/>
              </w:rPr>
              <w:t>Link compensation events, variations and scope changes to affected cost, activity, forecast and intervention records.</w:t>
            </w:r>
          </w:p>
        </w:tc>
        <w:tc>
          <w:tcPr>
            <w:tcW w:w="3685" w:type="dxa"/>
            <w:tcMar>
              <w:top w:w="90" w:type="dxa"/>
              <w:left w:w="100" w:type="dxa"/>
              <w:bottom w:w="90" w:type="dxa"/>
              <w:right w:w="100" w:type="dxa"/>
            </w:tcMar>
            <w:vAlign w:val="center"/>
          </w:tcPr>
          <w:p w14:paraId="1FC2FF24" w14:textId="77777777" w:rsidR="00270813" w:rsidRPr="00592490" w:rsidRDefault="00383FC7">
            <w:pPr>
              <w:spacing w:after="20" w:line="240" w:lineRule="auto"/>
              <w:rPr>
                <w:lang w:val="en-GB"/>
              </w:rPr>
            </w:pPr>
            <w:r w:rsidRPr="00592490">
              <w:rPr>
                <w:sz w:val="16"/>
                <w:lang w:val="en-GB"/>
              </w:rPr>
              <w:t>Change traces to financial effect and narrative evidence.</w:t>
            </w:r>
          </w:p>
        </w:tc>
      </w:tr>
    </w:tbl>
    <w:p w14:paraId="6EC9797E" w14:textId="7897034A" w:rsidR="00270813" w:rsidRPr="00592490" w:rsidRDefault="00383FC7">
      <w:pPr>
        <w:pStyle w:val="Heading1"/>
        <w:rPr>
          <w:lang w:val="en-GB"/>
        </w:rPr>
      </w:pPr>
      <w:r w:rsidRPr="00592490">
        <w:rPr>
          <w:lang w:val="en-GB"/>
        </w:rPr>
        <w:t>1</w:t>
      </w:r>
      <w:r w:rsidR="00627B6B" w:rsidRPr="00592490">
        <w:rPr>
          <w:lang w:val="en-GB"/>
        </w:rPr>
        <w:t>0</w:t>
      </w:r>
      <w:r w:rsidRPr="00592490">
        <w:rPr>
          <w:lang w:val="en-GB"/>
        </w:rPr>
        <w:t>. Forecast, schedule and estimate to complete</w:t>
      </w:r>
    </w:p>
    <w:p w14:paraId="4246C3F2" w14:textId="77777777" w:rsidR="00270813" w:rsidRPr="00592490" w:rsidRDefault="00383FC7">
      <w:pPr>
        <w:rPr>
          <w:lang w:val="en-GB"/>
        </w:rPr>
      </w:pPr>
      <w:r w:rsidRPr="00592490">
        <w:rPr>
          <w:lang w:val="en-GB"/>
        </w:rPr>
        <w:t>Mandatory alignment between forecast and actual cost structures.</w:t>
      </w:r>
    </w:p>
    <w:tbl>
      <w:tblPr>
        <w:tblStyle w:val="TableGrid"/>
        <w:tblW w:w="0" w:type="auto"/>
        <w:jc w:val="center"/>
        <w:tblLayout w:type="fixed"/>
        <w:tblLook w:val="04A0" w:firstRow="1" w:lastRow="0" w:firstColumn="1" w:lastColumn="0" w:noHBand="0" w:noVBand="1"/>
      </w:tblPr>
      <w:tblGrid>
        <w:gridCol w:w="567"/>
        <w:gridCol w:w="4819"/>
        <w:gridCol w:w="3685"/>
      </w:tblGrid>
      <w:tr w:rsidR="00270813" w:rsidRPr="00592490" w14:paraId="789F0746" w14:textId="77777777" w:rsidTr="00B9669F">
        <w:trPr>
          <w:tblHeader/>
          <w:jc w:val="center"/>
        </w:trPr>
        <w:tc>
          <w:tcPr>
            <w:tcW w:w="567" w:type="dxa"/>
            <w:shd w:val="clear" w:color="auto" w:fill="006B78"/>
            <w:tcMar>
              <w:top w:w="90" w:type="dxa"/>
              <w:left w:w="100" w:type="dxa"/>
              <w:bottom w:w="90" w:type="dxa"/>
              <w:right w:w="100" w:type="dxa"/>
            </w:tcMar>
          </w:tcPr>
          <w:p w14:paraId="2FD7E76B" w14:textId="77777777" w:rsidR="00270813" w:rsidRPr="00592490" w:rsidRDefault="00383FC7">
            <w:pPr>
              <w:rPr>
                <w:lang w:val="en-GB"/>
              </w:rPr>
            </w:pPr>
            <w:r w:rsidRPr="00592490">
              <w:rPr>
                <w:b/>
                <w:color w:val="FFFFFF"/>
                <w:sz w:val="17"/>
                <w:lang w:val="en-GB"/>
              </w:rPr>
              <w:lastRenderedPageBreak/>
              <w:t>ID</w:t>
            </w:r>
          </w:p>
        </w:tc>
        <w:tc>
          <w:tcPr>
            <w:tcW w:w="4819" w:type="dxa"/>
            <w:shd w:val="clear" w:color="auto" w:fill="006B78"/>
            <w:tcMar>
              <w:top w:w="90" w:type="dxa"/>
              <w:left w:w="100" w:type="dxa"/>
              <w:bottom w:w="90" w:type="dxa"/>
              <w:right w:w="100" w:type="dxa"/>
            </w:tcMar>
          </w:tcPr>
          <w:p w14:paraId="08D5B8CF" w14:textId="77777777" w:rsidR="00270813" w:rsidRPr="00592490" w:rsidRDefault="00383FC7">
            <w:pPr>
              <w:rPr>
                <w:lang w:val="en-GB"/>
              </w:rPr>
            </w:pPr>
            <w:r w:rsidRPr="00592490">
              <w:rPr>
                <w:b/>
                <w:color w:val="FFFFFF"/>
                <w:sz w:val="17"/>
                <w:lang w:val="en-GB"/>
              </w:rPr>
              <w:t>Mandatory requirement</w:t>
            </w:r>
          </w:p>
        </w:tc>
        <w:tc>
          <w:tcPr>
            <w:tcW w:w="3685" w:type="dxa"/>
            <w:shd w:val="clear" w:color="auto" w:fill="006B78"/>
            <w:tcMar>
              <w:top w:w="90" w:type="dxa"/>
              <w:left w:w="100" w:type="dxa"/>
              <w:bottom w:w="90" w:type="dxa"/>
              <w:right w:w="100" w:type="dxa"/>
            </w:tcMar>
          </w:tcPr>
          <w:p w14:paraId="0A1F94E0" w14:textId="77777777" w:rsidR="00270813" w:rsidRPr="00592490" w:rsidRDefault="00383FC7">
            <w:pPr>
              <w:rPr>
                <w:lang w:val="en-GB"/>
              </w:rPr>
            </w:pPr>
            <w:r w:rsidRPr="00592490">
              <w:rPr>
                <w:b/>
                <w:color w:val="FFFFFF"/>
                <w:sz w:val="17"/>
                <w:lang w:val="en-GB"/>
              </w:rPr>
              <w:t>Acceptance evidence</w:t>
            </w:r>
          </w:p>
        </w:tc>
      </w:tr>
      <w:tr w:rsidR="00270813" w:rsidRPr="00592490" w14:paraId="720EFDD0" w14:textId="77777777" w:rsidTr="00B9669F">
        <w:trPr>
          <w:cantSplit/>
          <w:jc w:val="center"/>
        </w:trPr>
        <w:tc>
          <w:tcPr>
            <w:tcW w:w="567" w:type="dxa"/>
            <w:shd w:val="clear" w:color="auto" w:fill="E8F4F5"/>
            <w:tcMar>
              <w:top w:w="90" w:type="dxa"/>
              <w:left w:w="100" w:type="dxa"/>
              <w:bottom w:w="90" w:type="dxa"/>
              <w:right w:w="100" w:type="dxa"/>
            </w:tcMar>
            <w:vAlign w:val="center"/>
          </w:tcPr>
          <w:p w14:paraId="07E70796" w14:textId="77777777" w:rsidR="00270813" w:rsidRPr="00592490" w:rsidRDefault="00383FC7">
            <w:pPr>
              <w:spacing w:after="20" w:line="240" w:lineRule="auto"/>
              <w:jc w:val="center"/>
              <w:rPr>
                <w:lang w:val="en-GB"/>
              </w:rPr>
            </w:pPr>
            <w:r w:rsidRPr="00592490">
              <w:rPr>
                <w:b/>
                <w:color w:val="006B78"/>
                <w:sz w:val="16"/>
                <w:lang w:val="en-GB"/>
              </w:rPr>
              <w:t>FOR-001</w:t>
            </w:r>
          </w:p>
        </w:tc>
        <w:tc>
          <w:tcPr>
            <w:tcW w:w="4819" w:type="dxa"/>
            <w:tcMar>
              <w:top w:w="90" w:type="dxa"/>
              <w:left w:w="100" w:type="dxa"/>
              <w:bottom w:w="90" w:type="dxa"/>
              <w:right w:w="100" w:type="dxa"/>
            </w:tcMar>
            <w:vAlign w:val="center"/>
          </w:tcPr>
          <w:p w14:paraId="451AC269" w14:textId="77777777" w:rsidR="00270813" w:rsidRPr="00592490" w:rsidRDefault="00383FC7">
            <w:pPr>
              <w:spacing w:after="20" w:line="240" w:lineRule="auto"/>
              <w:rPr>
                <w:lang w:val="en-GB"/>
              </w:rPr>
            </w:pPr>
            <w:r w:rsidRPr="00592490">
              <w:rPr>
                <w:sz w:val="16"/>
                <w:lang w:val="en-GB"/>
              </w:rPr>
              <w:t>Use the same core project, WBS, intervention, activity and cost classifications for forecast and actuals at the agreed grain.</w:t>
            </w:r>
          </w:p>
        </w:tc>
        <w:tc>
          <w:tcPr>
            <w:tcW w:w="3685" w:type="dxa"/>
            <w:tcMar>
              <w:top w:w="90" w:type="dxa"/>
              <w:left w:w="100" w:type="dxa"/>
              <w:bottom w:w="90" w:type="dxa"/>
              <w:right w:w="100" w:type="dxa"/>
            </w:tcMar>
            <w:vAlign w:val="center"/>
          </w:tcPr>
          <w:p w14:paraId="2EA10379" w14:textId="77777777" w:rsidR="00270813" w:rsidRPr="00592490" w:rsidRDefault="00383FC7">
            <w:pPr>
              <w:spacing w:after="20" w:line="240" w:lineRule="auto"/>
              <w:rPr>
                <w:lang w:val="en-GB"/>
              </w:rPr>
            </w:pPr>
            <w:r w:rsidRPr="00592490">
              <w:rPr>
                <w:sz w:val="16"/>
                <w:lang w:val="en-GB"/>
              </w:rPr>
              <w:t>Comparison does not require uncontrolled remapping.</w:t>
            </w:r>
          </w:p>
        </w:tc>
      </w:tr>
      <w:tr w:rsidR="00270813" w:rsidRPr="00592490" w14:paraId="4B53FFB5" w14:textId="77777777" w:rsidTr="00B9669F">
        <w:trPr>
          <w:cantSplit/>
          <w:jc w:val="center"/>
        </w:trPr>
        <w:tc>
          <w:tcPr>
            <w:tcW w:w="567" w:type="dxa"/>
            <w:shd w:val="clear" w:color="auto" w:fill="E8F4F5"/>
            <w:tcMar>
              <w:top w:w="90" w:type="dxa"/>
              <w:left w:w="100" w:type="dxa"/>
              <w:bottom w:w="90" w:type="dxa"/>
              <w:right w:w="100" w:type="dxa"/>
            </w:tcMar>
            <w:vAlign w:val="center"/>
          </w:tcPr>
          <w:p w14:paraId="442C11FE" w14:textId="77777777" w:rsidR="00270813" w:rsidRPr="00592490" w:rsidRDefault="00383FC7">
            <w:pPr>
              <w:spacing w:after="20" w:line="240" w:lineRule="auto"/>
              <w:jc w:val="center"/>
              <w:rPr>
                <w:lang w:val="en-GB"/>
              </w:rPr>
            </w:pPr>
            <w:r w:rsidRPr="00592490">
              <w:rPr>
                <w:b/>
                <w:color w:val="006B78"/>
                <w:sz w:val="16"/>
                <w:lang w:val="en-GB"/>
              </w:rPr>
              <w:t>FOR-002</w:t>
            </w:r>
          </w:p>
        </w:tc>
        <w:tc>
          <w:tcPr>
            <w:tcW w:w="4819" w:type="dxa"/>
            <w:tcMar>
              <w:top w:w="90" w:type="dxa"/>
              <w:left w:w="100" w:type="dxa"/>
              <w:bottom w:w="90" w:type="dxa"/>
              <w:right w:w="100" w:type="dxa"/>
            </w:tcMar>
            <w:vAlign w:val="center"/>
          </w:tcPr>
          <w:p w14:paraId="69BB19CF" w14:textId="77777777" w:rsidR="00270813" w:rsidRPr="00592490" w:rsidRDefault="00383FC7">
            <w:pPr>
              <w:spacing w:after="20" w:line="240" w:lineRule="auto"/>
              <w:rPr>
                <w:lang w:val="en-GB"/>
              </w:rPr>
            </w:pPr>
            <w:r w:rsidRPr="00592490">
              <w:rPr>
                <w:sz w:val="16"/>
                <w:lang w:val="en-GB"/>
              </w:rPr>
              <w:t>Maintain approved baseline, current forecast, estimate to complete, commitments, actuals and final outturn as distinct measures.</w:t>
            </w:r>
          </w:p>
        </w:tc>
        <w:tc>
          <w:tcPr>
            <w:tcW w:w="3685" w:type="dxa"/>
            <w:tcMar>
              <w:top w:w="90" w:type="dxa"/>
              <w:left w:w="100" w:type="dxa"/>
              <w:bottom w:w="90" w:type="dxa"/>
              <w:right w:w="100" w:type="dxa"/>
            </w:tcMar>
            <w:vAlign w:val="center"/>
          </w:tcPr>
          <w:p w14:paraId="49DA008D" w14:textId="77777777" w:rsidR="00270813" w:rsidRPr="00592490" w:rsidRDefault="00383FC7">
            <w:pPr>
              <w:spacing w:after="20" w:line="240" w:lineRule="auto"/>
              <w:rPr>
                <w:lang w:val="en-GB"/>
              </w:rPr>
            </w:pPr>
            <w:r w:rsidRPr="00592490">
              <w:rPr>
                <w:sz w:val="16"/>
                <w:lang w:val="en-GB"/>
              </w:rPr>
              <w:t>Measures have approved definitions.</w:t>
            </w:r>
          </w:p>
        </w:tc>
      </w:tr>
      <w:tr w:rsidR="00270813" w:rsidRPr="00592490" w14:paraId="6EDEBF82" w14:textId="77777777" w:rsidTr="00B9669F">
        <w:trPr>
          <w:cantSplit/>
          <w:jc w:val="center"/>
        </w:trPr>
        <w:tc>
          <w:tcPr>
            <w:tcW w:w="567" w:type="dxa"/>
            <w:shd w:val="clear" w:color="auto" w:fill="E8F4F5"/>
            <w:tcMar>
              <w:top w:w="90" w:type="dxa"/>
              <w:left w:w="100" w:type="dxa"/>
              <w:bottom w:w="90" w:type="dxa"/>
              <w:right w:w="100" w:type="dxa"/>
            </w:tcMar>
            <w:vAlign w:val="center"/>
          </w:tcPr>
          <w:p w14:paraId="70859E77" w14:textId="77777777" w:rsidR="00270813" w:rsidRPr="00592490" w:rsidRDefault="00383FC7">
            <w:pPr>
              <w:spacing w:after="20" w:line="240" w:lineRule="auto"/>
              <w:jc w:val="center"/>
              <w:rPr>
                <w:lang w:val="en-GB"/>
              </w:rPr>
            </w:pPr>
            <w:r w:rsidRPr="00592490">
              <w:rPr>
                <w:b/>
                <w:color w:val="006B78"/>
                <w:sz w:val="16"/>
                <w:lang w:val="en-GB"/>
              </w:rPr>
              <w:t>FOR-003</w:t>
            </w:r>
          </w:p>
        </w:tc>
        <w:tc>
          <w:tcPr>
            <w:tcW w:w="4819" w:type="dxa"/>
            <w:tcMar>
              <w:top w:w="90" w:type="dxa"/>
              <w:left w:w="100" w:type="dxa"/>
              <w:bottom w:w="90" w:type="dxa"/>
              <w:right w:w="100" w:type="dxa"/>
            </w:tcMar>
            <w:vAlign w:val="center"/>
          </w:tcPr>
          <w:p w14:paraId="511D21A8" w14:textId="77777777" w:rsidR="00270813" w:rsidRPr="00592490" w:rsidRDefault="00383FC7">
            <w:pPr>
              <w:spacing w:after="20" w:line="240" w:lineRule="auto"/>
              <w:rPr>
                <w:lang w:val="en-GB"/>
              </w:rPr>
            </w:pPr>
            <w:r w:rsidRPr="00592490">
              <w:rPr>
                <w:sz w:val="16"/>
                <w:lang w:val="en-GB"/>
              </w:rPr>
              <w:t>Record as-at date, applicable period, version, status, preparer and approver for each forecast.</w:t>
            </w:r>
          </w:p>
        </w:tc>
        <w:tc>
          <w:tcPr>
            <w:tcW w:w="3685" w:type="dxa"/>
            <w:tcMar>
              <w:top w:w="90" w:type="dxa"/>
              <w:left w:w="100" w:type="dxa"/>
              <w:bottom w:w="90" w:type="dxa"/>
              <w:right w:w="100" w:type="dxa"/>
            </w:tcMar>
            <w:vAlign w:val="center"/>
          </w:tcPr>
          <w:p w14:paraId="65A10F8F" w14:textId="77777777" w:rsidR="00270813" w:rsidRPr="00592490" w:rsidRDefault="00383FC7">
            <w:pPr>
              <w:spacing w:after="20" w:line="240" w:lineRule="auto"/>
              <w:rPr>
                <w:lang w:val="en-GB"/>
              </w:rPr>
            </w:pPr>
            <w:r w:rsidRPr="00592490">
              <w:rPr>
                <w:sz w:val="16"/>
                <w:lang w:val="en-GB"/>
              </w:rPr>
              <w:t>Reporting identifies the exact version used.</w:t>
            </w:r>
          </w:p>
        </w:tc>
      </w:tr>
      <w:tr w:rsidR="00270813" w:rsidRPr="00592490" w14:paraId="7F705D9E" w14:textId="77777777" w:rsidTr="00B9669F">
        <w:trPr>
          <w:cantSplit/>
          <w:jc w:val="center"/>
        </w:trPr>
        <w:tc>
          <w:tcPr>
            <w:tcW w:w="567" w:type="dxa"/>
            <w:shd w:val="clear" w:color="auto" w:fill="E8F4F5"/>
            <w:tcMar>
              <w:top w:w="90" w:type="dxa"/>
              <w:left w:w="100" w:type="dxa"/>
              <w:bottom w:w="90" w:type="dxa"/>
              <w:right w:w="100" w:type="dxa"/>
            </w:tcMar>
            <w:vAlign w:val="center"/>
          </w:tcPr>
          <w:p w14:paraId="7265C0E8" w14:textId="77777777" w:rsidR="00270813" w:rsidRPr="00592490" w:rsidRDefault="00383FC7">
            <w:pPr>
              <w:spacing w:after="20" w:line="240" w:lineRule="auto"/>
              <w:jc w:val="center"/>
              <w:rPr>
                <w:lang w:val="en-GB"/>
              </w:rPr>
            </w:pPr>
            <w:r w:rsidRPr="00592490">
              <w:rPr>
                <w:b/>
                <w:color w:val="006B78"/>
                <w:sz w:val="16"/>
                <w:lang w:val="en-GB"/>
              </w:rPr>
              <w:t>FOR-004</w:t>
            </w:r>
          </w:p>
        </w:tc>
        <w:tc>
          <w:tcPr>
            <w:tcW w:w="4819" w:type="dxa"/>
            <w:tcMar>
              <w:top w:w="90" w:type="dxa"/>
              <w:left w:w="100" w:type="dxa"/>
              <w:bottom w:w="90" w:type="dxa"/>
              <w:right w:w="100" w:type="dxa"/>
            </w:tcMar>
            <w:vAlign w:val="center"/>
          </w:tcPr>
          <w:p w14:paraId="44A666AA" w14:textId="77777777" w:rsidR="00270813" w:rsidRPr="00592490" w:rsidRDefault="00383FC7">
            <w:pPr>
              <w:spacing w:after="20" w:line="240" w:lineRule="auto"/>
              <w:rPr>
                <w:lang w:val="en-GB"/>
              </w:rPr>
            </w:pPr>
            <w:r w:rsidRPr="00592490">
              <w:rPr>
                <w:sz w:val="16"/>
                <w:lang w:val="en-GB"/>
              </w:rPr>
              <w:t>Retain variance reason, scope or schedule driver and narrative for forecast changes.</w:t>
            </w:r>
          </w:p>
        </w:tc>
        <w:tc>
          <w:tcPr>
            <w:tcW w:w="3685" w:type="dxa"/>
            <w:tcMar>
              <w:top w:w="90" w:type="dxa"/>
              <w:left w:w="100" w:type="dxa"/>
              <w:bottom w:w="90" w:type="dxa"/>
              <w:right w:w="100" w:type="dxa"/>
            </w:tcMar>
            <w:vAlign w:val="center"/>
          </w:tcPr>
          <w:p w14:paraId="3EBD4E44" w14:textId="77777777" w:rsidR="00270813" w:rsidRPr="00592490" w:rsidRDefault="00383FC7">
            <w:pPr>
              <w:spacing w:after="20" w:line="240" w:lineRule="auto"/>
              <w:rPr>
                <w:lang w:val="en-GB"/>
              </w:rPr>
            </w:pPr>
            <w:r w:rsidRPr="00592490">
              <w:rPr>
                <w:sz w:val="16"/>
                <w:lang w:val="en-GB"/>
              </w:rPr>
              <w:t>Material movement is explainable and evidenced.</w:t>
            </w:r>
          </w:p>
        </w:tc>
      </w:tr>
      <w:tr w:rsidR="00270813" w:rsidRPr="00592490" w14:paraId="2C90A7AE" w14:textId="77777777" w:rsidTr="00B9669F">
        <w:trPr>
          <w:cantSplit/>
          <w:jc w:val="center"/>
        </w:trPr>
        <w:tc>
          <w:tcPr>
            <w:tcW w:w="567" w:type="dxa"/>
            <w:shd w:val="clear" w:color="auto" w:fill="E8F4F5"/>
            <w:tcMar>
              <w:top w:w="90" w:type="dxa"/>
              <w:left w:w="100" w:type="dxa"/>
              <w:bottom w:w="90" w:type="dxa"/>
              <w:right w:w="100" w:type="dxa"/>
            </w:tcMar>
            <w:vAlign w:val="center"/>
          </w:tcPr>
          <w:p w14:paraId="14C46B37" w14:textId="77777777" w:rsidR="00270813" w:rsidRPr="00592490" w:rsidRDefault="00383FC7">
            <w:pPr>
              <w:spacing w:after="20" w:line="240" w:lineRule="auto"/>
              <w:jc w:val="center"/>
              <w:rPr>
                <w:lang w:val="en-GB"/>
              </w:rPr>
            </w:pPr>
            <w:r w:rsidRPr="00592490">
              <w:rPr>
                <w:b/>
                <w:color w:val="006B78"/>
                <w:sz w:val="16"/>
                <w:lang w:val="en-GB"/>
              </w:rPr>
              <w:t>FOR-005</w:t>
            </w:r>
          </w:p>
        </w:tc>
        <w:tc>
          <w:tcPr>
            <w:tcW w:w="4819" w:type="dxa"/>
            <w:tcMar>
              <w:top w:w="90" w:type="dxa"/>
              <w:left w:w="100" w:type="dxa"/>
              <w:bottom w:w="90" w:type="dxa"/>
              <w:right w:w="100" w:type="dxa"/>
            </w:tcMar>
            <w:vAlign w:val="center"/>
          </w:tcPr>
          <w:p w14:paraId="4E51D759" w14:textId="77777777" w:rsidR="00270813" w:rsidRPr="00592490" w:rsidRDefault="00383FC7">
            <w:pPr>
              <w:spacing w:after="20" w:line="240" w:lineRule="auto"/>
              <w:rPr>
                <w:lang w:val="en-GB"/>
              </w:rPr>
            </w:pPr>
            <w:r w:rsidRPr="00592490">
              <w:rPr>
                <w:sz w:val="16"/>
                <w:lang w:val="en-GB"/>
              </w:rPr>
              <w:t>Aggregate forecasts from execution detail to project, intervention, investment, portfolio and regulatory views.</w:t>
            </w:r>
          </w:p>
        </w:tc>
        <w:tc>
          <w:tcPr>
            <w:tcW w:w="3685" w:type="dxa"/>
            <w:tcMar>
              <w:top w:w="90" w:type="dxa"/>
              <w:left w:w="100" w:type="dxa"/>
              <w:bottom w:w="90" w:type="dxa"/>
              <w:right w:w="100" w:type="dxa"/>
            </w:tcMar>
            <w:vAlign w:val="center"/>
          </w:tcPr>
          <w:p w14:paraId="34BF5E47" w14:textId="77777777" w:rsidR="00270813" w:rsidRPr="00592490" w:rsidRDefault="00383FC7">
            <w:pPr>
              <w:spacing w:after="20" w:line="240" w:lineRule="auto"/>
              <w:rPr>
                <w:lang w:val="en-GB"/>
              </w:rPr>
            </w:pPr>
            <w:r w:rsidRPr="00592490">
              <w:rPr>
                <w:sz w:val="16"/>
                <w:lang w:val="en-GB"/>
              </w:rPr>
              <w:t>All levels reconcile.</w:t>
            </w:r>
          </w:p>
        </w:tc>
      </w:tr>
      <w:tr w:rsidR="00270813" w:rsidRPr="00592490" w14:paraId="0F6D81E2" w14:textId="77777777" w:rsidTr="00B9669F">
        <w:trPr>
          <w:cantSplit/>
          <w:jc w:val="center"/>
        </w:trPr>
        <w:tc>
          <w:tcPr>
            <w:tcW w:w="567" w:type="dxa"/>
            <w:shd w:val="clear" w:color="auto" w:fill="E8F4F5"/>
            <w:tcMar>
              <w:top w:w="90" w:type="dxa"/>
              <w:left w:w="100" w:type="dxa"/>
              <w:bottom w:w="90" w:type="dxa"/>
              <w:right w:w="100" w:type="dxa"/>
            </w:tcMar>
            <w:vAlign w:val="center"/>
          </w:tcPr>
          <w:p w14:paraId="447D888A" w14:textId="77777777" w:rsidR="00270813" w:rsidRPr="00592490" w:rsidRDefault="00383FC7">
            <w:pPr>
              <w:spacing w:after="20" w:line="240" w:lineRule="auto"/>
              <w:jc w:val="center"/>
              <w:rPr>
                <w:lang w:val="en-GB"/>
              </w:rPr>
            </w:pPr>
            <w:r w:rsidRPr="00592490">
              <w:rPr>
                <w:b/>
                <w:color w:val="006B78"/>
                <w:sz w:val="16"/>
                <w:lang w:val="en-GB"/>
              </w:rPr>
              <w:t>FOR-006</w:t>
            </w:r>
          </w:p>
        </w:tc>
        <w:tc>
          <w:tcPr>
            <w:tcW w:w="4819" w:type="dxa"/>
            <w:tcMar>
              <w:top w:w="90" w:type="dxa"/>
              <w:left w:w="100" w:type="dxa"/>
              <w:bottom w:w="90" w:type="dxa"/>
              <w:right w:w="100" w:type="dxa"/>
            </w:tcMar>
            <w:vAlign w:val="center"/>
          </w:tcPr>
          <w:p w14:paraId="1EEBF72B" w14:textId="77777777" w:rsidR="00270813" w:rsidRPr="00592490" w:rsidRDefault="00383FC7">
            <w:pPr>
              <w:spacing w:after="20" w:line="240" w:lineRule="auto"/>
              <w:rPr>
                <w:lang w:val="en-GB"/>
              </w:rPr>
            </w:pPr>
            <w:r w:rsidRPr="00592490">
              <w:rPr>
                <w:sz w:val="16"/>
                <w:lang w:val="en-GB"/>
              </w:rPr>
              <w:t>Integrate supplier forecast information where suitable while covering non-NEC, internal and other costs.</w:t>
            </w:r>
          </w:p>
        </w:tc>
        <w:tc>
          <w:tcPr>
            <w:tcW w:w="3685" w:type="dxa"/>
            <w:tcMar>
              <w:top w:w="90" w:type="dxa"/>
              <w:left w:w="100" w:type="dxa"/>
              <w:bottom w:w="90" w:type="dxa"/>
              <w:right w:w="100" w:type="dxa"/>
            </w:tcMar>
            <w:vAlign w:val="center"/>
          </w:tcPr>
          <w:p w14:paraId="5D75E8B6" w14:textId="77777777" w:rsidR="00270813" w:rsidRPr="00592490" w:rsidRDefault="00383FC7">
            <w:pPr>
              <w:spacing w:after="20" w:line="240" w:lineRule="auto"/>
              <w:rPr>
                <w:lang w:val="en-GB"/>
              </w:rPr>
            </w:pPr>
            <w:r w:rsidRPr="00592490">
              <w:rPr>
                <w:sz w:val="16"/>
                <w:lang w:val="en-GB"/>
              </w:rPr>
              <w:t>Complete forecast is not dependent on one contract type.</w:t>
            </w:r>
          </w:p>
        </w:tc>
      </w:tr>
      <w:tr w:rsidR="00270813" w:rsidRPr="00592490" w14:paraId="23FFB643" w14:textId="77777777" w:rsidTr="00B9669F">
        <w:trPr>
          <w:cantSplit/>
          <w:jc w:val="center"/>
        </w:trPr>
        <w:tc>
          <w:tcPr>
            <w:tcW w:w="567" w:type="dxa"/>
            <w:shd w:val="clear" w:color="auto" w:fill="E8F4F5"/>
            <w:tcMar>
              <w:top w:w="90" w:type="dxa"/>
              <w:left w:w="100" w:type="dxa"/>
              <w:bottom w:w="90" w:type="dxa"/>
              <w:right w:w="100" w:type="dxa"/>
            </w:tcMar>
            <w:vAlign w:val="center"/>
          </w:tcPr>
          <w:p w14:paraId="771C86ED" w14:textId="77777777" w:rsidR="00270813" w:rsidRPr="00592490" w:rsidRDefault="00383FC7">
            <w:pPr>
              <w:spacing w:after="20" w:line="240" w:lineRule="auto"/>
              <w:jc w:val="center"/>
              <w:rPr>
                <w:lang w:val="en-GB"/>
              </w:rPr>
            </w:pPr>
            <w:r w:rsidRPr="00592490">
              <w:rPr>
                <w:b/>
                <w:color w:val="006B78"/>
                <w:sz w:val="16"/>
                <w:lang w:val="en-GB"/>
              </w:rPr>
              <w:t>FOR-008</w:t>
            </w:r>
          </w:p>
        </w:tc>
        <w:tc>
          <w:tcPr>
            <w:tcW w:w="4819" w:type="dxa"/>
            <w:tcMar>
              <w:top w:w="90" w:type="dxa"/>
              <w:left w:w="100" w:type="dxa"/>
              <w:bottom w:w="90" w:type="dxa"/>
              <w:right w:w="100" w:type="dxa"/>
            </w:tcMar>
            <w:vAlign w:val="center"/>
          </w:tcPr>
          <w:p w14:paraId="1C712B69" w14:textId="77777777" w:rsidR="00270813" w:rsidRPr="00592490" w:rsidRDefault="00383FC7">
            <w:pPr>
              <w:spacing w:after="20" w:line="240" w:lineRule="auto"/>
              <w:rPr>
                <w:lang w:val="en-GB"/>
              </w:rPr>
            </w:pPr>
            <w:r w:rsidRPr="00592490">
              <w:rPr>
                <w:sz w:val="16"/>
                <w:lang w:val="en-GB"/>
              </w:rPr>
              <w:t>Validate missing periods, duplicates, stale forecasts, invalid mappings, unexpected movement and inconsistency with actuals or commitments.</w:t>
            </w:r>
          </w:p>
        </w:tc>
        <w:tc>
          <w:tcPr>
            <w:tcW w:w="3685" w:type="dxa"/>
            <w:tcMar>
              <w:top w:w="90" w:type="dxa"/>
              <w:left w:w="100" w:type="dxa"/>
              <w:bottom w:w="90" w:type="dxa"/>
              <w:right w:w="100" w:type="dxa"/>
            </w:tcMar>
            <w:vAlign w:val="center"/>
          </w:tcPr>
          <w:p w14:paraId="3C9B119E" w14:textId="77777777" w:rsidR="00270813" w:rsidRPr="00592490" w:rsidRDefault="00383FC7">
            <w:pPr>
              <w:spacing w:after="20" w:line="240" w:lineRule="auto"/>
              <w:rPr>
                <w:lang w:val="en-GB"/>
              </w:rPr>
            </w:pPr>
            <w:r w:rsidRPr="00592490">
              <w:rPr>
                <w:sz w:val="16"/>
                <w:lang w:val="en-GB"/>
              </w:rPr>
              <w:t>Exceptions route to named owners.</w:t>
            </w:r>
          </w:p>
        </w:tc>
      </w:tr>
      <w:tr w:rsidR="00270813" w:rsidRPr="00592490" w14:paraId="76B1B675" w14:textId="77777777" w:rsidTr="00B9669F">
        <w:trPr>
          <w:cantSplit/>
          <w:jc w:val="center"/>
        </w:trPr>
        <w:tc>
          <w:tcPr>
            <w:tcW w:w="567" w:type="dxa"/>
            <w:shd w:val="clear" w:color="auto" w:fill="E8F4F5"/>
            <w:tcMar>
              <w:top w:w="90" w:type="dxa"/>
              <w:left w:w="100" w:type="dxa"/>
              <w:bottom w:w="90" w:type="dxa"/>
              <w:right w:w="100" w:type="dxa"/>
            </w:tcMar>
            <w:vAlign w:val="center"/>
          </w:tcPr>
          <w:p w14:paraId="23FFF658" w14:textId="77777777" w:rsidR="00270813" w:rsidRPr="00592490" w:rsidRDefault="00383FC7">
            <w:pPr>
              <w:spacing w:after="20" w:line="240" w:lineRule="auto"/>
              <w:jc w:val="center"/>
              <w:rPr>
                <w:lang w:val="en-GB"/>
              </w:rPr>
            </w:pPr>
            <w:r w:rsidRPr="00592490">
              <w:rPr>
                <w:b/>
                <w:color w:val="006B78"/>
                <w:sz w:val="16"/>
                <w:lang w:val="en-GB"/>
              </w:rPr>
              <w:t>FOR-009</w:t>
            </w:r>
          </w:p>
        </w:tc>
        <w:tc>
          <w:tcPr>
            <w:tcW w:w="4819" w:type="dxa"/>
            <w:tcMar>
              <w:top w:w="90" w:type="dxa"/>
              <w:left w:w="100" w:type="dxa"/>
              <w:bottom w:w="90" w:type="dxa"/>
              <w:right w:w="100" w:type="dxa"/>
            </w:tcMar>
            <w:vAlign w:val="center"/>
          </w:tcPr>
          <w:p w14:paraId="2D9A44D1" w14:textId="77777777" w:rsidR="00270813" w:rsidRPr="00592490" w:rsidRDefault="00383FC7">
            <w:pPr>
              <w:spacing w:after="20" w:line="240" w:lineRule="auto"/>
              <w:rPr>
                <w:lang w:val="en-GB"/>
              </w:rPr>
            </w:pPr>
            <w:r w:rsidRPr="00592490">
              <w:rPr>
                <w:sz w:val="16"/>
                <w:lang w:val="en-GB"/>
              </w:rPr>
              <w:t>Control actualisation, roll-forward and restatement for closed periods.</w:t>
            </w:r>
          </w:p>
        </w:tc>
        <w:tc>
          <w:tcPr>
            <w:tcW w:w="3685" w:type="dxa"/>
            <w:tcMar>
              <w:top w:w="90" w:type="dxa"/>
              <w:left w:w="100" w:type="dxa"/>
              <w:bottom w:w="90" w:type="dxa"/>
              <w:right w:w="100" w:type="dxa"/>
            </w:tcMar>
            <w:vAlign w:val="center"/>
          </w:tcPr>
          <w:p w14:paraId="124EDE45" w14:textId="77777777" w:rsidR="00270813" w:rsidRPr="00592490" w:rsidRDefault="00383FC7">
            <w:pPr>
              <w:spacing w:after="20" w:line="240" w:lineRule="auto"/>
              <w:rPr>
                <w:lang w:val="en-GB"/>
              </w:rPr>
            </w:pPr>
            <w:r w:rsidRPr="00592490">
              <w:rPr>
                <w:sz w:val="16"/>
                <w:lang w:val="en-GB"/>
              </w:rPr>
              <w:t>Period-close scenario is repeatable and approved.</w:t>
            </w:r>
          </w:p>
        </w:tc>
      </w:tr>
      <w:tr w:rsidR="00270813" w:rsidRPr="00592490" w14:paraId="5E363D38" w14:textId="77777777" w:rsidTr="00B9669F">
        <w:trPr>
          <w:cantSplit/>
          <w:jc w:val="center"/>
        </w:trPr>
        <w:tc>
          <w:tcPr>
            <w:tcW w:w="567" w:type="dxa"/>
            <w:shd w:val="clear" w:color="auto" w:fill="E8F4F5"/>
            <w:tcMar>
              <w:top w:w="90" w:type="dxa"/>
              <w:left w:w="100" w:type="dxa"/>
              <w:bottom w:w="90" w:type="dxa"/>
              <w:right w:w="100" w:type="dxa"/>
            </w:tcMar>
            <w:vAlign w:val="center"/>
          </w:tcPr>
          <w:p w14:paraId="1AB1ABF4" w14:textId="77777777" w:rsidR="00270813" w:rsidRPr="00592490" w:rsidRDefault="00383FC7">
            <w:pPr>
              <w:spacing w:after="20" w:line="240" w:lineRule="auto"/>
              <w:jc w:val="center"/>
              <w:rPr>
                <w:lang w:val="en-GB"/>
              </w:rPr>
            </w:pPr>
            <w:r w:rsidRPr="00592490">
              <w:rPr>
                <w:b/>
                <w:color w:val="006B78"/>
                <w:sz w:val="16"/>
                <w:lang w:val="en-GB"/>
              </w:rPr>
              <w:t>FOR-010</w:t>
            </w:r>
          </w:p>
        </w:tc>
        <w:tc>
          <w:tcPr>
            <w:tcW w:w="4819" w:type="dxa"/>
            <w:tcMar>
              <w:top w:w="90" w:type="dxa"/>
              <w:left w:w="100" w:type="dxa"/>
              <w:bottom w:w="90" w:type="dxa"/>
              <w:right w:w="100" w:type="dxa"/>
            </w:tcMar>
            <w:vAlign w:val="center"/>
          </w:tcPr>
          <w:p w14:paraId="2D1E7673" w14:textId="77777777" w:rsidR="00270813" w:rsidRPr="00592490" w:rsidRDefault="00383FC7">
            <w:pPr>
              <w:spacing w:after="20" w:line="240" w:lineRule="auto"/>
              <w:rPr>
                <w:lang w:val="en-GB"/>
              </w:rPr>
            </w:pPr>
            <w:r w:rsidRPr="00592490">
              <w:rPr>
                <w:sz w:val="16"/>
                <w:lang w:val="en-GB"/>
              </w:rPr>
              <w:t>Provide controlled forecast challenge and approval, not merely technical upload.</w:t>
            </w:r>
          </w:p>
        </w:tc>
        <w:tc>
          <w:tcPr>
            <w:tcW w:w="3685" w:type="dxa"/>
            <w:tcMar>
              <w:top w:w="90" w:type="dxa"/>
              <w:left w:w="100" w:type="dxa"/>
              <w:bottom w:w="90" w:type="dxa"/>
              <w:right w:w="100" w:type="dxa"/>
            </w:tcMar>
            <w:vAlign w:val="center"/>
          </w:tcPr>
          <w:p w14:paraId="04B2E635" w14:textId="77777777" w:rsidR="00270813" w:rsidRPr="00592490" w:rsidRDefault="00383FC7">
            <w:pPr>
              <w:spacing w:after="20" w:line="240" w:lineRule="auto"/>
              <w:rPr>
                <w:lang w:val="en-GB"/>
              </w:rPr>
            </w:pPr>
            <w:r w:rsidRPr="00592490">
              <w:rPr>
                <w:sz w:val="16"/>
                <w:lang w:val="en-GB"/>
              </w:rPr>
              <w:t>Evidence of review, challenge, approval and rejection exists.</w:t>
            </w:r>
          </w:p>
        </w:tc>
      </w:tr>
    </w:tbl>
    <w:p w14:paraId="61D76F80" w14:textId="6C7C10E9" w:rsidR="00270813" w:rsidRPr="00592490" w:rsidRDefault="00383FC7">
      <w:pPr>
        <w:pStyle w:val="Heading1"/>
        <w:rPr>
          <w:lang w:val="en-GB"/>
        </w:rPr>
      </w:pPr>
      <w:r w:rsidRPr="00592490">
        <w:rPr>
          <w:lang w:val="en-GB"/>
        </w:rPr>
        <w:t>1</w:t>
      </w:r>
      <w:r w:rsidR="00627B6B" w:rsidRPr="00592490">
        <w:rPr>
          <w:lang w:val="en-GB"/>
        </w:rPr>
        <w:t>1</w:t>
      </w:r>
      <w:r w:rsidRPr="00592490">
        <w:rPr>
          <w:lang w:val="en-GB"/>
        </w:rPr>
        <w:t>. Applications and integration</w:t>
      </w:r>
    </w:p>
    <w:p w14:paraId="20DD5965" w14:textId="77777777" w:rsidR="00270813" w:rsidRPr="00592490" w:rsidRDefault="00383FC7">
      <w:pPr>
        <w:rPr>
          <w:lang w:val="en-GB"/>
        </w:rPr>
      </w:pPr>
      <w:r w:rsidRPr="00592490">
        <w:rPr>
          <w:lang w:val="en-GB"/>
        </w:rPr>
        <w:t>Mandatory system responsibility, interface and reconciliation requirements.</w:t>
      </w:r>
    </w:p>
    <w:tbl>
      <w:tblPr>
        <w:tblStyle w:val="TableGrid"/>
        <w:tblW w:w="0" w:type="auto"/>
        <w:jc w:val="center"/>
        <w:tblLayout w:type="fixed"/>
        <w:tblLook w:val="04A0" w:firstRow="1" w:lastRow="0" w:firstColumn="1" w:lastColumn="0" w:noHBand="0" w:noVBand="1"/>
      </w:tblPr>
      <w:tblGrid>
        <w:gridCol w:w="567"/>
        <w:gridCol w:w="4819"/>
        <w:gridCol w:w="3685"/>
      </w:tblGrid>
      <w:tr w:rsidR="00270813" w:rsidRPr="00592490" w14:paraId="16D60222" w14:textId="77777777" w:rsidTr="00874233">
        <w:trPr>
          <w:tblHeader/>
          <w:jc w:val="center"/>
        </w:trPr>
        <w:tc>
          <w:tcPr>
            <w:tcW w:w="567" w:type="dxa"/>
            <w:shd w:val="clear" w:color="auto" w:fill="006B78"/>
            <w:tcMar>
              <w:top w:w="90" w:type="dxa"/>
              <w:left w:w="100" w:type="dxa"/>
              <w:bottom w:w="90" w:type="dxa"/>
              <w:right w:w="100" w:type="dxa"/>
            </w:tcMar>
          </w:tcPr>
          <w:p w14:paraId="66BB2DA3" w14:textId="77777777" w:rsidR="00270813" w:rsidRPr="00592490" w:rsidRDefault="00383FC7">
            <w:pPr>
              <w:rPr>
                <w:lang w:val="en-GB"/>
              </w:rPr>
            </w:pPr>
            <w:r w:rsidRPr="00592490">
              <w:rPr>
                <w:b/>
                <w:color w:val="FFFFFF"/>
                <w:sz w:val="17"/>
                <w:lang w:val="en-GB"/>
              </w:rPr>
              <w:t>ID</w:t>
            </w:r>
          </w:p>
        </w:tc>
        <w:tc>
          <w:tcPr>
            <w:tcW w:w="4819" w:type="dxa"/>
            <w:shd w:val="clear" w:color="auto" w:fill="006B78"/>
            <w:tcMar>
              <w:top w:w="90" w:type="dxa"/>
              <w:left w:w="100" w:type="dxa"/>
              <w:bottom w:w="90" w:type="dxa"/>
              <w:right w:w="100" w:type="dxa"/>
            </w:tcMar>
          </w:tcPr>
          <w:p w14:paraId="35D2BE07" w14:textId="77777777" w:rsidR="00270813" w:rsidRPr="00592490" w:rsidRDefault="00383FC7">
            <w:pPr>
              <w:rPr>
                <w:lang w:val="en-GB"/>
              </w:rPr>
            </w:pPr>
            <w:r w:rsidRPr="00592490">
              <w:rPr>
                <w:b/>
                <w:color w:val="FFFFFF"/>
                <w:sz w:val="17"/>
                <w:lang w:val="en-GB"/>
              </w:rPr>
              <w:t>Mandatory requirement</w:t>
            </w:r>
          </w:p>
        </w:tc>
        <w:tc>
          <w:tcPr>
            <w:tcW w:w="3685" w:type="dxa"/>
            <w:shd w:val="clear" w:color="auto" w:fill="006B78"/>
            <w:tcMar>
              <w:top w:w="90" w:type="dxa"/>
              <w:left w:w="100" w:type="dxa"/>
              <w:bottom w:w="90" w:type="dxa"/>
              <w:right w:w="100" w:type="dxa"/>
            </w:tcMar>
          </w:tcPr>
          <w:p w14:paraId="70D0D706" w14:textId="77777777" w:rsidR="00270813" w:rsidRPr="00592490" w:rsidRDefault="00383FC7">
            <w:pPr>
              <w:rPr>
                <w:lang w:val="en-GB"/>
              </w:rPr>
            </w:pPr>
            <w:r w:rsidRPr="00592490">
              <w:rPr>
                <w:b/>
                <w:color w:val="FFFFFF"/>
                <w:sz w:val="17"/>
                <w:lang w:val="en-GB"/>
              </w:rPr>
              <w:t>Acceptance evidence</w:t>
            </w:r>
          </w:p>
        </w:tc>
      </w:tr>
      <w:tr w:rsidR="00270813" w:rsidRPr="00592490" w14:paraId="738EF9F5" w14:textId="77777777" w:rsidTr="00874233">
        <w:trPr>
          <w:cantSplit/>
          <w:jc w:val="center"/>
        </w:trPr>
        <w:tc>
          <w:tcPr>
            <w:tcW w:w="567" w:type="dxa"/>
            <w:shd w:val="clear" w:color="auto" w:fill="E8F4F5"/>
            <w:tcMar>
              <w:top w:w="90" w:type="dxa"/>
              <w:left w:w="100" w:type="dxa"/>
              <w:bottom w:w="90" w:type="dxa"/>
              <w:right w:w="100" w:type="dxa"/>
            </w:tcMar>
            <w:vAlign w:val="center"/>
          </w:tcPr>
          <w:p w14:paraId="57BAA92A" w14:textId="2E96B7EC" w:rsidR="00270813" w:rsidRPr="00592490" w:rsidRDefault="00383FC7">
            <w:pPr>
              <w:spacing w:after="20" w:line="240" w:lineRule="auto"/>
              <w:jc w:val="center"/>
              <w:rPr>
                <w:lang w:val="en-GB"/>
              </w:rPr>
            </w:pPr>
            <w:r w:rsidRPr="00592490">
              <w:rPr>
                <w:b/>
                <w:color w:val="006B78"/>
                <w:sz w:val="16"/>
                <w:lang w:val="en-GB"/>
              </w:rPr>
              <w:t>INT-00</w:t>
            </w:r>
            <w:r w:rsidR="002E5F01" w:rsidRPr="00592490">
              <w:rPr>
                <w:b/>
                <w:color w:val="006B78"/>
                <w:sz w:val="16"/>
                <w:lang w:val="en-GB"/>
              </w:rPr>
              <w:t>1</w:t>
            </w:r>
          </w:p>
        </w:tc>
        <w:tc>
          <w:tcPr>
            <w:tcW w:w="4819" w:type="dxa"/>
            <w:tcMar>
              <w:top w:w="90" w:type="dxa"/>
              <w:left w:w="100" w:type="dxa"/>
              <w:bottom w:w="90" w:type="dxa"/>
              <w:right w:w="100" w:type="dxa"/>
            </w:tcMar>
            <w:vAlign w:val="center"/>
          </w:tcPr>
          <w:p w14:paraId="2EF88F45" w14:textId="77777777" w:rsidR="00270813" w:rsidRPr="00592490" w:rsidRDefault="00383FC7">
            <w:pPr>
              <w:spacing w:after="20" w:line="240" w:lineRule="auto"/>
              <w:rPr>
                <w:lang w:val="en-GB"/>
              </w:rPr>
            </w:pPr>
            <w:r w:rsidRPr="00592490">
              <w:rPr>
                <w:sz w:val="16"/>
                <w:lang w:val="en-GB"/>
              </w:rPr>
              <w:t>Retain SAP S/4 as authoritative for posted financial actuals unless explicitly changed by an approved architecture decision.</w:t>
            </w:r>
          </w:p>
        </w:tc>
        <w:tc>
          <w:tcPr>
            <w:tcW w:w="3685" w:type="dxa"/>
            <w:tcMar>
              <w:top w:w="90" w:type="dxa"/>
              <w:left w:w="100" w:type="dxa"/>
              <w:bottom w:w="90" w:type="dxa"/>
              <w:right w:w="100" w:type="dxa"/>
            </w:tcMar>
            <w:vAlign w:val="center"/>
          </w:tcPr>
          <w:p w14:paraId="109D09D5" w14:textId="77777777" w:rsidR="00270813" w:rsidRPr="00592490" w:rsidRDefault="00383FC7">
            <w:pPr>
              <w:spacing w:after="20" w:line="240" w:lineRule="auto"/>
              <w:rPr>
                <w:lang w:val="en-GB"/>
              </w:rPr>
            </w:pPr>
            <w:r w:rsidRPr="00592490">
              <w:rPr>
                <w:sz w:val="16"/>
                <w:lang w:val="en-GB"/>
              </w:rPr>
              <w:t>Regulatory totals reconcile to SAP S/4.</w:t>
            </w:r>
          </w:p>
        </w:tc>
      </w:tr>
      <w:tr w:rsidR="00270813" w:rsidRPr="00592490" w14:paraId="7828093B" w14:textId="77777777" w:rsidTr="00874233">
        <w:trPr>
          <w:cantSplit/>
          <w:jc w:val="center"/>
        </w:trPr>
        <w:tc>
          <w:tcPr>
            <w:tcW w:w="567" w:type="dxa"/>
            <w:shd w:val="clear" w:color="auto" w:fill="E8F4F5"/>
            <w:tcMar>
              <w:top w:w="90" w:type="dxa"/>
              <w:left w:w="100" w:type="dxa"/>
              <w:bottom w:w="90" w:type="dxa"/>
              <w:right w:w="100" w:type="dxa"/>
            </w:tcMar>
            <w:vAlign w:val="center"/>
          </w:tcPr>
          <w:p w14:paraId="4F181414" w14:textId="069D7EF1" w:rsidR="00270813" w:rsidRPr="00592490" w:rsidRDefault="00383FC7">
            <w:pPr>
              <w:spacing w:after="20" w:line="240" w:lineRule="auto"/>
              <w:jc w:val="center"/>
              <w:rPr>
                <w:lang w:val="en-GB"/>
              </w:rPr>
            </w:pPr>
            <w:r w:rsidRPr="00592490">
              <w:rPr>
                <w:b/>
                <w:color w:val="006B78"/>
                <w:sz w:val="16"/>
                <w:lang w:val="en-GB"/>
              </w:rPr>
              <w:t>INT-00</w:t>
            </w:r>
            <w:r w:rsidR="002E5F01" w:rsidRPr="00592490">
              <w:rPr>
                <w:b/>
                <w:color w:val="006B78"/>
                <w:sz w:val="16"/>
                <w:lang w:val="en-GB"/>
              </w:rPr>
              <w:t>2</w:t>
            </w:r>
          </w:p>
        </w:tc>
        <w:tc>
          <w:tcPr>
            <w:tcW w:w="4819" w:type="dxa"/>
            <w:tcMar>
              <w:top w:w="90" w:type="dxa"/>
              <w:left w:w="100" w:type="dxa"/>
              <w:bottom w:w="90" w:type="dxa"/>
              <w:right w:w="100" w:type="dxa"/>
            </w:tcMar>
            <w:vAlign w:val="center"/>
          </w:tcPr>
          <w:p w14:paraId="69C728A4" w14:textId="77777777" w:rsidR="00270813" w:rsidRPr="00592490" w:rsidRDefault="00383FC7">
            <w:pPr>
              <w:spacing w:after="20" w:line="240" w:lineRule="auto"/>
              <w:rPr>
                <w:lang w:val="en-GB"/>
              </w:rPr>
            </w:pPr>
            <w:r w:rsidRPr="00592490">
              <w:rPr>
                <w:sz w:val="16"/>
                <w:lang w:val="en-GB"/>
              </w:rPr>
              <w:t>Ensure COUPA procurement transactions carry or inherit project and WBS references needed downstream.</w:t>
            </w:r>
          </w:p>
        </w:tc>
        <w:tc>
          <w:tcPr>
            <w:tcW w:w="3685" w:type="dxa"/>
            <w:tcMar>
              <w:top w:w="90" w:type="dxa"/>
              <w:left w:w="100" w:type="dxa"/>
              <w:bottom w:w="90" w:type="dxa"/>
              <w:right w:w="100" w:type="dxa"/>
            </w:tcMar>
            <w:vAlign w:val="center"/>
          </w:tcPr>
          <w:p w14:paraId="186F1291" w14:textId="77777777" w:rsidR="00270813" w:rsidRPr="00592490" w:rsidRDefault="00383FC7">
            <w:pPr>
              <w:spacing w:after="20" w:line="240" w:lineRule="auto"/>
              <w:rPr>
                <w:lang w:val="en-GB"/>
              </w:rPr>
            </w:pPr>
            <w:r w:rsidRPr="00592490">
              <w:rPr>
                <w:sz w:val="16"/>
                <w:lang w:val="en-GB"/>
              </w:rPr>
              <w:t>Requisition-to-invoice tests retain required references.</w:t>
            </w:r>
          </w:p>
        </w:tc>
      </w:tr>
      <w:tr w:rsidR="00270813" w:rsidRPr="00592490" w14:paraId="51FA3B73" w14:textId="77777777" w:rsidTr="00874233">
        <w:trPr>
          <w:cantSplit/>
          <w:jc w:val="center"/>
        </w:trPr>
        <w:tc>
          <w:tcPr>
            <w:tcW w:w="567" w:type="dxa"/>
            <w:shd w:val="clear" w:color="auto" w:fill="E8F4F5"/>
            <w:tcMar>
              <w:top w:w="90" w:type="dxa"/>
              <w:left w:w="100" w:type="dxa"/>
              <w:bottom w:w="90" w:type="dxa"/>
              <w:right w:w="100" w:type="dxa"/>
            </w:tcMar>
            <w:vAlign w:val="center"/>
          </w:tcPr>
          <w:p w14:paraId="32F7245B" w14:textId="31E896F6" w:rsidR="00270813" w:rsidRPr="00592490" w:rsidRDefault="00383FC7">
            <w:pPr>
              <w:spacing w:after="20" w:line="240" w:lineRule="auto"/>
              <w:jc w:val="center"/>
              <w:rPr>
                <w:lang w:val="en-GB"/>
              </w:rPr>
            </w:pPr>
            <w:r w:rsidRPr="00592490">
              <w:rPr>
                <w:b/>
                <w:color w:val="006B78"/>
                <w:sz w:val="16"/>
                <w:lang w:val="en-GB"/>
              </w:rPr>
              <w:t>INT-00</w:t>
            </w:r>
            <w:r w:rsidR="002E5F01" w:rsidRPr="00592490">
              <w:rPr>
                <w:b/>
                <w:color w:val="006B78"/>
                <w:sz w:val="16"/>
                <w:lang w:val="en-GB"/>
              </w:rPr>
              <w:t>3</w:t>
            </w:r>
          </w:p>
        </w:tc>
        <w:tc>
          <w:tcPr>
            <w:tcW w:w="4819" w:type="dxa"/>
            <w:tcMar>
              <w:top w:w="90" w:type="dxa"/>
              <w:left w:w="100" w:type="dxa"/>
              <w:bottom w:w="90" w:type="dxa"/>
              <w:right w:w="100" w:type="dxa"/>
            </w:tcMar>
            <w:vAlign w:val="center"/>
          </w:tcPr>
          <w:p w14:paraId="4E3A7DB7" w14:textId="77777777" w:rsidR="00270813" w:rsidRPr="00592490" w:rsidRDefault="00383FC7">
            <w:pPr>
              <w:spacing w:after="20" w:line="240" w:lineRule="auto"/>
              <w:rPr>
                <w:lang w:val="en-GB"/>
              </w:rPr>
            </w:pPr>
            <w:r w:rsidRPr="00592490">
              <w:rPr>
                <w:sz w:val="16"/>
                <w:lang w:val="en-GB"/>
              </w:rPr>
              <w:t xml:space="preserve">Connect </w:t>
            </w:r>
            <w:proofErr w:type="spellStart"/>
            <w:r w:rsidRPr="00592490">
              <w:rPr>
                <w:sz w:val="16"/>
                <w:lang w:val="en-GB"/>
              </w:rPr>
              <w:t>FastDraft</w:t>
            </w:r>
            <w:proofErr w:type="spellEnd"/>
            <w:r w:rsidRPr="00592490">
              <w:rPr>
                <w:sz w:val="16"/>
                <w:lang w:val="en-GB"/>
              </w:rPr>
              <w:t xml:space="preserve"> detail to supplier, contract, PO, project, WBS and payment or invoice.</w:t>
            </w:r>
          </w:p>
        </w:tc>
        <w:tc>
          <w:tcPr>
            <w:tcW w:w="3685" w:type="dxa"/>
            <w:tcMar>
              <w:top w:w="90" w:type="dxa"/>
              <w:left w:w="100" w:type="dxa"/>
              <w:bottom w:w="90" w:type="dxa"/>
              <w:right w:w="100" w:type="dxa"/>
            </w:tcMar>
            <w:vAlign w:val="center"/>
          </w:tcPr>
          <w:p w14:paraId="34F5BA56" w14:textId="77777777" w:rsidR="00270813" w:rsidRPr="00592490" w:rsidRDefault="00383FC7">
            <w:pPr>
              <w:spacing w:after="20" w:line="240" w:lineRule="auto"/>
              <w:rPr>
                <w:lang w:val="en-GB"/>
              </w:rPr>
            </w:pPr>
            <w:r w:rsidRPr="00592490">
              <w:rPr>
                <w:sz w:val="16"/>
                <w:lang w:val="en-GB"/>
              </w:rPr>
              <w:t>Application-for-payment scenario reconciles end to end.</w:t>
            </w:r>
          </w:p>
        </w:tc>
      </w:tr>
      <w:tr w:rsidR="00270813" w:rsidRPr="00592490" w14:paraId="6003E72A" w14:textId="77777777" w:rsidTr="00874233">
        <w:trPr>
          <w:cantSplit/>
          <w:jc w:val="center"/>
        </w:trPr>
        <w:tc>
          <w:tcPr>
            <w:tcW w:w="567" w:type="dxa"/>
            <w:shd w:val="clear" w:color="auto" w:fill="E8F4F5"/>
            <w:tcMar>
              <w:top w:w="90" w:type="dxa"/>
              <w:left w:w="100" w:type="dxa"/>
              <w:bottom w:w="90" w:type="dxa"/>
              <w:right w:w="100" w:type="dxa"/>
            </w:tcMar>
            <w:vAlign w:val="center"/>
          </w:tcPr>
          <w:p w14:paraId="07C78C30" w14:textId="2A9F2182" w:rsidR="00270813" w:rsidRPr="00592490" w:rsidRDefault="00383FC7">
            <w:pPr>
              <w:spacing w:after="20" w:line="240" w:lineRule="auto"/>
              <w:jc w:val="center"/>
              <w:rPr>
                <w:lang w:val="en-GB"/>
              </w:rPr>
            </w:pPr>
            <w:r w:rsidRPr="00592490">
              <w:rPr>
                <w:b/>
                <w:color w:val="006B78"/>
                <w:sz w:val="16"/>
                <w:lang w:val="en-GB"/>
              </w:rPr>
              <w:t>INT-00</w:t>
            </w:r>
            <w:r w:rsidR="002E5F01" w:rsidRPr="00592490">
              <w:rPr>
                <w:b/>
                <w:color w:val="006B78"/>
                <w:sz w:val="16"/>
                <w:lang w:val="en-GB"/>
              </w:rPr>
              <w:t>4</w:t>
            </w:r>
          </w:p>
        </w:tc>
        <w:tc>
          <w:tcPr>
            <w:tcW w:w="4819" w:type="dxa"/>
            <w:tcMar>
              <w:top w:w="90" w:type="dxa"/>
              <w:left w:w="100" w:type="dxa"/>
              <w:bottom w:w="90" w:type="dxa"/>
              <w:right w:w="100" w:type="dxa"/>
            </w:tcMar>
            <w:vAlign w:val="center"/>
          </w:tcPr>
          <w:p w14:paraId="0D59C603" w14:textId="77777777" w:rsidR="00270813" w:rsidRPr="00592490" w:rsidRDefault="00383FC7">
            <w:pPr>
              <w:spacing w:after="20" w:line="240" w:lineRule="auto"/>
              <w:rPr>
                <w:lang w:val="en-GB"/>
              </w:rPr>
            </w:pPr>
            <w:r w:rsidRPr="00592490">
              <w:rPr>
                <w:sz w:val="16"/>
                <w:lang w:val="en-GB"/>
              </w:rPr>
              <w:t>Validate identifiers, codes, amounts, periods, currency, units, status and mandatory relationships at interfaces.</w:t>
            </w:r>
          </w:p>
        </w:tc>
        <w:tc>
          <w:tcPr>
            <w:tcW w:w="3685" w:type="dxa"/>
            <w:tcMar>
              <w:top w:w="90" w:type="dxa"/>
              <w:left w:w="100" w:type="dxa"/>
              <w:bottom w:w="90" w:type="dxa"/>
              <w:right w:w="100" w:type="dxa"/>
            </w:tcMar>
            <w:vAlign w:val="center"/>
          </w:tcPr>
          <w:p w14:paraId="480E19E3" w14:textId="77777777" w:rsidR="00270813" w:rsidRPr="00592490" w:rsidRDefault="00383FC7">
            <w:pPr>
              <w:spacing w:after="20" w:line="240" w:lineRule="auto"/>
              <w:rPr>
                <w:lang w:val="en-GB"/>
              </w:rPr>
            </w:pPr>
            <w:r w:rsidRPr="00592490">
              <w:rPr>
                <w:sz w:val="16"/>
                <w:lang w:val="en-GB"/>
              </w:rPr>
              <w:t>Invalid records are rejected or quarantined with reason.</w:t>
            </w:r>
          </w:p>
        </w:tc>
      </w:tr>
      <w:tr w:rsidR="00270813" w:rsidRPr="00592490" w14:paraId="496A099A" w14:textId="77777777" w:rsidTr="00874233">
        <w:trPr>
          <w:cantSplit/>
          <w:jc w:val="center"/>
        </w:trPr>
        <w:tc>
          <w:tcPr>
            <w:tcW w:w="567" w:type="dxa"/>
            <w:shd w:val="clear" w:color="auto" w:fill="E8F4F5"/>
            <w:tcMar>
              <w:top w:w="90" w:type="dxa"/>
              <w:left w:w="100" w:type="dxa"/>
              <w:bottom w:w="90" w:type="dxa"/>
              <w:right w:w="100" w:type="dxa"/>
            </w:tcMar>
            <w:vAlign w:val="center"/>
          </w:tcPr>
          <w:p w14:paraId="10C81DF6" w14:textId="53FC44DF" w:rsidR="00270813" w:rsidRPr="00592490" w:rsidRDefault="00383FC7">
            <w:pPr>
              <w:spacing w:after="20" w:line="240" w:lineRule="auto"/>
              <w:jc w:val="center"/>
              <w:rPr>
                <w:lang w:val="en-GB"/>
              </w:rPr>
            </w:pPr>
            <w:r w:rsidRPr="00592490">
              <w:rPr>
                <w:b/>
                <w:color w:val="006B78"/>
                <w:sz w:val="16"/>
                <w:lang w:val="en-GB"/>
              </w:rPr>
              <w:t>INT-00</w:t>
            </w:r>
            <w:r w:rsidR="002E5F01" w:rsidRPr="00592490">
              <w:rPr>
                <w:b/>
                <w:color w:val="006B78"/>
                <w:sz w:val="16"/>
                <w:lang w:val="en-GB"/>
              </w:rPr>
              <w:t>5</w:t>
            </w:r>
          </w:p>
        </w:tc>
        <w:tc>
          <w:tcPr>
            <w:tcW w:w="4819" w:type="dxa"/>
            <w:tcMar>
              <w:top w:w="90" w:type="dxa"/>
              <w:left w:w="100" w:type="dxa"/>
              <w:bottom w:w="90" w:type="dxa"/>
              <w:right w:w="100" w:type="dxa"/>
            </w:tcMar>
            <w:vAlign w:val="center"/>
          </w:tcPr>
          <w:p w14:paraId="683228D4" w14:textId="77777777" w:rsidR="00270813" w:rsidRPr="00592490" w:rsidRDefault="00383FC7">
            <w:pPr>
              <w:spacing w:after="20" w:line="240" w:lineRule="auto"/>
              <w:rPr>
                <w:lang w:val="en-GB"/>
              </w:rPr>
            </w:pPr>
            <w:r w:rsidRPr="00592490">
              <w:rPr>
                <w:sz w:val="16"/>
                <w:lang w:val="en-GB"/>
              </w:rPr>
              <w:t>Provide record and value control totals for sent, accepted, rejected and duplicate interface records.</w:t>
            </w:r>
          </w:p>
        </w:tc>
        <w:tc>
          <w:tcPr>
            <w:tcW w:w="3685" w:type="dxa"/>
            <w:tcMar>
              <w:top w:w="90" w:type="dxa"/>
              <w:left w:w="100" w:type="dxa"/>
              <w:bottom w:w="90" w:type="dxa"/>
              <w:right w:w="100" w:type="dxa"/>
            </w:tcMar>
            <w:vAlign w:val="center"/>
          </w:tcPr>
          <w:p w14:paraId="67552B46" w14:textId="77777777" w:rsidR="00270813" w:rsidRPr="00592490" w:rsidRDefault="00383FC7">
            <w:pPr>
              <w:spacing w:after="20" w:line="240" w:lineRule="auto"/>
              <w:rPr>
                <w:lang w:val="en-GB"/>
              </w:rPr>
            </w:pPr>
            <w:r w:rsidRPr="00592490">
              <w:rPr>
                <w:sz w:val="16"/>
                <w:lang w:val="en-GB"/>
              </w:rPr>
              <w:t>Sending and receiving totals reconcile.</w:t>
            </w:r>
          </w:p>
        </w:tc>
      </w:tr>
    </w:tbl>
    <w:p w14:paraId="756D041A" w14:textId="77777777" w:rsidR="00383FC7" w:rsidRPr="00592490" w:rsidRDefault="00383FC7" w:rsidP="00CF215F">
      <w:pPr>
        <w:pStyle w:val="Heading1"/>
        <w:rPr>
          <w:lang w:val="en-GB"/>
        </w:rPr>
      </w:pPr>
    </w:p>
    <w:sectPr w:rsidR="00383FC7" w:rsidRPr="00592490"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9B2F2" w14:textId="77777777" w:rsidR="006D77C5" w:rsidRDefault="006D77C5">
      <w:pPr>
        <w:spacing w:after="0" w:line="240" w:lineRule="auto"/>
      </w:pPr>
      <w:r>
        <w:separator/>
      </w:r>
    </w:p>
  </w:endnote>
  <w:endnote w:type="continuationSeparator" w:id="0">
    <w:p w14:paraId="06FD184F" w14:textId="77777777" w:rsidR="006D77C5" w:rsidRDefault="006D7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0EC72" w14:textId="3FDAEE54" w:rsidR="00270813" w:rsidRDefault="00BD47A6">
    <w:pPr>
      <w:pStyle w:val="Footer"/>
      <w:jc w:val="center"/>
    </w:pPr>
    <w:r>
      <w:rPr>
        <w:color w:val="687174"/>
        <w:sz w:val="16"/>
      </w:rPr>
      <w:t xml:space="preserve">Confidentiality: </w:t>
    </w:r>
    <w:r w:rsidR="00383FC7">
      <w:rPr>
        <w:color w:val="687174"/>
        <w:sz w:val="16"/>
      </w:rPr>
      <w:t xml:space="preserve"> Business Use | Requirements baseline | 21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E0ADE" w14:textId="77777777" w:rsidR="006D77C5" w:rsidRDefault="006D77C5">
      <w:pPr>
        <w:spacing w:after="0" w:line="240" w:lineRule="auto"/>
      </w:pPr>
      <w:r>
        <w:separator/>
      </w:r>
    </w:p>
  </w:footnote>
  <w:footnote w:type="continuationSeparator" w:id="0">
    <w:p w14:paraId="27A7EDAD" w14:textId="77777777" w:rsidR="006D77C5" w:rsidRDefault="006D7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6309A" w14:textId="69308211" w:rsidR="00270813" w:rsidRDefault="00383FC7">
    <w:pPr>
      <w:pStyle w:val="Header"/>
      <w:jc w:val="right"/>
    </w:pPr>
    <w:r>
      <w:rPr>
        <w:b/>
        <w:color w:val="687174"/>
        <w:sz w:val="16"/>
      </w:rPr>
      <w:t>PROJECT COST GRANULARITY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370A83"/>
    <w:multiLevelType w:val="hybridMultilevel"/>
    <w:tmpl w:val="868C1448"/>
    <w:lvl w:ilvl="0" w:tplc="5E5083E0">
      <w:start w:val="8"/>
      <w:numFmt w:val="bullet"/>
      <w:lvlText w:val="-"/>
      <w:lvlJc w:val="left"/>
      <w:pPr>
        <w:ind w:left="1080" w:hanging="360"/>
      </w:pPr>
      <w:rPr>
        <w:rFonts w:ascii="Aptos" w:eastAsia="Aptos"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14906719">
    <w:abstractNumId w:val="8"/>
  </w:num>
  <w:num w:numId="2" w16cid:durableId="1444152616">
    <w:abstractNumId w:val="6"/>
  </w:num>
  <w:num w:numId="3" w16cid:durableId="1766614900">
    <w:abstractNumId w:val="5"/>
  </w:num>
  <w:num w:numId="4" w16cid:durableId="1278368407">
    <w:abstractNumId w:val="4"/>
  </w:num>
  <w:num w:numId="5" w16cid:durableId="888108179">
    <w:abstractNumId w:val="7"/>
  </w:num>
  <w:num w:numId="6" w16cid:durableId="545676737">
    <w:abstractNumId w:val="3"/>
  </w:num>
  <w:num w:numId="7" w16cid:durableId="607004599">
    <w:abstractNumId w:val="2"/>
  </w:num>
  <w:num w:numId="8" w16cid:durableId="683434886">
    <w:abstractNumId w:val="1"/>
  </w:num>
  <w:num w:numId="9" w16cid:durableId="874930883">
    <w:abstractNumId w:val="0"/>
  </w:num>
  <w:num w:numId="10" w16cid:durableId="6975897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9A1"/>
    <w:rsid w:val="0006063C"/>
    <w:rsid w:val="000A1F6E"/>
    <w:rsid w:val="000C4177"/>
    <w:rsid w:val="001350DE"/>
    <w:rsid w:val="0015074B"/>
    <w:rsid w:val="002664D2"/>
    <w:rsid w:val="00270813"/>
    <w:rsid w:val="0029639D"/>
    <w:rsid w:val="002E5F01"/>
    <w:rsid w:val="00326F90"/>
    <w:rsid w:val="00383FC7"/>
    <w:rsid w:val="004344EA"/>
    <w:rsid w:val="004426C2"/>
    <w:rsid w:val="004B7AF8"/>
    <w:rsid w:val="004F371E"/>
    <w:rsid w:val="00585761"/>
    <w:rsid w:val="00592490"/>
    <w:rsid w:val="006108D2"/>
    <w:rsid w:val="00612F28"/>
    <w:rsid w:val="00627B6B"/>
    <w:rsid w:val="006A3FC3"/>
    <w:rsid w:val="006D77C5"/>
    <w:rsid w:val="00721050"/>
    <w:rsid w:val="0072749A"/>
    <w:rsid w:val="007B130C"/>
    <w:rsid w:val="00823CA1"/>
    <w:rsid w:val="00874233"/>
    <w:rsid w:val="008A0E1A"/>
    <w:rsid w:val="008C3163"/>
    <w:rsid w:val="00A40647"/>
    <w:rsid w:val="00A65BB2"/>
    <w:rsid w:val="00AA1D8D"/>
    <w:rsid w:val="00B47730"/>
    <w:rsid w:val="00B84A99"/>
    <w:rsid w:val="00B952C3"/>
    <w:rsid w:val="00B9669F"/>
    <w:rsid w:val="00BD47A6"/>
    <w:rsid w:val="00C36496"/>
    <w:rsid w:val="00C4109D"/>
    <w:rsid w:val="00CB0664"/>
    <w:rsid w:val="00CF004E"/>
    <w:rsid w:val="00CF215F"/>
    <w:rsid w:val="00DA79C3"/>
    <w:rsid w:val="00DD5CBF"/>
    <w:rsid w:val="00DF0217"/>
    <w:rsid w:val="00ED2A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DA38D47-632E-4F6A-B5A3-76468F2B7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06B78"/>
      <w:sz w:val="34"/>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007D8A"/>
      <w:sz w:val="25"/>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4F5B6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006B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pPr>
    <w:rPr>
      <w:rFonts w:asciiTheme="majorHAnsi" w:eastAsiaTheme="majorEastAsia" w:hAnsiTheme="majorHAnsi" w:cstheme="majorBidi"/>
      <w:b/>
      <w:i/>
      <w:iCs/>
      <w:color w:val="4F5B6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e6ff3ee-a1d4-43ad-9de7-86168a284652}" enabled="1" method="Standard" siteId="{b5d83618-97ea-48ec-b0be-8d4a7d678322}" removed="0"/>
</clbl:labelList>
</file>

<file path=docProps/app.xml><?xml version="1.0" encoding="utf-8"?>
<Properties xmlns="http://schemas.openxmlformats.org/officeDocument/2006/extended-properties" xmlns:vt="http://schemas.openxmlformats.org/officeDocument/2006/docPropsVTypes">
  <Template>Normal</Template>
  <TotalTime>46</TotalTime>
  <Pages>6</Pages>
  <Words>1925</Words>
  <Characters>13328</Characters>
  <Application>Microsoft Office Word</Application>
  <DocSecurity>0</DocSecurity>
  <Lines>476</Lines>
  <Paragraphs>305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Cost Granularity - Guardrails and Mandatory Requirements</dc:title>
  <dc:subject>Mandatory requirements for cost attribution, regulatory traceability and proportionate processing</dc:subject>
  <dc:creator>Arun Das</dc:creator>
  <cp:keywords>Project cost, WBS, intervention, regulatory investment, SAP S/4, COUPA, P6, FastDraft</cp:keywords>
  <dc:description>generated by python-docx</dc:description>
  <cp:lastModifiedBy>Arun Das</cp:lastModifiedBy>
  <cp:revision>28</cp:revision>
  <dcterms:created xsi:type="dcterms:W3CDTF">2026-09-22T08:38:00Z</dcterms:created>
  <dcterms:modified xsi:type="dcterms:W3CDTF">2026-09-22T09:24:00Z</dcterms:modified>
  <cp:category/>
</cp:coreProperties>
</file>