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B9C8" w14:textId="1F546CF4" w:rsidR="00B728FF" w:rsidRPr="009611F7" w:rsidRDefault="00A14DCC" w:rsidP="003F44AE">
      <w:pPr>
        <w:spacing w:line="360" w:lineRule="auto"/>
        <w:ind w:firstLine="284"/>
        <w:jc w:val="both"/>
        <w:rPr>
          <w:rFonts w:ascii="Times New Roman" w:eastAsiaTheme="minorEastAsia" w:hAnsi="Times New Roman"/>
          <w:i w:val="0"/>
          <w:iCs/>
          <w:sz w:val="28"/>
          <w:szCs w:val="28"/>
        </w:rPr>
      </w:pPr>
      <w:r w:rsidRPr="00A14DCC">
        <w:rPr>
          <w:rFonts w:ascii="Times New Roman" w:hAnsi="Times New Roman"/>
          <w:b/>
          <w:bCs/>
          <w:i w:val="0"/>
          <w:iCs/>
          <w:sz w:val="28"/>
          <w:szCs w:val="28"/>
          <w:lang w:val="uk-UA"/>
        </w:rPr>
        <w:t>Завдання 1</w:t>
      </w:r>
      <w:r>
        <w:rPr>
          <w:rFonts w:ascii="Times New Roman" w:hAnsi="Times New Roman"/>
          <w:i w:val="0"/>
          <w:iCs/>
          <w:sz w:val="28"/>
          <w:szCs w:val="28"/>
          <w:lang w:val="uk-UA"/>
        </w:rPr>
        <w:t xml:space="preserve">. За двома незалежними вибірками, об’єми яких </w:t>
      </w:r>
      <m:oMath>
        <m:sSub>
          <m:sSubPr>
            <m:ctrlPr>
              <w:rPr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sz w:val="28"/>
                <w:szCs w:val="28"/>
                <w:lang w:val="uk-UA"/>
              </w:rPr>
              <m:t>n</m:t>
            </m:r>
          </m:e>
          <m:sub>
            <m:r>
              <w:rPr>
                <w:sz w:val="28"/>
                <w:szCs w:val="28"/>
                <w:lang w:val="uk-UA"/>
              </w:rPr>
              <m:t>1</m:t>
            </m:r>
          </m:sub>
        </m:sSub>
        <m:r>
          <w:rPr>
            <w:sz w:val="28"/>
            <w:szCs w:val="28"/>
            <w:lang w:val="uk-UA"/>
          </w:rPr>
          <m:t>=9</m:t>
        </m:r>
      </m:oMath>
      <w:r>
        <w:rPr>
          <w:rFonts w:ascii="Times New Roman" w:eastAsiaTheme="minorEastAsia" w:hAnsi="Times New Roman"/>
          <w:i w:val="0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і </w:t>
      </w:r>
      <m:oMath>
        <m:sSub>
          <m:sSub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eastAsiaTheme="minorEastAsia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eastAsiaTheme="minorEastAsia"/>
                <w:sz w:val="28"/>
                <w:szCs w:val="28"/>
                <w:lang w:val="uk-UA"/>
              </w:rPr>
              <m:t>2</m:t>
            </m:r>
          </m:sub>
        </m:sSub>
        <m:r>
          <w:rPr>
            <w:rFonts w:eastAsiaTheme="minorEastAsia"/>
            <w:sz w:val="28"/>
            <w:szCs w:val="28"/>
            <w:lang w:val="uk-UA"/>
          </w:rPr>
          <m:t>=16</m:t>
        </m:r>
      </m:oMath>
      <w:r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>, взятими з нормальних генеральних сукупнос</w:t>
      </w:r>
      <w:bookmarkStart w:id="0" w:name="_GoBack"/>
      <w:bookmarkEnd w:id="0"/>
      <w:r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тей </w:t>
      </w:r>
      <w:r w:rsidRPr="00A14DCC">
        <w:rPr>
          <w:rFonts w:ascii="Times New Roman" w:eastAsiaTheme="minorEastAsia" w:hAnsi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/>
          <w:i w:val="0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і </w:t>
      </w:r>
      <w:r w:rsidRPr="00A14DCC">
        <w:rPr>
          <w:rFonts w:ascii="Times New Roman" w:eastAsiaTheme="minorEastAsia" w:hAnsi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, знайдені виправлені вибіркові дисперсії </w:t>
      </w:r>
      <m:oMath>
        <m:sSubSup>
          <m:sSubSup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sSubSupPr>
          <m:e>
            <m:r>
              <w:rPr>
                <w:rFonts w:eastAsiaTheme="minorEastAsia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eastAsiaTheme="minorEastAsia"/>
                <w:sz w:val="28"/>
                <w:szCs w:val="28"/>
                <w:lang w:val="uk-UA"/>
              </w:rPr>
              <m:t>x</m:t>
            </m:r>
          </m:sub>
          <m:sup>
            <m:r>
              <w:rPr>
                <w:rFonts w:eastAsiaTheme="minorEastAsia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eastAsiaTheme="minorEastAsia"/>
            <w:sz w:val="28"/>
            <w:szCs w:val="28"/>
            <w:lang w:val="uk-UA"/>
          </w:rPr>
          <m:t>=34,02</m:t>
        </m:r>
      </m:oMath>
      <w:r>
        <w:rPr>
          <w:rFonts w:ascii="Times New Roman" w:eastAsiaTheme="minorEastAsia" w:hAnsi="Times New Roman"/>
          <w:i w:val="0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і </w:t>
      </w:r>
      <m:oMath>
        <m:sSubSup>
          <m:sSubSup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sSubSupPr>
          <m:e>
            <m:r>
              <w:rPr>
                <w:rFonts w:eastAsiaTheme="minorEastAsia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eastAsiaTheme="minorEastAsia"/>
                <w:sz w:val="28"/>
                <w:szCs w:val="28"/>
                <w:lang w:val="uk-UA"/>
              </w:rPr>
              <m:t>y</m:t>
            </m:r>
          </m:sub>
          <m:sup>
            <m:r>
              <w:rPr>
                <w:rFonts w:eastAsiaTheme="minorEastAsia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eastAsiaTheme="minorEastAsia"/>
            <w:sz w:val="28"/>
            <w:szCs w:val="28"/>
            <w:lang w:val="uk-UA"/>
          </w:rPr>
          <m:t>=12,15</m:t>
        </m:r>
      </m:oMath>
      <w:r w:rsidR="00F02CB5">
        <w:rPr>
          <w:rFonts w:ascii="Times New Roman" w:eastAsiaTheme="minorEastAsia" w:hAnsi="Times New Roman"/>
          <w:i w:val="0"/>
          <w:iCs/>
          <w:sz w:val="28"/>
          <w:szCs w:val="28"/>
          <w:lang w:val="en-US"/>
        </w:rPr>
        <w:t xml:space="preserve">. </w:t>
      </w:r>
      <w:r w:rsidR="00F02CB5"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При рівні значущості </w:t>
      </w:r>
      <m:oMath>
        <m:r>
          <w:rPr>
            <w:rFonts w:eastAsiaTheme="minorEastAsia"/>
            <w:sz w:val="28"/>
            <w:szCs w:val="28"/>
            <w:lang w:val="uk-UA"/>
          </w:rPr>
          <m:t>α=0,01</m:t>
        </m:r>
      </m:oMath>
      <w:r w:rsidR="00F02CB5"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 перевірити нульову гіпотезу </w:t>
      </w:r>
      <m:oMath>
        <m:sSub>
          <m:sSub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eastAsiaTheme="minorEastAsia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eastAsiaTheme="minorEastAsia"/>
                <w:sz w:val="28"/>
                <w:szCs w:val="28"/>
                <w:lang w:val="uk-UA"/>
              </w:rPr>
              <m:t>0</m:t>
            </m:r>
          </m:sub>
        </m:sSub>
        <m:r>
          <w:rPr>
            <w:rFonts w:eastAsiaTheme="minorEastAsia"/>
            <w:sz w:val="28"/>
            <w:szCs w:val="28"/>
            <w:lang w:val="uk-UA"/>
          </w:rPr>
          <m:t>:D</m:t>
        </m:r>
        <m:d>
          <m:d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eastAsiaTheme="minorEastAsia"/>
                <w:sz w:val="28"/>
                <w:szCs w:val="28"/>
                <w:lang w:val="uk-UA"/>
              </w:rPr>
              <m:t>X</m:t>
            </m:r>
          </m:e>
        </m:d>
        <m:r>
          <w:rPr>
            <w:rFonts w:eastAsiaTheme="minorEastAsia"/>
            <w:sz w:val="28"/>
            <w:szCs w:val="28"/>
            <w:lang w:val="uk-UA"/>
          </w:rPr>
          <m:t>=D(Y)</m:t>
        </m:r>
      </m:oMath>
      <w:r w:rsidR="00F02CB5"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 про рівність генеральних дисперсій при конкуруючій гіпотезі </w:t>
      </w:r>
      <m:oMath>
        <m:r>
          <w:rPr>
            <w:rFonts w:eastAsiaTheme="minorEastAsia"/>
            <w:sz w:val="28"/>
            <w:szCs w:val="28"/>
            <w:lang w:val="uk-UA"/>
          </w:rPr>
          <m:t>D</m:t>
        </m:r>
        <m:d>
          <m:d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eastAsiaTheme="minorEastAsia"/>
                <w:sz w:val="28"/>
                <w:szCs w:val="28"/>
                <w:lang w:val="uk-UA"/>
              </w:rPr>
              <m:t>X</m:t>
            </m:r>
          </m:e>
        </m:d>
        <m:r>
          <w:rPr>
            <w:rFonts w:eastAsiaTheme="minorEastAsia"/>
            <w:sz w:val="28"/>
            <w:szCs w:val="28"/>
            <w:lang w:val="uk-UA"/>
          </w:rPr>
          <m:t>&gt;D(Y)</m:t>
        </m:r>
      </m:oMath>
      <w:r w:rsidR="00F02CB5" w:rsidRPr="009611F7">
        <w:rPr>
          <w:rFonts w:ascii="Times New Roman" w:eastAsiaTheme="minorEastAsia" w:hAnsi="Times New Roman"/>
          <w:i w:val="0"/>
          <w:iCs/>
          <w:sz w:val="28"/>
          <w:szCs w:val="28"/>
        </w:rPr>
        <w:t>.</w:t>
      </w:r>
    </w:p>
    <w:p w14:paraId="04E47EB2" w14:textId="4CDD3307" w:rsidR="00B728FF" w:rsidRPr="009611F7" w:rsidRDefault="00B728FF" w:rsidP="003F44AE">
      <w:pPr>
        <w:spacing w:line="360" w:lineRule="auto"/>
        <w:ind w:firstLine="284"/>
        <w:jc w:val="both"/>
        <w:rPr>
          <w:rFonts w:ascii="Times New Roman" w:eastAsiaTheme="minorEastAsia" w:hAnsi="Times New Roman"/>
          <w:i w:val="0"/>
          <w:iCs/>
          <w:sz w:val="28"/>
          <w:szCs w:val="28"/>
        </w:rPr>
      </w:pPr>
    </w:p>
    <w:p w14:paraId="7FBA7507" w14:textId="6035A4FB" w:rsidR="009604E4" w:rsidRDefault="00F02CB5" w:rsidP="003F44AE">
      <w:pPr>
        <w:spacing w:line="360" w:lineRule="auto"/>
        <w:ind w:firstLine="284"/>
        <w:jc w:val="center"/>
        <w:rPr>
          <w:rFonts w:ascii="Times New Roman" w:eastAsiaTheme="minorEastAsia" w:hAnsi="Times New Roman"/>
          <w:b/>
          <w:bCs/>
          <w:i w:val="0"/>
          <w:iCs/>
          <w:sz w:val="28"/>
          <w:szCs w:val="28"/>
          <w:lang w:val="uk-UA"/>
        </w:rPr>
      </w:pPr>
      <w:r w:rsidRPr="00F02CB5">
        <w:rPr>
          <w:rFonts w:ascii="Times New Roman" w:eastAsiaTheme="minorEastAsia" w:hAnsi="Times New Roman"/>
          <w:b/>
          <w:bCs/>
          <w:i w:val="0"/>
          <w:iCs/>
          <w:sz w:val="28"/>
          <w:szCs w:val="28"/>
          <w:lang w:val="uk-UA"/>
        </w:rPr>
        <w:t>Розв’язання</w:t>
      </w:r>
    </w:p>
    <w:p w14:paraId="5F59B7FC" w14:textId="47288E29" w:rsidR="00B728FF" w:rsidRDefault="00931D21" w:rsidP="003F44AE">
      <w:pPr>
        <w:spacing w:line="360" w:lineRule="auto"/>
        <w:ind w:firstLine="284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 w:rsidRPr="00931D21">
        <w:rPr>
          <w:rFonts w:ascii="Times New Roman" w:eastAsiaTheme="minorEastAsia" w:hAnsi="Times New Roman"/>
          <w:i w:val="0"/>
          <w:iCs/>
          <w:noProof/>
          <w:sz w:val="28"/>
          <w:szCs w:val="28"/>
          <w:lang w:val="uk-UA"/>
        </w:rPr>
        <w:drawing>
          <wp:inline distT="0" distB="0" distL="0" distR="0" wp14:anchorId="15C16ABE" wp14:editId="07E876C6">
            <wp:extent cx="4573432" cy="32866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125" cy="329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8FDC" w14:textId="2057E908" w:rsidR="00B728FF" w:rsidRPr="00931D21" w:rsidRDefault="002C23A6" w:rsidP="003F44AE">
      <w:pPr>
        <w:spacing w:line="360" w:lineRule="auto"/>
        <w:ind w:firstLine="284"/>
        <w:jc w:val="center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sz w:val="28"/>
                  <w:szCs w:val="28"/>
                  <w:lang w:val="uk-UA"/>
                </w:rPr>
              </m:ctrlPr>
            </m:sSubPr>
            <m:e>
              <m:r>
                <w:rPr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sz w:val="28"/>
                  <w:szCs w:val="28"/>
                  <w:lang w:val="uk-UA"/>
                </w:rPr>
                <m:t>емп</m:t>
              </m:r>
            </m:sub>
          </m:sSub>
          <m:r>
            <w:rPr>
              <w:sz w:val="28"/>
              <w:szCs w:val="28"/>
              <w:lang w:val="uk-UA"/>
            </w:rPr>
            <m:t>=</m:t>
          </m:r>
          <m:f>
            <m:fPr>
              <m:ctrlPr>
                <w:rPr>
                  <w:sz w:val="28"/>
                  <w:szCs w:val="28"/>
                  <w:lang w:val="en-US"/>
                </w:rPr>
              </m:ctrlPr>
            </m:fPr>
            <m:num>
              <m:r>
                <w:rPr>
                  <w:sz w:val="28"/>
                  <w:szCs w:val="28"/>
                  <w:lang w:val="en-US"/>
                </w:rPr>
                <m:t>34,02</m:t>
              </m:r>
            </m:num>
            <m:den>
              <m:r>
                <w:rPr>
                  <w:sz w:val="28"/>
                  <w:szCs w:val="28"/>
                  <w:lang w:val="en-US"/>
                </w:rPr>
                <m:t>12,15</m:t>
              </m:r>
            </m:den>
          </m:f>
          <m:r>
            <w:rPr>
              <w:sz w:val="28"/>
              <w:szCs w:val="28"/>
              <w:lang w:val="en-US"/>
            </w:rPr>
            <m:t>=2,8.</m:t>
          </m:r>
        </m:oMath>
      </m:oMathPara>
    </w:p>
    <w:p w14:paraId="47074645" w14:textId="5397A358" w:rsidR="00B728FF" w:rsidRDefault="00931D21" w:rsidP="003F44AE">
      <w:pPr>
        <w:spacing w:line="360" w:lineRule="auto"/>
        <w:ind w:firstLine="284"/>
        <w:rPr>
          <w:rFonts w:ascii="Times New Roman" w:eastAsiaTheme="minorEastAsia" w:hAnsi="Times New Roman"/>
          <w:i w:val="0"/>
          <w:sz w:val="28"/>
          <w:szCs w:val="28"/>
          <w:lang w:val="uk-UA"/>
        </w:rPr>
      </w:pPr>
      <w:r>
        <w:rPr>
          <w:rFonts w:ascii="Times New Roman" w:eastAsiaTheme="minorEastAsia" w:hAnsi="Times New Roman"/>
          <w:i w:val="0"/>
          <w:iCs/>
          <w:sz w:val="28"/>
          <w:szCs w:val="28"/>
          <w:lang w:val="uk-UA"/>
        </w:rPr>
        <w:t xml:space="preserve">За таблицею критичних точок розподілу Фішера-Снедекора знайдемо критичну точку </w:t>
      </w:r>
      <m:oMath>
        <m:sSub>
          <m:sSub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eastAsiaTheme="minorEastAsia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eastAsiaTheme="minorEastAsia"/>
                <w:sz w:val="28"/>
                <w:szCs w:val="28"/>
                <w:lang w:val="uk-UA"/>
              </w:rPr>
              <m:t>кр</m:t>
            </m:r>
          </m:sub>
        </m:sSub>
        <m:r>
          <w:rPr>
            <w:rFonts w:eastAsiaTheme="minorEastAsia"/>
            <w:sz w:val="28"/>
            <w:szCs w:val="28"/>
            <w:lang w:val="uk-UA"/>
          </w:rPr>
          <m:t>=</m:t>
        </m:r>
        <m:d>
          <m:dPr>
            <m:ctrlPr>
              <w:rPr>
                <w:rFonts w:eastAsiaTheme="minorEastAsia"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eastAsiaTheme="minorEastAsia"/>
                <w:sz w:val="28"/>
                <w:szCs w:val="28"/>
                <w:lang w:val="uk-UA"/>
              </w:rPr>
              <m:t>0,005</m:t>
            </m:r>
            <m:r>
              <w:rPr>
                <w:rFonts w:eastAsiaTheme="minorEastAsia"/>
                <w:sz w:val="28"/>
                <w:szCs w:val="28"/>
              </w:rPr>
              <m:t>;8;15</m:t>
            </m:r>
          </m:e>
        </m:d>
        <m:r>
          <w:rPr>
            <w:rFonts w:eastAsiaTheme="minorEastAsia"/>
            <w:sz w:val="28"/>
            <w:szCs w:val="28"/>
            <w:lang w:val="uk-UA"/>
          </w:rPr>
          <m:t>=4, 674</m:t>
        </m:r>
      </m:oMath>
      <w:r w:rsidRPr="009611F7">
        <w:rPr>
          <w:rFonts w:ascii="Times New Roman" w:eastAsiaTheme="minorEastAsia" w:hAnsi="Times New Roman"/>
          <w:i w:val="0"/>
          <w:iCs/>
          <w:sz w:val="28"/>
          <w:szCs w:val="28"/>
        </w:rPr>
        <w:t xml:space="preserve">. </w:t>
      </w:r>
      <m:oMath>
        <m:sSub>
          <m:sSubPr>
            <m:ctrlPr>
              <w:rPr>
                <w:sz w:val="28"/>
                <w:szCs w:val="28"/>
                <w:lang w:val="uk-UA"/>
              </w:rPr>
            </m:ctrlPr>
          </m:sSubPr>
          <m:e>
            <m:r>
              <w:rPr>
                <w:sz w:val="28"/>
                <w:szCs w:val="28"/>
                <w:lang w:val="uk-UA"/>
              </w:rPr>
              <m:t>F</m:t>
            </m:r>
          </m:e>
          <m:sub>
            <m:r>
              <w:rPr>
                <w:sz w:val="28"/>
                <w:szCs w:val="28"/>
                <w:lang w:val="uk-UA"/>
              </w:rPr>
              <m:t>емп</m:t>
            </m:r>
          </m:sub>
        </m:sSub>
        <m:r>
          <w:rPr>
            <w:rFonts w:eastAsiaTheme="minorEastAsia"/>
            <w:sz w:val="28"/>
            <w:szCs w:val="28"/>
          </w:rPr>
          <m:t>&lt;</m:t>
        </m:r>
        <m:sSub>
          <m:sSubPr>
            <m:ctrlPr>
              <w:rPr>
                <w:sz w:val="28"/>
                <w:szCs w:val="28"/>
                <w:lang w:val="uk-UA"/>
              </w:rPr>
            </m:ctrlPr>
          </m:sSubPr>
          <m:e>
            <m:r>
              <w:rPr>
                <w:sz w:val="28"/>
                <w:szCs w:val="28"/>
                <w:lang w:val="uk-UA"/>
              </w:rPr>
              <m:t>F</m:t>
            </m:r>
          </m:e>
          <m:sub>
            <m:r>
              <w:rPr>
                <w:sz w:val="28"/>
                <w:szCs w:val="28"/>
                <w:lang w:val="uk-UA"/>
              </w:rPr>
              <m:t>кр</m:t>
            </m:r>
          </m:sub>
        </m:sSub>
      </m:oMath>
      <w:r>
        <w:rPr>
          <w:rFonts w:ascii="Times New Roman" w:eastAsiaTheme="minorEastAsia" w:hAnsi="Times New Roman"/>
          <w:i w:val="0"/>
          <w:sz w:val="28"/>
          <w:szCs w:val="28"/>
          <w:lang w:val="uk-UA"/>
        </w:rPr>
        <w:t>, отже</w:t>
      </w:r>
      <w:r w:rsidR="00A3561C" w:rsidRPr="00A3561C">
        <w:rPr>
          <w:rFonts w:ascii="Times New Roman" w:eastAsiaTheme="minorEastAsia" w:hAnsi="Times New Roman"/>
          <w:i w:val="0"/>
          <w:sz w:val="28"/>
          <w:szCs w:val="28"/>
          <w:lang w:val="uk-UA"/>
        </w:rPr>
        <w:t xml:space="preserve"> </w:t>
      </w:r>
      <w:r w:rsidR="00A3561C">
        <w:rPr>
          <w:rFonts w:ascii="Times New Roman" w:eastAsiaTheme="minorEastAsia" w:hAnsi="Times New Roman"/>
          <w:i w:val="0"/>
          <w:sz w:val="28"/>
          <w:szCs w:val="28"/>
          <w:lang w:val="uk-UA"/>
        </w:rPr>
        <w:t>немає підстав відхилити</w:t>
      </w:r>
      <w:r>
        <w:rPr>
          <w:rFonts w:ascii="Times New Roman" w:eastAsiaTheme="minorEastAsia" w:hAnsi="Times New Roman"/>
          <w:i w:val="0"/>
          <w:sz w:val="28"/>
          <w:szCs w:val="28"/>
          <w:lang w:val="uk-UA"/>
        </w:rPr>
        <w:t xml:space="preserve"> нульову гіпотезу</w:t>
      </w:r>
      <w:r w:rsidR="00A3561C">
        <w:rPr>
          <w:rFonts w:ascii="Times New Roman" w:eastAsiaTheme="minorEastAsia" w:hAnsi="Times New Roman"/>
          <w:i w:val="0"/>
          <w:sz w:val="28"/>
          <w:szCs w:val="28"/>
          <w:lang w:val="uk-UA"/>
        </w:rPr>
        <w:t>.</w:t>
      </w:r>
    </w:p>
    <w:p w14:paraId="09C14AF9" w14:textId="70C88E35" w:rsidR="00B728FF" w:rsidRPr="009611F7" w:rsidRDefault="00931D21" w:rsidP="003F44AE">
      <w:pPr>
        <w:spacing w:line="360" w:lineRule="auto"/>
        <w:ind w:firstLine="284"/>
        <w:rPr>
          <w:rFonts w:ascii="Times New Roman" w:hAnsi="Times New Roman"/>
          <w:iCs/>
          <w:sz w:val="28"/>
          <w:szCs w:val="28"/>
        </w:rPr>
      </w:pPr>
      <w:r w:rsidRPr="00931D21">
        <w:rPr>
          <w:rFonts w:ascii="Times New Roman" w:eastAsiaTheme="minorEastAsia" w:hAnsi="Times New Roman"/>
          <w:b/>
          <w:bCs/>
          <w:i w:val="0"/>
          <w:sz w:val="28"/>
          <w:szCs w:val="28"/>
          <w:lang w:val="uk-UA"/>
        </w:rPr>
        <w:t>Висновки</w:t>
      </w:r>
      <w:r>
        <w:rPr>
          <w:rFonts w:ascii="Times New Roman" w:eastAsiaTheme="minorEastAsia" w:hAnsi="Times New Roman"/>
          <w:i w:val="0"/>
          <w:sz w:val="28"/>
          <w:szCs w:val="28"/>
          <w:lang w:val="uk-UA"/>
        </w:rPr>
        <w:t>: в результаті перевірки гіпотези про рівність дисперсій, не було підстав відхилити нульову гіпотезу, отже генеральні дисперсії нормальних сукупностей рівні.</w:t>
      </w:r>
    </w:p>
    <w:sectPr w:rsidR="00B728FF" w:rsidRPr="009611F7" w:rsidSect="00846176">
      <w:headerReference w:type="firs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D8C8C" w14:textId="77777777" w:rsidR="002C23A6" w:rsidRDefault="002C23A6" w:rsidP="0044774D">
      <w:r>
        <w:separator/>
      </w:r>
    </w:p>
  </w:endnote>
  <w:endnote w:type="continuationSeparator" w:id="0">
    <w:p w14:paraId="3276AD96" w14:textId="77777777" w:rsidR="002C23A6" w:rsidRDefault="002C23A6" w:rsidP="0044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CECB5" w14:textId="77777777" w:rsidR="002C23A6" w:rsidRDefault="002C23A6" w:rsidP="0044774D">
      <w:r>
        <w:separator/>
      </w:r>
    </w:p>
  </w:footnote>
  <w:footnote w:type="continuationSeparator" w:id="0">
    <w:p w14:paraId="7E8B825A" w14:textId="77777777" w:rsidR="002C23A6" w:rsidRDefault="002C23A6" w:rsidP="00447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3AF6C" w14:textId="3C75C3EA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  <w:lang w:val="ru-RU"/>
      </w:rPr>
    </w:pPr>
    <w:r w:rsidRPr="009611F7">
      <w:rPr>
        <w:rFonts w:ascii="Times New Roman" w:hAnsi="Times New Roman"/>
        <w:iCs/>
        <w:sz w:val="28"/>
        <w:szCs w:val="28"/>
      </w:rPr>
      <w:t>Звіт</w:t>
    </w:r>
  </w:p>
  <w:p w14:paraId="3C1D8F90" w14:textId="77777777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про виконання завдання з самостійної роботи</w:t>
    </w:r>
  </w:p>
  <w:p w14:paraId="468C0B0D" w14:textId="557795CC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з курсу «Теорія ймовірностей та математична статистика»</w:t>
    </w:r>
  </w:p>
  <w:p w14:paraId="0590CE1D" w14:textId="2AE9C50A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тема «</w:t>
    </w:r>
    <w:r>
      <w:rPr>
        <w:rFonts w:ascii="Times New Roman" w:hAnsi="Times New Roman"/>
        <w:sz w:val="28"/>
        <w:szCs w:val="36"/>
      </w:rPr>
      <w:t>СТАТИСТИЧНА ПЕРЕВІРКА СТАТИСТИЧНИХ ГІПОТЕЗ</w:t>
    </w:r>
    <w:r w:rsidRPr="009611F7">
      <w:rPr>
        <w:rFonts w:ascii="Times New Roman" w:hAnsi="Times New Roman"/>
        <w:iCs/>
        <w:sz w:val="28"/>
        <w:szCs w:val="28"/>
      </w:rPr>
      <w:t>»</w:t>
    </w:r>
  </w:p>
  <w:p w14:paraId="7097C137" w14:textId="0EBBCB6C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студентом Стовба Павло Віталійович (група КН-22)</w:t>
    </w:r>
  </w:p>
  <w:p w14:paraId="08DC5C4F" w14:textId="77777777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в 2023-2024 навчальному році</w:t>
    </w:r>
  </w:p>
  <w:p w14:paraId="6360CBE0" w14:textId="2DDCE7F7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за індивідуальним варіантом даних No21 (6)</w:t>
    </w:r>
  </w:p>
  <w:p w14:paraId="40A962B4" w14:textId="55C86AAD" w:rsidR="009611F7" w:rsidRPr="009611F7" w:rsidRDefault="009611F7" w:rsidP="009611F7">
    <w:pPr>
      <w:pStyle w:val="Header"/>
      <w:jc w:val="center"/>
      <w:rPr>
        <w:rFonts w:ascii="Times New Roman" w:hAnsi="Times New Roman"/>
        <w:iCs/>
        <w:sz w:val="28"/>
        <w:szCs w:val="28"/>
      </w:rPr>
    </w:pPr>
    <w:r w:rsidRPr="009611F7">
      <w:rPr>
        <w:rFonts w:ascii="Times New Roman" w:hAnsi="Times New Roman"/>
        <w:iCs/>
        <w:sz w:val="28"/>
        <w:szCs w:val="28"/>
      </w:rPr>
      <w:t>Варіант 21-15=6</w:t>
    </w:r>
  </w:p>
  <w:p w14:paraId="3805012D" w14:textId="77777777" w:rsidR="00846176" w:rsidRDefault="00846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F1A4A"/>
    <w:multiLevelType w:val="hybridMultilevel"/>
    <w:tmpl w:val="3F7865F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623F3"/>
    <w:multiLevelType w:val="hybridMultilevel"/>
    <w:tmpl w:val="A6661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02AE5"/>
    <w:multiLevelType w:val="hybridMultilevel"/>
    <w:tmpl w:val="8D8A6DF8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00AA3"/>
    <w:multiLevelType w:val="hybridMultilevel"/>
    <w:tmpl w:val="A5DC5DC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11"/>
    <w:rsid w:val="00060088"/>
    <w:rsid w:val="000C76A5"/>
    <w:rsid w:val="000F04A4"/>
    <w:rsid w:val="000F19A3"/>
    <w:rsid w:val="001220E1"/>
    <w:rsid w:val="00136537"/>
    <w:rsid w:val="001766F3"/>
    <w:rsid w:val="00210DBD"/>
    <w:rsid w:val="002253AA"/>
    <w:rsid w:val="00274D61"/>
    <w:rsid w:val="0028015E"/>
    <w:rsid w:val="002A6087"/>
    <w:rsid w:val="002B14FE"/>
    <w:rsid w:val="002C23A6"/>
    <w:rsid w:val="002C2CD7"/>
    <w:rsid w:val="00342F76"/>
    <w:rsid w:val="003A7F1B"/>
    <w:rsid w:val="003B58B0"/>
    <w:rsid w:val="003F44AE"/>
    <w:rsid w:val="003F4731"/>
    <w:rsid w:val="00427E52"/>
    <w:rsid w:val="00435A79"/>
    <w:rsid w:val="0044774D"/>
    <w:rsid w:val="004A14DB"/>
    <w:rsid w:val="004A4693"/>
    <w:rsid w:val="005D11EA"/>
    <w:rsid w:val="0064425E"/>
    <w:rsid w:val="0078691B"/>
    <w:rsid w:val="00846176"/>
    <w:rsid w:val="00924CDD"/>
    <w:rsid w:val="00931D21"/>
    <w:rsid w:val="009604E4"/>
    <w:rsid w:val="009611F7"/>
    <w:rsid w:val="009A4FD9"/>
    <w:rsid w:val="00A14DCC"/>
    <w:rsid w:val="00A3561C"/>
    <w:rsid w:val="00A51911"/>
    <w:rsid w:val="00A95035"/>
    <w:rsid w:val="00AB3614"/>
    <w:rsid w:val="00AF4FB7"/>
    <w:rsid w:val="00B5530D"/>
    <w:rsid w:val="00B7020F"/>
    <w:rsid w:val="00B728FF"/>
    <w:rsid w:val="00CC0DB7"/>
    <w:rsid w:val="00D60E3B"/>
    <w:rsid w:val="00F02CB5"/>
    <w:rsid w:val="00F4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A8382"/>
  <w15:chartTrackingRefBased/>
  <w15:docId w15:val="{42AC4461-2DA7-4EA2-973F-6242A8E7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F1B"/>
    <w:pPr>
      <w:spacing w:after="0" w:line="240" w:lineRule="auto"/>
      <w:ind w:firstLine="709"/>
    </w:pPr>
    <w:rPr>
      <w:rFonts w:ascii="Cambria Math" w:hAnsi="Cambria Math" w:cs="Times New Roman"/>
      <w:i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74D"/>
    <w:pPr>
      <w:tabs>
        <w:tab w:val="center" w:pos="4819"/>
        <w:tab w:val="right" w:pos="9639"/>
      </w:tabs>
      <w:ind w:firstLine="0"/>
    </w:pPr>
    <w:rPr>
      <w:rFonts w:asciiTheme="minorHAnsi" w:hAnsiTheme="minorHAnsi" w:cstheme="minorBidi"/>
      <w:i w:val="0"/>
      <w:sz w:val="22"/>
      <w:szCs w:val="22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44774D"/>
  </w:style>
  <w:style w:type="paragraph" w:styleId="Footer">
    <w:name w:val="footer"/>
    <w:basedOn w:val="Normal"/>
    <w:link w:val="FooterChar"/>
    <w:uiPriority w:val="99"/>
    <w:unhideWhenUsed/>
    <w:rsid w:val="0044774D"/>
    <w:pPr>
      <w:tabs>
        <w:tab w:val="center" w:pos="4819"/>
        <w:tab w:val="right" w:pos="9639"/>
      </w:tabs>
      <w:ind w:firstLine="0"/>
    </w:pPr>
    <w:rPr>
      <w:rFonts w:asciiTheme="minorHAnsi" w:hAnsiTheme="minorHAnsi" w:cstheme="minorBidi"/>
      <w:i w:val="0"/>
      <w:sz w:val="22"/>
      <w:szCs w:val="22"/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44774D"/>
  </w:style>
  <w:style w:type="character" w:styleId="PlaceholderText">
    <w:name w:val="Placeholder Text"/>
    <w:basedOn w:val="DefaultParagraphFont"/>
    <w:uiPriority w:val="99"/>
    <w:semiHidden/>
    <w:rsid w:val="002253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44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2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04A4"/>
    <w:pPr>
      <w:ind w:left="720"/>
      <w:contextualSpacing/>
    </w:pPr>
  </w:style>
  <w:style w:type="table" w:styleId="TableGrid">
    <w:name w:val="Table Grid"/>
    <w:basedOn w:val="TableNormal"/>
    <w:uiPriority w:val="39"/>
    <w:rsid w:val="000F0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6EFD4-01A5-4954-B87B-B385A311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Iwways G</dc:creator>
  <cp:keywords/>
  <dc:description/>
  <cp:lastModifiedBy>Pavel Stovba</cp:lastModifiedBy>
  <cp:revision>8</cp:revision>
  <cp:lastPrinted>2023-12-20T21:56:00Z</cp:lastPrinted>
  <dcterms:created xsi:type="dcterms:W3CDTF">2023-12-12T17:38:00Z</dcterms:created>
  <dcterms:modified xsi:type="dcterms:W3CDTF">2023-12-20T21:57:00Z</dcterms:modified>
</cp:coreProperties>
</file>