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Spin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2020-08-31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Projekt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"spin Word"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Kontraste von  contr.treatment, contr.poly auf</w:t>
      </w:r>
      <w:r>
        <w:br/>
      </w:r>
      <w:r>
        <w:rPr>
          <w:rStyle w:val="VerbatimChar"/>
        </w:rPr>
        <w:t xml:space="preserve">##  contr.Treatment, contr.poly  umgestellt!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set: output = docx</w:t>
      </w:r>
    </w:p>
    <w:p>
      <w:pPr>
        <w:pStyle w:val="SourceCode"/>
      </w:pPr>
      <w:r>
        <w:rPr>
          <w:rStyle w:val="CommentTok"/>
        </w:rPr>
        <w:t xml:space="preserve">#set_my_options(output="latex")</w:t>
      </w:r>
      <w:r>
        <w:br/>
      </w:r>
      <w:r>
        <w:rPr>
          <w:rStyle w:val="KeywordTok"/>
        </w:rPr>
        <w:t xml:space="preserve">which_output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"docx"</w:t>
      </w:r>
    </w:p>
    <w:p>
      <w:pPr>
        <w:pStyle w:val="SourceCode"/>
      </w:pPr>
      <w:r>
        <w:rPr>
          <w:rStyle w:val="KeywordTok"/>
        </w:rPr>
        <w:t xml:space="preserve">get_my_options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[1] "docx"</w:t>
      </w:r>
    </w:p>
    <w:p>
      <w:pPr>
        <w:pStyle w:val="Heading2"/>
      </w:pPr>
      <w:bookmarkStart w:id="20" w:name="text-output"/>
      <w:r>
        <w:t xml:space="preserve">Text Output</w:t>
      </w:r>
      <w:bookmarkEnd w:id="20"/>
    </w:p>
    <w:p>
      <w:pPr>
        <w:pStyle w:val="FirstParagraph"/>
      </w:pPr>
      <w:r>
        <w:t xml:space="preserve">Hallo Welt!</w:t>
      </w:r>
    </w:p>
    <w:p>
      <w:pPr>
        <w:pStyle w:val="BodyText"/>
      </w:pPr>
      <w:r>
        <w:t xml:space="preserve">H3</w:t>
      </w:r>
    </w:p>
    <w:p>
      <w:pPr>
        <w:pStyle w:val="BodyText"/>
      </w:pPr>
      <w:r>
        <w:t xml:space="preserve">Auswertung für die Puplikationen in medizinische Fachzeitschriften.</w:t>
      </w:r>
      <w:r>
        <w:br/>
      </w:r>
      <w:r>
        <w:t xml:space="preserve">Online-Befragung mit LimeSurvey.</w:t>
      </w:r>
      <w:r>
        <w:br/>
      </w:r>
      <w:r>
        <w:t xml:space="preserve">Consulting-Services bei der Planung und Auswertung von statistischer Erhebungen.</w:t>
      </w:r>
      <w:r>
        <w:t xml:space="preserve"> </w:t>
      </w:r>
      <w:r>
        <w:t xml:space="preserve">Analyse von Labor und Messwerten aus Versuchsreihen.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note=</w:t>
      </w:r>
      <w:r>
        <w:rPr>
          <w:rStyle w:val="NormalTok"/>
        </w:rPr>
        <w:t xml:space="preserve">note)</w:t>
      </w:r>
    </w:p>
    <w:p>
      <w:pPr>
        <w:pStyle w:val="FirstParagraph"/>
      </w:pPr>
      <w:r>
        <w:t xml:space="preserve">Tab 1: default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04"/>
        <w:tblLook w:firstRow="1" w:lastRow="0" w:firstColumn="0" w:lastColumn="0" w:noHBand="0" w:noVBand="1"/>
      </w:tblPr>
      <w:tblGrid>
        <w:gridCol w:w="707"/>
        <w:gridCol w:w="511"/>
        <w:gridCol w:w="1086"/>
      </w:tblGrid>
      <w:tr>
        <w:trPr>
          <w:cantSplit/>
          <w:trHeight w:val="2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(2.4)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(2.3)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 (3.6)</w:t>
            </w:r>
          </w:p>
        </w:tc>
      </w:tr>
      <w:tr>
        <w:trPr>
          <w:cantSplit/>
          <w:trHeight w:val="26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note=</w:t>
      </w:r>
      <w:r>
        <w:rPr>
          <w:rStyle w:val="NormalTok"/>
        </w:rPr>
        <w:t xml:space="preserve">note)</w:t>
      </w:r>
    </w:p>
    <w:p>
      <w:pPr>
        <w:pStyle w:val="FirstParagraph"/>
      </w:pPr>
      <w:r>
        <w:t xml:space="preserve">Tab 2: default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256"/>
        <w:tblLook w:firstRow="1" w:lastRow="0" w:firstColumn="0" w:lastColumn="0" w:noHBand="0" w:noVBand="1"/>
      </w:tblPr>
      <w:tblGrid>
        <w:gridCol w:w="903"/>
        <w:gridCol w:w="621"/>
        <w:gridCol w:w="1086"/>
        <w:gridCol w:w="560"/>
        <w:gridCol w:w="1086"/>
      </w:tblGrid>
      <w:tr>
        <w:trPr>
          <w:cantSplit/>
          <w:trHeight w:val="279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Quelle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G2</w:t>
            </w:r>
          </w:p>
        </w:tc>
      </w:tr>
      <w:tr>
        <w:trPr>
          <w:cantSplit/>
          <w:trHeight w:val="308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k_n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k_m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(2.7)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(2.5)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 (3.6)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(5.6)</w:t>
            </w:r>
          </w:p>
        </w:tc>
      </w:tr>
      <w:tr>
        <w:trPr>
          <w:cantSplit/>
          <w:trHeight w:val="31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 (5.6)</w:t>
            </w:r>
          </w:p>
        </w:tc>
      </w:tr>
    </w:tbl>
    <w:p>
      <w:pPr>
        <w:pStyle w:val="Heading2"/>
      </w:pPr>
      <w:bookmarkStart w:id="21" w:name="default"/>
      <w:r>
        <w:t xml:space="preserve">default</w:t>
      </w:r>
      <w:bookmarkEnd w:id="21"/>
    </w:p>
    <w:p>
      <w:pPr>
        <w:pStyle w:val="FirstParagraph"/>
      </w:pPr>
      <w:r>
        <w:t xml:space="preserve">set_my_options(output=FALSE)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Tab 3: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04"/>
        <w:tblLook w:firstRow="1" w:lastRow="0" w:firstColumn="0" w:lastColumn="0" w:noHBand="0" w:noVBand="1"/>
      </w:tblPr>
      <w:tblGrid>
        <w:gridCol w:w="707"/>
        <w:gridCol w:w="511"/>
        <w:gridCol w:w="1086"/>
      </w:tblGrid>
      <w:tr>
        <w:trPr>
          <w:cantSplit/>
          <w:trHeight w:val="2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(2.4)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(2.3)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 (3.6)</w:t>
            </w:r>
          </w:p>
        </w:tc>
      </w:tr>
      <w:tr>
        <w:trPr>
          <w:cantSplit/>
          <w:trHeight w:val="26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&lt;table class='gmisc_table' style='border-collapse: collapse; padding-left: .5em; padding-right: .2em;' &gt;</w:t>
      </w:r>
      <w:r>
        <w:br/>
      </w:r>
      <w:r>
        <w:rPr>
          <w:rStyle w:val="VerbatimChar"/>
        </w:rPr>
        <w:t xml:space="preserve">## &lt;thead&gt;</w:t>
      </w:r>
      <w:r>
        <w:br/>
      </w:r>
      <w:r>
        <w:rPr>
          <w:rStyle w:val="VerbatimChar"/>
        </w:rPr>
        <w:t xml:space="preserve">## &lt;tr&gt;&lt;td colspan='3' style='text-align: left;'&gt;</w:t>
      </w:r>
      <w:r>
        <w:br/>
      </w:r>
      <w:r>
        <w:rPr>
          <w:rStyle w:val="VerbatimChar"/>
        </w:rPr>
        <w:t xml:space="preserve">## Tab 4: 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&lt;th style='font-weight: 900; border-bottom: 1px solid grey; border-top: 2px solid grey; text-align: left;'&gt;Quelle&lt;/th&gt;</w:t>
      </w:r>
      <w:r>
        <w:br/>
      </w:r>
      <w:r>
        <w:rPr>
          <w:rStyle w:val="VerbatimChar"/>
        </w:rPr>
        <w:t xml:space="preserve">## &lt;th style='font-weight: 900; border-bottom: 1px solid grey; border-top: 2px solid grey; text-align: left;'&gt;n&lt;/th&gt;</w:t>
      </w:r>
      <w:r>
        <w:br/>
      </w:r>
      <w:r>
        <w:rPr>
          <w:rStyle w:val="VerbatimChar"/>
        </w:rPr>
        <w:t xml:space="preserve">## &lt;th style='font-weight: 900; border-bottom: 1px solid grey; border-top: 2px solid grey; text-align: left;'&gt;m&lt;/th&gt;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text-align: left;'&gt;A&lt;/td&gt;</w:t>
      </w:r>
      <w:r>
        <w:br/>
      </w:r>
      <w:r>
        <w:rPr>
          <w:rStyle w:val="VerbatimChar"/>
        </w:rPr>
        <w:t xml:space="preserve">## &lt;td style='padding-left: .5em; padding-right: .2em; text-align: left;'&gt;23&lt;/td&gt;</w:t>
      </w:r>
      <w:r>
        <w:br/>
      </w:r>
      <w:r>
        <w:rPr>
          <w:rStyle w:val="VerbatimChar"/>
        </w:rPr>
        <w:t xml:space="preserve">## &lt;td style='padding-left: .5em; padding-right: .2em; text-align: left;'&gt;4.7&amp;nbsp;(2.4)&lt;/td&gt;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text-align: left;'&gt;B&lt;/td&gt;</w:t>
      </w:r>
      <w:r>
        <w:br/>
      </w:r>
      <w:r>
        <w:rPr>
          <w:rStyle w:val="VerbatimChar"/>
        </w:rPr>
        <w:t xml:space="preserve">## &lt;td style='padding-left: .5em; padding-right: .2em; text-align: left;'&gt;14&lt;/td&gt;</w:t>
      </w:r>
      <w:r>
        <w:br/>
      </w:r>
      <w:r>
        <w:rPr>
          <w:rStyle w:val="VerbatimChar"/>
        </w:rPr>
        <w:t xml:space="preserve">## &lt;td style='padding-left: .5em; padding-right: .2em; text-align: left;'&gt;4.1&amp;nbsp;(2.3)&lt;/td&gt;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text-align: left;'&gt;C&lt;/td&gt;</w:t>
      </w:r>
      <w:r>
        <w:br/>
      </w:r>
      <w:r>
        <w:rPr>
          <w:rStyle w:val="VerbatimChar"/>
        </w:rPr>
        <w:t xml:space="preserve">## &lt;td style='padding-left: .5em; padding-right: .2em; text-align: left;'&gt;56&lt;/td&gt;</w:t>
      </w:r>
      <w:r>
        <w:br/>
      </w:r>
      <w:r>
        <w:rPr>
          <w:rStyle w:val="VerbatimChar"/>
        </w:rPr>
        <w:t xml:space="preserve">## &lt;td style='padding-left: .5em; padding-right: .2em; text-align: left;'&gt;8.9&amp;nbsp;(3.6)&lt;/td&gt;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border-bottom: 2px solid grey; text-align: left;'&gt;D&lt;/td&gt;</w:t>
      </w:r>
      <w:r>
        <w:br/>
      </w:r>
      <w:r>
        <w:rPr>
          <w:rStyle w:val="VerbatimChar"/>
        </w:rPr>
        <w:t xml:space="preserve">## &lt;td style='padding-left: .5em; padding-right: .2em; border-bottom: 2px solid grey; text-align: left;'&gt;2&lt;/td&gt;</w:t>
      </w:r>
      <w:r>
        <w:br/>
      </w:r>
      <w:r>
        <w:rPr>
          <w:rStyle w:val="VerbatimChar"/>
        </w:rPr>
        <w:t xml:space="preserve">## &lt;td style='padding-left: .5em; padding-right: .2em; border-bottom: 2px solid grey; text-align: left;'&gt;&lt;/td&gt;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&lt;tfoot&gt;&lt;tr&gt;&lt;td colspan='3'&gt;</w:t>
      </w:r>
      <w:r>
        <w:br/>
      </w:r>
      <w:r>
        <w:rPr>
          <w:rStyle w:val="VerbatimChar"/>
        </w:rPr>
        <w:t xml:space="preserve">## &lt;/td&gt;&lt;/tr&gt;&lt;/tfoot&gt;</w:t>
      </w:r>
      <w:r>
        <w:br/>
      </w:r>
      <w:r>
        <w:rPr>
          <w:rStyle w:val="VerbatimChar"/>
        </w:rPr>
        <w:t xml:space="preserve">## &lt;/table&gt;</w:t>
      </w:r>
    </w:p>
    <w:p>
      <w:pPr>
        <w:pStyle w:val="SourceCode"/>
      </w:pPr>
      <w:r>
        <w:rPr>
          <w:rStyle w:val="CommentTok"/>
        </w:rPr>
        <w:t xml:space="preserve">#dat  %&gt;% Output(output="word")</w:t>
      </w:r>
      <w:r>
        <w:br/>
      </w: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\begin{table}[!h]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\begin{tabular}{lrl}</w:t>
      </w:r>
      <w:r>
        <w:br/>
      </w:r>
      <w:r>
        <w:rPr>
          <w:rStyle w:val="VerbatimChar"/>
        </w:rPr>
        <w:t xml:space="preserve">## \toprule</w:t>
      </w:r>
      <w:r>
        <w:br/>
      </w:r>
      <w:r>
        <w:rPr>
          <w:rStyle w:val="VerbatimChar"/>
        </w:rPr>
        <w:t xml:space="preserve">## Quelle &amp; n &amp; m\\</w:t>
      </w:r>
      <w:r>
        <w:br/>
      </w:r>
      <w:r>
        <w:rPr>
          <w:rStyle w:val="VerbatimChar"/>
        </w:rPr>
        <w:t xml:space="preserve">## \midrule</w:t>
      </w:r>
      <w:r>
        <w:br/>
      </w:r>
      <w:r>
        <w:rPr>
          <w:rStyle w:val="VerbatimChar"/>
        </w:rPr>
        <w:t xml:space="preserve">## A &amp; 23 &amp; 4.7 (2.4)\\</w:t>
      </w:r>
      <w:r>
        <w:br/>
      </w:r>
      <w:r>
        <w:rPr>
          <w:rStyle w:val="VerbatimChar"/>
        </w:rPr>
        <w:t xml:space="preserve">## B &amp; 14 &amp; 4.1 (2.3)\\</w:t>
      </w:r>
      <w:r>
        <w:br/>
      </w:r>
      <w:r>
        <w:rPr>
          <w:rStyle w:val="VerbatimChar"/>
        </w:rPr>
        <w:t xml:space="preserve">## C &amp; 56 &amp; 8.9 (3.6)\\</w:t>
      </w:r>
      <w:r>
        <w:br/>
      </w:r>
      <w:r>
        <w:rPr>
          <w:rStyle w:val="VerbatimChar"/>
        </w:rPr>
        <w:t xml:space="preserve">## D &amp; 2 &amp; \\</w:t>
      </w:r>
      <w:r>
        <w:br/>
      </w:r>
      <w:r>
        <w:rPr>
          <w:rStyle w:val="VerbatimChar"/>
        </w:rPr>
        <w:t xml:space="preserve">## \bottomrule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Tab 5:  </w:t>
      </w:r>
      <w:r>
        <w:br/>
      </w:r>
      <w:r>
        <w:rPr>
          <w:rStyle w:val="VerbatimChar"/>
        </w:rPr>
        <w:t xml:space="preserve">##   Quelle  n         m</w:t>
      </w:r>
      <w:r>
        <w:br/>
      </w:r>
      <w:r>
        <w:rPr>
          <w:rStyle w:val="VerbatimChar"/>
        </w:rPr>
        <w:t xml:space="preserve">## 1      A 23 4.7 (2.4)</w:t>
      </w:r>
      <w:r>
        <w:br/>
      </w:r>
      <w:r>
        <w:rPr>
          <w:rStyle w:val="VerbatimChar"/>
        </w:rPr>
        <w:t xml:space="preserve">## 2      B 14 4.1 (2.3)</w:t>
      </w:r>
      <w:r>
        <w:br/>
      </w:r>
      <w:r>
        <w:rPr>
          <w:rStyle w:val="VerbatimChar"/>
        </w:rPr>
        <w:t xml:space="preserve">## 3      C 56 8.9 (3.6)</w:t>
      </w:r>
      <w:r>
        <w:br/>
      </w:r>
      <w:r>
        <w:rPr>
          <w:rStyle w:val="VerbatimChar"/>
        </w:rPr>
        <w:t xml:space="preserve">## 4      D  2      &lt;NA&gt;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Quelle     n  m         </w:t>
      </w:r>
      <w:r>
        <w:br/>
      </w:r>
      <w:r>
        <w:rPr>
          <w:rStyle w:val="VerbatimChar"/>
        </w:rPr>
        <w:t xml:space="preserve">## -------  ---  ----------</w:t>
      </w:r>
      <w:r>
        <w:br/>
      </w:r>
      <w:r>
        <w:rPr>
          <w:rStyle w:val="VerbatimChar"/>
        </w:rPr>
        <w:t xml:space="preserve">## A         23  4.7 (2.4) </w:t>
      </w:r>
      <w:r>
        <w:br/>
      </w:r>
      <w:r>
        <w:rPr>
          <w:rStyle w:val="VerbatimChar"/>
        </w:rPr>
        <w:t xml:space="preserve">## B         14  4.1 (2.3) </w:t>
      </w:r>
      <w:r>
        <w:br/>
      </w:r>
      <w:r>
        <w:rPr>
          <w:rStyle w:val="VerbatimChar"/>
        </w:rPr>
        <w:t xml:space="preserve">## C         56  8.9 (3.6) </w:t>
      </w:r>
      <w:r>
        <w:br/>
      </w:r>
      <w:r>
        <w:rPr>
          <w:rStyle w:val="VerbatimChar"/>
        </w:rPr>
        <w:t xml:space="preserve">## D          2</w:t>
      </w:r>
    </w:p>
    <w:p>
      <w:pPr>
        <w:pStyle w:val="Heading2"/>
      </w:pPr>
      <w:bookmarkStart w:id="22" w:name="asis"/>
      <w:r>
        <w:t xml:space="preserve">asis</w:t>
      </w:r>
      <w:bookmarkEnd w:id="22"/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Tab 6: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04"/>
        <w:tblLook w:firstRow="1" w:lastRow="0" w:firstColumn="0" w:lastColumn="0" w:noHBand="0" w:noVBand="1"/>
      </w:tblPr>
      <w:tblGrid>
        <w:gridCol w:w="707"/>
        <w:gridCol w:w="511"/>
        <w:gridCol w:w="1086"/>
      </w:tblGrid>
      <w:tr>
        <w:trPr>
          <w:cantSplit/>
          <w:trHeight w:val="2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(2.4)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(2.3)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 (3.6)</w:t>
            </w:r>
          </w:p>
        </w:tc>
      </w:tr>
      <w:tr>
        <w:trPr>
          <w:cantSplit/>
          <w:trHeight w:val="26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 7:</w:t>
      </w:r>
    </w:p>
    <w:p>
      <w:pPr>
        <w:pStyle w:val="Compact"/>
      </w:pPr>
      <w:r>
        <w:t xml:space="preserve">Quelle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4.7 (2.4)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4.1 (2.3)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8.9 (3.6)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#dat  %&gt;% Output(output="word")</w:t>
      </w:r>
      <w:r>
        <w:br/>
      </w: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Tab 8:</w:t>
      </w:r>
      <w:r>
        <w:br/>
      </w:r>
      <w:r>
        <w:t xml:space="preserve">Quelle n m</w:t>
      </w:r>
      <w:r>
        <w:t xml:space="preserve"> </w:t>
      </w:r>
      <w:r>
        <w:t xml:space="preserve">1 A 23 4.7 (2.4)</w:t>
      </w:r>
      <w:r>
        <w:t xml:space="preserve"> </w:t>
      </w:r>
      <w:r>
        <w:t xml:space="preserve">2 B 14 4.1 (2.3)</w:t>
      </w:r>
      <w:r>
        <w:t xml:space="preserve"> </w:t>
      </w:r>
      <w:r>
        <w:t xml:space="preserve">3 C 56 8.9 (3.6)</w:t>
      </w:r>
      <w:r>
        <w:t xml:space="preserve"> </w:t>
      </w:r>
      <w:r>
        <w:t xml:space="preserve">4 D 2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4.7 (2.4)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4.1 (2.3)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8.9 (3.6)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/>
        </w:tc>
      </w:tr>
    </w:tbl>
    <w:p>
      <w:pPr>
        <w:pStyle w:val="SourceCode"/>
      </w:pP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(gruppe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lai, hkarz,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thkarz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lai, hkarz))</w:t>
      </w:r>
      <w:r>
        <w:br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gruppe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lai, thkarz,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include.odds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fitting null model for pseudo-r2</w:t>
      </w:r>
    </w:p>
    <w:p>
      <w:pPr>
        <w:pStyle w:val="BodyText"/>
      </w:pPr>
      <w:r>
        <w:t xml:space="preserve">Tab 9:</w:t>
      </w:r>
    </w:p>
    <w:p>
      <w:pPr>
        <w:pStyle w:val="SourceCode"/>
      </w:pPr>
      <w:r>
        <w:rPr>
          <w:rStyle w:val="KeywordTok"/>
        </w:rPr>
        <w:t xml:space="preserve">pagebreak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</w:t>
      </w:r>
    </w:p>
    <w:p>
      <w:pPr>
        <w:pStyle w:val="SourceCode"/>
      </w:pPr>
      <w:r>
        <w:rPr>
          <w:rStyle w:val="NormalTok"/>
        </w:rPr>
        <w:t xml:space="preserve">tab&lt;-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(fit1, fit2, </w:t>
      </w:r>
      <w:r>
        <w:rPr>
          <w:rStyle w:val="DataTypeTok"/>
        </w:rPr>
        <w:t xml:space="preserve">include.odds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output=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  <w:r>
        <w:br/>
      </w: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Warning in sqrt(deviance(object, ...)/(nobs(object, use.fallback = use.fallback)</w:t>
      </w:r>
      <w:r>
        <w:br/>
      </w:r>
      <w:r>
        <w:rPr>
          <w:rStyle w:val="VerbatimChar"/>
        </w:rPr>
        <w:t xml:space="preserve">## - : NaNs produced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Tab 10: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38"/>
        <w:tblLook w:firstRow="1" w:lastRow="0" w:firstColumn="0" w:lastColumn="0" w:noHBand="0" w:noVBand="1"/>
      </w:tblPr>
      <w:tblGrid>
        <w:gridCol w:w="2713"/>
        <w:gridCol w:w="952"/>
        <w:gridCol w:w="817"/>
        <w:gridCol w:w="744"/>
        <w:gridCol w:w="952"/>
        <w:gridCol w:w="817"/>
        <w:gridCol w:w="744"/>
      </w:tblGrid>
      <w:tr>
        <w:trPr>
          <w:cantSplit/>
          <w:trHeight w:val="279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Quelle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m2</w:t>
            </w:r>
          </w:p>
        </w:tc>
      </w:tr>
      <w:tr>
        <w:trPr>
          <w:cantSplit/>
          <w:trHeight w:val="270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odds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odds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gruppe[T.gesund]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lai[T.1]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gruppe[T.gesund]:lai[T.1]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&gt;20</w:t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McFadden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RMSE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KeywordTok"/>
        </w:rPr>
        <w:t xml:space="preserve">Tbll_reg</w:t>
      </w:r>
      <w:r>
        <w:rPr>
          <w:rStyle w:val="NormalTok"/>
        </w:rPr>
        <w:t xml:space="preserve">(fit1, fit2, </w:t>
      </w:r>
      <w:r>
        <w:rPr>
          <w:rStyle w:val="DataTypeTok"/>
        </w:rPr>
        <w:t xml:space="preserve">include.odds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 )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  <w:r>
        <w:br/>
      </w: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Warning in sqrt(deviance(object, ...)/(nobs(object, use.fallback = use.fallback)</w:t>
      </w:r>
      <w:r>
        <w:br/>
      </w:r>
      <w:r>
        <w:rPr>
          <w:rStyle w:val="VerbatimChar"/>
        </w:rPr>
        <w:t xml:space="preserve">## - : NaNs produced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Tab 11: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38"/>
        <w:tblLook w:firstRow="1" w:lastRow="0" w:firstColumn="0" w:lastColumn="0" w:noHBand="0" w:noVBand="1"/>
      </w:tblPr>
      <w:tblGrid>
        <w:gridCol w:w="2713"/>
        <w:gridCol w:w="952"/>
        <w:gridCol w:w="817"/>
        <w:gridCol w:w="744"/>
        <w:gridCol w:w="952"/>
        <w:gridCol w:w="817"/>
        <w:gridCol w:w="744"/>
      </w:tblGrid>
      <w:tr>
        <w:trPr>
          <w:cantSplit/>
          <w:trHeight w:val="279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Quelle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m2</w:t>
            </w:r>
          </w:p>
        </w:tc>
      </w:tr>
      <w:tr>
        <w:trPr>
          <w:cantSplit/>
          <w:trHeight w:val="270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odds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odds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gruppe[T.gesund]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lai[T.1]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gruppe[T.gesund]:lai[T.1]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&gt;20</w:t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McFadden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RMSE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n-word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 Word</dc:title>
  <dc:creator>Me</dc:creator>
  <cp:keywords/>
  <dcterms:created xsi:type="dcterms:W3CDTF">2020-08-31T10:01:01Z</dcterms:created>
  <dcterms:modified xsi:type="dcterms:W3CDTF">2020-08-31T10:01:01Z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2020-08-31</vt:lpwstr>
  </property>
  <property fmtid="{D5CDD505-2E9C-101B-9397-08002B2CF9AE}" pid="3" name="output">
    <vt:lpwstr/>
  </property>
</Properties>
</file>