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nual-de-usuario-erp-stp"/>
      <w:r>
        <w:t xml:space="preserve">Manual de Usuario — ERP STP</w:t>
      </w:r>
      <w:bookmarkEnd w:id="20"/>
    </w:p>
    <w:p>
      <w:pPr>
        <w:pStyle w:val="FirstParagraph"/>
      </w:pPr>
      <w:r>
        <w:rPr>
          <w:b/>
        </w:rPr>
        <w:t xml:space="preserve">Sistema:</w:t>
      </w:r>
      <w:r>
        <w:t xml:space="preserve"> </w:t>
      </w:r>
      <w:r>
        <w:t xml:space="preserve">ERP Soluciones Técnicas Profesionales</w:t>
      </w:r>
      <w:r>
        <w:br/>
      </w:r>
      <w:r>
        <w:rPr>
          <w:b/>
        </w:rPr>
        <w:t xml:space="preserve">URL:</w:t>
      </w:r>
      <w:r>
        <w:t xml:space="preserve"> </w:t>
      </w:r>
      <w:r>
        <w:t xml:space="preserve">https://erp.stpsoluciones.com</w:t>
      </w:r>
      <w:r>
        <w:br/>
      </w:r>
      <w:r>
        <w:rPr>
          <w:b/>
        </w:rPr>
        <w:t xml:space="preserve">Requisito:</w:t>
      </w:r>
      <w:r>
        <w:t xml:space="preserve"> </w:t>
      </w:r>
      <w:r>
        <w:t xml:space="preserve">Estar conectado a la red Wi-Fi de la oficina o al VPN (Headscale/Tailscale)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cceso-al-sistema"/>
      <w:r>
        <w:t xml:space="preserve">1. Acceso al sistema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Abre el navegador y entra a</w:t>
      </w:r>
      <w:r>
        <w:t xml:space="preserve"> </w:t>
      </w:r>
      <w:r>
        <w:rPr>
          <w:b/>
        </w:rPr>
        <w:t xml:space="preserve">https://erp.stpsoluciones.com</w:t>
      </w:r>
    </w:p>
    <w:p>
      <w:pPr>
        <w:numPr>
          <w:ilvl w:val="0"/>
          <w:numId w:val="1001"/>
        </w:numPr>
        <w:pStyle w:val="Compact"/>
      </w:pPr>
      <w:r>
        <w:t xml:space="preserve">Ingresa tu</w:t>
      </w:r>
      <w:r>
        <w:t xml:space="preserve"> </w:t>
      </w:r>
      <w:r>
        <w:rPr>
          <w:b/>
        </w:rPr>
        <w:t xml:space="preserve">correo electrónico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contraseña</w:t>
      </w:r>
    </w:p>
    <w:p>
      <w:pPr>
        <w:numPr>
          <w:ilvl w:val="0"/>
          <w:numId w:val="1001"/>
        </w:numPr>
        <w:pStyle w:val="Compact"/>
      </w:pPr>
      <w:r>
        <w:t xml:space="preserve">Haz clic en</w:t>
      </w:r>
      <w:r>
        <w:t xml:space="preserve"> </w:t>
      </w:r>
      <w:r>
        <w:rPr>
          <w:b/>
        </w:rPr>
        <w:t xml:space="preserve">Iniciar sesión</w:t>
      </w:r>
    </w:p>
    <w:p>
      <w:pPr>
        <w:pStyle w:val="BlockText"/>
      </w:pPr>
      <w:r>
        <w:t xml:space="preserve">Si ves un error de conexión, verifica que estés conectado al VPN o en la red de la oficina.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oles-y-permisos"/>
      <w:r>
        <w:t xml:space="preserve">2. Roles y permisos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Acceso total. Gestiona usuarios, configuración del sistema y todos los módulos.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MANAGER</w:t>
            </w:r>
          </w:p>
        </w:tc>
        <w:tc>
          <w:p>
            <w:pPr>
              <w:pStyle w:val="Compact"/>
              <w:jc w:val="left"/>
            </w:pPr>
            <w:r>
              <w:t xml:space="preserve">Crea y edita clientes, proyectos, cotizaciones, gastos, pagos, proveedores, inventario y colaboradores.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Solo puede ver proyectos asignados y crear fichas técnicas y tareas propias.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lientes"/>
      <w:r>
        <w:t xml:space="preserve">3. Clientes</w:t>
      </w:r>
      <w:bookmarkEnd w:id="23"/>
    </w:p>
    <w:p>
      <w:pPr>
        <w:pStyle w:val="Heading3"/>
      </w:pPr>
      <w:bookmarkStart w:id="24" w:name="crear-un-cliente"/>
      <w:r>
        <w:t xml:space="preserve">Crear un cliente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En el menú lateral, haz clic en</w:t>
      </w:r>
      <w:r>
        <w:t xml:space="preserve"> </w:t>
      </w:r>
      <w:r>
        <w:rPr>
          <w:b/>
        </w:rPr>
        <w:t xml:space="preserve">Clientes</w:t>
      </w:r>
    </w:p>
    <w:p>
      <w:pPr>
        <w:numPr>
          <w:ilvl w:val="0"/>
          <w:numId w:val="1002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Nuevo cliente</w:t>
      </w:r>
    </w:p>
    <w:p>
      <w:pPr>
        <w:numPr>
          <w:ilvl w:val="0"/>
          <w:numId w:val="1002"/>
        </w:numPr>
        <w:pStyle w:val="Compact"/>
      </w:pPr>
      <w:r>
        <w:t xml:space="preserve">Completa: nombre, tipo (Persona / Empresa), RNC/Cédula, teléfono, correo, dirección</w:t>
      </w:r>
    </w:p>
    <w:p>
      <w:pPr>
        <w:numPr>
          <w:ilvl w:val="0"/>
          <w:numId w:val="1002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Guardar</w:t>
      </w:r>
    </w:p>
    <w:p>
      <w:pPr>
        <w:pStyle w:val="Heading3"/>
      </w:pPr>
      <w:bookmarkStart w:id="25" w:name="editar-o-ver-un-cliente"/>
      <w:r>
        <w:t xml:space="preserve">Editar o ver un cliente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En la lista de clientes, haz clic sobre el nombre del cliente</w:t>
      </w:r>
    </w:p>
    <w:p>
      <w:pPr>
        <w:numPr>
          <w:ilvl w:val="0"/>
          <w:numId w:val="1003"/>
        </w:numPr>
        <w:pStyle w:val="Compact"/>
      </w:pPr>
      <w:r>
        <w:t xml:space="preserve">Desde aquí puedes ver sus proyectos, cotizaciones, pagos y archivos adjuntos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royectos"/>
      <w:r>
        <w:t xml:space="preserve">4. Proyectos</w:t>
      </w:r>
      <w:bookmarkEnd w:id="26"/>
    </w:p>
    <w:p>
      <w:pPr>
        <w:pStyle w:val="Heading3"/>
      </w:pPr>
      <w:bookmarkStart w:id="27" w:name="crear-un-proyecto"/>
      <w:r>
        <w:t xml:space="preserve">Crear un proyecto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Menú lateral →</w:t>
      </w:r>
      <w:r>
        <w:t xml:space="preserve"> </w:t>
      </w:r>
      <w:r>
        <w:rPr>
          <w:b/>
        </w:rPr>
        <w:t xml:space="preserve">Proyectos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Nuevo proyecto</w:t>
      </w:r>
    </w:p>
    <w:p>
      <w:pPr>
        <w:numPr>
          <w:ilvl w:val="0"/>
          <w:numId w:val="1004"/>
        </w:numPr>
        <w:pStyle w:val="Compact"/>
      </w:pPr>
      <w:r>
        <w:t xml:space="preserve">Completa: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Nombre</w:t>
      </w:r>
      <w:r>
        <w:t xml:space="preserve"> </w:t>
      </w:r>
      <w:r>
        <w:t xml:space="preserve">del proyecto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Cliente</w:t>
      </w:r>
      <w:r>
        <w:t xml:space="preserve"> </w:t>
      </w:r>
      <w:r>
        <w:t xml:space="preserve">(selecciona de la lista)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Tipo:</w:t>
      </w:r>
      <w:r>
        <w:t xml:space="preserve"> </w:t>
      </w:r>
      <w:r>
        <w:t xml:space="preserve">Eléctrico, Mecánico, Construcción o Mantenimiento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Descripción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ubicación</w:t>
      </w:r>
    </w:p>
    <w:p>
      <w:pPr>
        <w:numPr>
          <w:ilvl w:val="0"/>
          <w:numId w:val="1004"/>
        </w:numPr>
        <w:pStyle w:val="Compact"/>
      </w:pPr>
      <w:r>
        <w:t xml:space="preserve">El sistema asigna automáticamente un código</w:t>
      </w:r>
      <w:r>
        <w:t xml:space="preserve"> </w:t>
      </w:r>
      <w:r>
        <w:rPr>
          <w:b/>
        </w:rPr>
        <w:t xml:space="preserve">PRJ-YYYY-NNN</w:t>
      </w:r>
    </w:p>
    <w:p>
      <w:pPr>
        <w:numPr>
          <w:ilvl w:val="0"/>
          <w:numId w:val="1004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Guardar</w:t>
      </w:r>
    </w:p>
    <w:p>
      <w:pPr>
        <w:pStyle w:val="Heading3"/>
      </w:pPr>
      <w:bookmarkStart w:id="28" w:name="estados-de-proyecto"/>
      <w:r>
        <w:t xml:space="preserve">Estados de proyecto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p>
            <w:pPr>
              <w:pStyle w:val="Compact"/>
              <w:jc w:val="left"/>
            </w:pPr>
            <w:r>
              <w:t xml:space="preserve">En ejecución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Completado</w:t>
            </w:r>
          </w:p>
        </w:tc>
        <w:tc>
          <w:p>
            <w:pPr>
              <w:pStyle w:val="Compact"/>
              <w:jc w:val="left"/>
            </w:pPr>
            <w:r>
              <w:t xml:space="preserve">Finalizado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 pausa</w:t>
            </w:r>
          </w:p>
        </w:tc>
        <w:tc>
          <w:p>
            <w:pPr>
              <w:pStyle w:val="Compact"/>
              <w:jc w:val="left"/>
            </w:pPr>
            <w:r>
              <w:t xml:space="preserve">Detenido temporalmente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Cancelado</w:t>
            </w:r>
          </w:p>
        </w:tc>
        <w:tc>
          <w:p>
            <w:pPr>
              <w:pStyle w:val="Compact"/>
              <w:jc w:val="left"/>
            </w:pPr>
            <w:r>
              <w:t xml:space="preserve">Anulado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otizaciones"/>
      <w:r>
        <w:t xml:space="preserve">5. Cotizaciones</w:t>
      </w:r>
      <w:bookmarkEnd w:id="29"/>
    </w:p>
    <w:p>
      <w:pPr>
        <w:pStyle w:val="Heading3"/>
      </w:pPr>
      <w:bookmarkStart w:id="30" w:name="crear-una-cotización"/>
      <w:r>
        <w:t xml:space="preserve">Crear una cotización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Menú lateral →</w:t>
      </w:r>
      <w:r>
        <w:t xml:space="preserve"> </w:t>
      </w:r>
      <w:r>
        <w:rPr>
          <w:b/>
        </w:rPr>
        <w:t xml:space="preserve">Cotizaciones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Nueva cotización</w:t>
      </w:r>
    </w:p>
    <w:p>
      <w:pPr>
        <w:numPr>
          <w:ilvl w:val="0"/>
          <w:numId w:val="1006"/>
        </w:numPr>
        <w:pStyle w:val="Compact"/>
      </w:pPr>
      <w:r>
        <w:t xml:space="preserve">Selecciona el</w:t>
      </w:r>
      <w:r>
        <w:t xml:space="preserve"> </w:t>
      </w:r>
      <w:r>
        <w:rPr>
          <w:b/>
        </w:rPr>
        <w:t xml:space="preserve">cliente</w:t>
      </w:r>
      <w:r>
        <w:t xml:space="preserve"> </w:t>
      </w:r>
      <w:r>
        <w:t xml:space="preserve">y opcionalmente el</w:t>
      </w:r>
      <w:r>
        <w:t xml:space="preserve"> </w:t>
      </w:r>
      <w:r>
        <w:rPr>
          <w:b/>
        </w:rPr>
        <w:t xml:space="preserve">proyecto</w:t>
      </w:r>
    </w:p>
    <w:p>
      <w:pPr>
        <w:numPr>
          <w:ilvl w:val="0"/>
          <w:numId w:val="1006"/>
        </w:numPr>
        <w:pStyle w:val="Compact"/>
      </w:pPr>
      <w:r>
        <w:t xml:space="preserve">Agrega ítems: descripción, cantidad, precio unitario</w:t>
      </w:r>
    </w:p>
    <w:p>
      <w:pPr>
        <w:numPr>
          <w:ilvl w:val="0"/>
          <w:numId w:val="1006"/>
        </w:numPr>
        <w:pStyle w:val="Compact"/>
      </w:pPr>
      <w:r>
        <w:t xml:space="preserve">El sistema calcula automáticamente el subtotal y el</w:t>
      </w:r>
      <w:r>
        <w:t xml:space="preserve"> </w:t>
      </w:r>
      <w:r>
        <w:rPr>
          <w:b/>
        </w:rPr>
        <w:t xml:space="preserve">ITBIS (18%)</w:t>
      </w:r>
    </w:p>
    <w:p>
      <w:pPr>
        <w:numPr>
          <w:ilvl w:val="0"/>
          <w:numId w:val="1006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Guardar</w:t>
      </w:r>
    </w:p>
    <w:p>
      <w:pPr>
        <w:numPr>
          <w:ilvl w:val="0"/>
          <w:numId w:val="1006"/>
        </w:numPr>
        <w:pStyle w:val="Compact"/>
      </w:pPr>
      <w:r>
        <w:t xml:space="preserve">El código se genera automáticamente:</w:t>
      </w:r>
      <w:r>
        <w:t xml:space="preserve"> </w:t>
      </w:r>
      <w:r>
        <w:rPr>
          <w:b/>
        </w:rPr>
        <w:t xml:space="preserve">COT-YYYY-NNN</w:t>
      </w:r>
    </w:p>
    <w:p>
      <w:pPr>
        <w:pStyle w:val="Heading3"/>
      </w:pPr>
      <w:bookmarkStart w:id="31" w:name="flujo-de-una-cotización"/>
      <w:r>
        <w:t xml:space="preserve">Flujo de una cotización</w:t>
      </w:r>
      <w:bookmarkEnd w:id="31"/>
    </w:p>
    <w:p>
      <w:pPr>
        <w:pStyle w:val="SourceCode"/>
      </w:pPr>
      <w:r>
        <w:rPr>
          <w:rStyle w:val="VerbatimChar"/>
        </w:rPr>
        <w:t xml:space="preserve">Borrador → Enviada al cliente → Aprobada → Facturada</w:t>
      </w:r>
      <w:r>
        <w:br/>
      </w:r>
      <w:r>
        <w:rPr>
          <w:rStyle w:val="VerbatimChar"/>
        </w:rPr>
        <w:t xml:space="preserve">                              ↘ Rechazada</w:t>
      </w:r>
    </w:p>
    <w:p>
      <w:pPr>
        <w:pStyle w:val="BlockText"/>
      </w:pPr>
      <w:r>
        <w:t xml:space="preserve">Una vez aprobada, la cotización queda</w:t>
      </w:r>
      <w:r>
        <w:t xml:space="preserve"> </w:t>
      </w:r>
      <w:r>
        <w:rPr>
          <w:b/>
        </w:rPr>
        <w:t xml:space="preserve">bloqueada</w:t>
      </w:r>
      <w:r>
        <w:t xml:space="preserve"> </w:t>
      </w:r>
      <w:r>
        <w:t xml:space="preserve">y no puede modificarse.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areas"/>
      <w:r>
        <w:t xml:space="preserve">6. Tareas</w:t>
      </w:r>
      <w:bookmarkEnd w:id="32"/>
    </w:p>
    <w:p>
      <w:pPr>
        <w:pStyle w:val="Heading3"/>
      </w:pPr>
      <w:bookmarkStart w:id="33" w:name="crear-una-tarea"/>
      <w:r>
        <w:t xml:space="preserve">Crear una tarea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Desde un proyecto, haz clic en la pestaña</w:t>
      </w:r>
      <w:r>
        <w:t xml:space="preserve"> </w:t>
      </w:r>
      <w:r>
        <w:rPr>
          <w:b/>
        </w:rPr>
        <w:t xml:space="preserve">Tareas</w:t>
      </w:r>
    </w:p>
    <w:p>
      <w:pPr>
        <w:numPr>
          <w:ilvl w:val="0"/>
          <w:numId w:val="1007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Nueva tarea</w:t>
      </w:r>
    </w:p>
    <w:p>
      <w:pPr>
        <w:numPr>
          <w:ilvl w:val="0"/>
          <w:numId w:val="1007"/>
        </w:numPr>
        <w:pStyle w:val="Compact"/>
      </w:pPr>
      <w:r>
        <w:t xml:space="preserve">Completa: título, descripción, responsable, fecha límite, prioridad</w:t>
      </w:r>
    </w:p>
    <w:p>
      <w:pPr>
        <w:numPr>
          <w:ilvl w:val="0"/>
          <w:numId w:val="1007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Guardar</w:t>
      </w:r>
    </w:p>
    <w:p>
      <w:pPr>
        <w:pStyle w:val="Heading3"/>
      </w:pPr>
      <w:bookmarkStart w:id="34" w:name="estados-de-tarea"/>
      <w:r>
        <w:t xml:space="preserve">Estados de tarea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p>
            <w:pPr>
              <w:pStyle w:val="Compact"/>
              <w:jc w:val="left"/>
            </w:pPr>
            <w:r>
              <w:t xml:space="preserve">Aún no iniciada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 progreso</w:t>
            </w:r>
          </w:p>
        </w:tc>
        <w:tc>
          <w:p>
            <w:pPr>
              <w:pStyle w:val="Compact"/>
              <w:jc w:val="left"/>
            </w:pPr>
            <w:r>
              <w:t xml:space="preserve">En ejecución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Completada</w:t>
            </w:r>
          </w:p>
        </w:tc>
        <w:tc>
          <w:p>
            <w:pPr>
              <w:pStyle w:val="Compact"/>
              <w:jc w:val="left"/>
            </w:pPr>
            <w:r>
              <w:t xml:space="preserve">Finalizada (fecha completada registrada automáticamente)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gastos"/>
      <w:r>
        <w:t xml:space="preserve">7. Gastos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Menú lateral →</w:t>
      </w:r>
      <w:r>
        <w:t xml:space="preserve"> </w:t>
      </w:r>
      <w:r>
        <w:rPr>
          <w:b/>
        </w:rPr>
        <w:t xml:space="preserve">Gastos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Nuevo gasto</w:t>
      </w:r>
    </w:p>
    <w:p>
      <w:pPr>
        <w:numPr>
          <w:ilvl w:val="0"/>
          <w:numId w:val="1008"/>
        </w:numPr>
        <w:pStyle w:val="Compact"/>
      </w:pPr>
      <w:r>
        <w:t xml:space="preserve">Completa: descripción, monto, fecha, categoría, proveedor (opcional), proyecto asociado</w:t>
      </w:r>
    </w:p>
    <w:p>
      <w:pPr>
        <w:numPr>
          <w:ilvl w:val="0"/>
          <w:numId w:val="1008"/>
        </w:numPr>
        <w:pStyle w:val="Compact"/>
      </w:pPr>
      <w:r>
        <w:t xml:space="preserve">Puedes adjuntar recibo o factura como archivo</w:t>
      </w:r>
    </w:p>
    <w:p>
      <w:pPr>
        <w:numPr>
          <w:ilvl w:val="0"/>
          <w:numId w:val="1008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Guardar</w:t>
      </w:r>
    </w:p>
    <w:p>
      <w:pPr>
        <w:pStyle w:val="FirstParagraph"/>
      </w:pPr>
      <w:r>
        <w:rPr>
          <w:b/>
        </w:rPr>
        <w:t xml:space="preserve">Categorías disponibles:</w:t>
      </w:r>
      <w:r>
        <w:t xml:space="preserve"> </w:t>
      </w:r>
      <w:r>
        <w:t xml:space="preserve">Materiales, Mano de obra, Transporte, Equipos, Servicios, Otros.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pagos"/>
      <w:r>
        <w:t xml:space="preserve">8. Pagos</w:t>
      </w:r>
      <w:bookmarkEnd w:id="36"/>
    </w:p>
    <w:p>
      <w:pPr>
        <w:numPr>
          <w:ilvl w:val="0"/>
          <w:numId w:val="1009"/>
        </w:numPr>
        <w:pStyle w:val="Compact"/>
      </w:pPr>
      <w:r>
        <w:t xml:space="preserve">Menú lateral →</w:t>
      </w:r>
      <w:r>
        <w:t xml:space="preserve"> </w:t>
      </w:r>
      <w:r>
        <w:rPr>
          <w:b/>
        </w:rPr>
        <w:t xml:space="preserve">Pagos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Nuevo pago</w:t>
      </w:r>
    </w:p>
    <w:p>
      <w:pPr>
        <w:numPr>
          <w:ilvl w:val="0"/>
          <w:numId w:val="1009"/>
        </w:numPr>
        <w:pStyle w:val="Compact"/>
      </w:pPr>
      <w:r>
        <w:t xml:space="preserve">Selecciona cliente, monto, fecha, método de pago</w:t>
      </w:r>
    </w:p>
    <w:p>
      <w:pPr>
        <w:numPr>
          <w:ilvl w:val="0"/>
          <w:numId w:val="1009"/>
        </w:numPr>
        <w:pStyle w:val="Compact"/>
      </w:pPr>
      <w:r>
        <w:t xml:space="preserve">Vincula el pago a un proyecto o cotización si corresponde</w:t>
      </w:r>
    </w:p>
    <w:p>
      <w:pPr>
        <w:numPr>
          <w:ilvl w:val="0"/>
          <w:numId w:val="1009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Guardar</w:t>
      </w:r>
    </w:p>
    <w:p>
      <w:pPr>
        <w:pStyle w:val="FirstParagraph"/>
      </w:pPr>
      <w:r>
        <w:rPr>
          <w:b/>
        </w:rPr>
        <w:t xml:space="preserve">Métodos de pago:</w:t>
      </w:r>
      <w:r>
        <w:t xml:space="preserve"> </w:t>
      </w:r>
      <w:r>
        <w:t xml:space="preserve">Efectivo, Transferencia, Cheque, Tarjeta.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roveedores"/>
      <w:r>
        <w:t xml:space="preserve">9. Proveedores</w:t>
      </w:r>
      <w:bookmarkEnd w:id="37"/>
    </w:p>
    <w:p>
      <w:pPr>
        <w:numPr>
          <w:ilvl w:val="0"/>
          <w:numId w:val="1010"/>
        </w:numPr>
        <w:pStyle w:val="Compact"/>
      </w:pPr>
      <w:r>
        <w:t xml:space="preserve">Menú lateral →</w:t>
      </w:r>
      <w:r>
        <w:t xml:space="preserve"> </w:t>
      </w:r>
      <w:r>
        <w:rPr>
          <w:b/>
        </w:rPr>
        <w:t xml:space="preserve">Proveedores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Nuevo proveedor</w:t>
      </w:r>
    </w:p>
    <w:p>
      <w:pPr>
        <w:numPr>
          <w:ilvl w:val="0"/>
          <w:numId w:val="1010"/>
        </w:numPr>
        <w:pStyle w:val="Compact"/>
      </w:pPr>
      <w:r>
        <w:t xml:space="preserve">Completa: nombre, RNC, contacto, teléfono, correo, categoría de productos/servicios</w:t>
      </w:r>
    </w:p>
    <w:p>
      <w:pPr>
        <w:numPr>
          <w:ilvl w:val="0"/>
          <w:numId w:val="1010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Guardar</w:t>
      </w:r>
    </w:p>
    <w:p>
      <w:pPr>
        <w:pStyle w:val="FirstParagraph"/>
      </w:pPr>
      <w:r>
        <w:t xml:space="preserve">Los proveedores pueden vincularse a gastos para llevar un control por suplidor.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olaboradores"/>
      <w:r>
        <w:t xml:space="preserve">10. Colaboradores</w:t>
      </w:r>
      <w:bookmarkEnd w:id="38"/>
    </w:p>
    <w:p>
      <w:pPr>
        <w:numPr>
          <w:ilvl w:val="0"/>
          <w:numId w:val="1011"/>
        </w:numPr>
        <w:pStyle w:val="Compact"/>
      </w:pPr>
      <w:r>
        <w:t xml:space="preserve">Menú lateral →</w:t>
      </w:r>
      <w:r>
        <w:t xml:space="preserve"> </w:t>
      </w:r>
      <w:r>
        <w:rPr>
          <w:b/>
        </w:rPr>
        <w:t xml:space="preserve">Colaboradores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Nuevo colaborador</w:t>
      </w:r>
    </w:p>
    <w:p>
      <w:pPr>
        <w:numPr>
          <w:ilvl w:val="0"/>
          <w:numId w:val="1011"/>
        </w:numPr>
        <w:pStyle w:val="Compact"/>
      </w:pPr>
      <w:r>
        <w:t xml:space="preserve">Completa: nombre, cédula, posición, teléfono, tarifa diaria</w:t>
      </w:r>
    </w:p>
    <w:p>
      <w:pPr>
        <w:numPr>
          <w:ilvl w:val="0"/>
          <w:numId w:val="1011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Guardar</w:t>
      </w:r>
    </w:p>
    <w:p>
      <w:pPr>
        <w:pStyle w:val="FirstParagraph"/>
      </w:pPr>
      <w:r>
        <w:t xml:space="preserve">Los colaboradores son los técnicos y empleados de campo. Se les puede crear un usuario del sistema para que accedan al ERP y a la app móvil.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inventario"/>
      <w:r>
        <w:t xml:space="preserve">11. Inventario</w:t>
      </w:r>
      <w:bookmarkEnd w:id="39"/>
    </w:p>
    <w:p>
      <w:pPr>
        <w:numPr>
          <w:ilvl w:val="0"/>
          <w:numId w:val="1012"/>
        </w:numPr>
        <w:pStyle w:val="Compact"/>
      </w:pPr>
      <w:r>
        <w:t xml:space="preserve">Menú lateral →</w:t>
      </w:r>
      <w:r>
        <w:t xml:space="preserve"> </w:t>
      </w:r>
      <w:r>
        <w:rPr>
          <w:b/>
        </w:rPr>
        <w:t xml:space="preserve">Inventario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Nuevo ítem</w:t>
      </w:r>
    </w:p>
    <w:p>
      <w:pPr>
        <w:numPr>
          <w:ilvl w:val="0"/>
          <w:numId w:val="1012"/>
        </w:numPr>
        <w:pStyle w:val="Compact"/>
      </w:pPr>
      <w:r>
        <w:t xml:space="preserve">Completa: nombre, SKU, categoría (Material / Equipo / Herramienta), descripción, cantidad, unidad</w:t>
      </w:r>
    </w:p>
    <w:p>
      <w:pPr>
        <w:numPr>
          <w:ilvl w:val="0"/>
          <w:numId w:val="1012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Guardar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rchivos"/>
      <w:r>
        <w:t xml:space="preserve">12. Archivos</w:t>
      </w:r>
      <w:bookmarkEnd w:id="40"/>
    </w:p>
    <w:p>
      <w:pPr>
        <w:pStyle w:val="FirstParagraph"/>
      </w:pPr>
      <w:r>
        <w:t xml:space="preserve">Los archivos se organizan automáticamente por cliente y proyecto.</w:t>
      </w:r>
    </w:p>
    <w:p>
      <w:pPr>
        <w:numPr>
          <w:ilvl w:val="0"/>
          <w:numId w:val="1013"/>
        </w:numPr>
        <w:pStyle w:val="Compact"/>
      </w:pPr>
      <w:r>
        <w:t xml:space="preserve">Desde el detalle de un proyecto, haz clic en</w:t>
      </w:r>
      <w:r>
        <w:t xml:space="preserve"> </w:t>
      </w:r>
      <w:r>
        <w:rPr>
          <w:b/>
        </w:rPr>
        <w:t xml:space="preserve">Archivos</w:t>
      </w:r>
    </w:p>
    <w:p>
      <w:pPr>
        <w:numPr>
          <w:ilvl w:val="0"/>
          <w:numId w:val="1013"/>
        </w:numPr>
        <w:pStyle w:val="Compact"/>
      </w:pPr>
      <w:r>
        <w:t xml:space="preserve">Clic en</w:t>
      </w:r>
      <w:r>
        <w:t xml:space="preserve"> </w:t>
      </w:r>
      <w:r>
        <w:rPr>
          <w:b/>
        </w:rPr>
        <w:t xml:space="preserve">Subir archivo</w:t>
      </w:r>
    </w:p>
    <w:p>
      <w:pPr>
        <w:numPr>
          <w:ilvl w:val="0"/>
          <w:numId w:val="1013"/>
        </w:numPr>
        <w:pStyle w:val="Compact"/>
      </w:pPr>
      <w:r>
        <w:t xml:space="preserve">Formatos permitidos: PDF, JPG, PNG, WEBP (máx. 10 MB por archivo)</w:t>
      </w:r>
    </w:p>
    <w:p>
      <w:pPr>
        <w:numPr>
          <w:ilvl w:val="0"/>
          <w:numId w:val="1013"/>
        </w:numPr>
        <w:pStyle w:val="Compact"/>
      </w:pPr>
      <w:r>
        <w:t xml:space="preserve">Los archivos también quedan accesibles desde Nextcloud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fichas-técnicas"/>
      <w:r>
        <w:t xml:space="preserve">13. Fichas técnicas</w:t>
      </w:r>
      <w:bookmarkEnd w:id="41"/>
    </w:p>
    <w:p>
      <w:pPr>
        <w:pStyle w:val="FirstParagraph"/>
      </w:pPr>
      <w:r>
        <w:t xml:space="preserve">Las fichas son creadas desde la</w:t>
      </w:r>
      <w:r>
        <w:t xml:space="preserve"> </w:t>
      </w:r>
      <w:r>
        <w:rPr>
          <w:b/>
        </w:rPr>
        <w:t xml:space="preserve">app móvil</w:t>
      </w:r>
      <w:r>
        <w:t xml:space="preserve"> </w:t>
      </w:r>
      <w:r>
        <w:t xml:space="preserve">por los técnicos en campo. Desde el ERP puedes:</w:t>
      </w:r>
    </w:p>
    <w:p>
      <w:pPr>
        <w:numPr>
          <w:ilvl w:val="0"/>
          <w:numId w:val="1014"/>
        </w:numPr>
        <w:pStyle w:val="Compact"/>
      </w:pPr>
      <w:r>
        <w:t xml:space="preserve">Ver todas las fichas (menú lateral →</w:t>
      </w:r>
      <w:r>
        <w:t xml:space="preserve"> </w:t>
      </w:r>
      <w:r>
        <w:rPr>
          <w:b/>
        </w:rPr>
        <w:t xml:space="preserve">Fichas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Filtrar por proyecto, técnico, fecha y estado</w:t>
      </w:r>
    </w:p>
    <w:p>
      <w:pPr>
        <w:numPr>
          <w:ilvl w:val="0"/>
          <w:numId w:val="1014"/>
        </w:numPr>
        <w:pStyle w:val="Compact"/>
      </w:pPr>
      <w:r>
        <w:t xml:space="preserve">Descargar el PDF de cada ficha</w:t>
      </w:r>
    </w:p>
    <w:p>
      <w:pPr>
        <w:numPr>
          <w:ilvl w:val="0"/>
          <w:numId w:val="1014"/>
        </w:numPr>
        <w:pStyle w:val="Compact"/>
      </w:pPr>
      <w:r>
        <w:t xml:space="preserve">Los estados son:</w:t>
      </w:r>
      <w:r>
        <w:t xml:space="preserve"> </w:t>
      </w:r>
      <w:r>
        <w:rPr>
          <w:b/>
        </w:rPr>
        <w:t xml:space="preserve">Borrador → En progreso → Enviada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portes"/>
      <w:r>
        <w:t xml:space="preserve">14. Reportes</w:t>
      </w:r>
      <w:bookmarkEnd w:id="42"/>
    </w:p>
    <w:p>
      <w:pPr>
        <w:numPr>
          <w:ilvl w:val="0"/>
          <w:numId w:val="1015"/>
        </w:numPr>
        <w:pStyle w:val="Compact"/>
      </w:pPr>
      <w:r>
        <w:t xml:space="preserve">Menú lateral →</w:t>
      </w:r>
      <w:r>
        <w:t xml:space="preserve"> </w:t>
      </w:r>
      <w:r>
        <w:rPr>
          <w:b/>
        </w:rPr>
        <w:t xml:space="preserve">Reportes</w:t>
      </w:r>
    </w:p>
    <w:p>
      <w:pPr>
        <w:numPr>
          <w:ilvl w:val="0"/>
          <w:numId w:val="1015"/>
        </w:numPr>
        <w:pStyle w:val="Compact"/>
      </w:pPr>
      <w:r>
        <w:t xml:space="preserve">Disponibles: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Dashboard ejecutivo:</w:t>
      </w:r>
      <w:r>
        <w:t xml:space="preserve"> </w:t>
      </w:r>
      <w:r>
        <w:t xml:space="preserve">resumen general (proyectos activos, cotizaciones pendientes, ingresos del mes)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Resumen de proyecto:</w:t>
      </w:r>
      <w:r>
        <w:t xml:space="preserve"> </w:t>
      </w:r>
      <w:r>
        <w:t xml:space="preserve">desglose de gastos, tareas y pagos de un proyecto específico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Balance de cliente:</w:t>
      </w:r>
      <w:r>
        <w:t xml:space="preserve"> </w:t>
      </w:r>
      <w:r>
        <w:t xml:space="preserve">historial de cotizaciones y pagos por cliente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configuración-del-sistema-solo-admin"/>
      <w:r>
        <w:t xml:space="preserve">15. Configuración del sistema (solo ADMIN)</w:t>
      </w:r>
      <w:bookmarkEnd w:id="43"/>
    </w:p>
    <w:p>
      <w:pPr>
        <w:numPr>
          <w:ilvl w:val="0"/>
          <w:numId w:val="1017"/>
        </w:numPr>
        <w:pStyle w:val="Compact"/>
      </w:pPr>
      <w:r>
        <w:t xml:space="preserve">Menú lateral →</w:t>
      </w:r>
      <w:r>
        <w:t xml:space="preserve"> </w:t>
      </w:r>
      <w:r>
        <w:rPr>
          <w:b/>
        </w:rPr>
        <w:t xml:space="preserve">Configuración</w:t>
      </w:r>
    </w:p>
    <w:p>
      <w:pPr>
        <w:numPr>
          <w:ilvl w:val="0"/>
          <w:numId w:val="1017"/>
        </w:numPr>
        <w:pStyle w:val="Compact"/>
      </w:pPr>
      <w:r>
        <w:t xml:space="preserve">Aquí puedes actualizar:</w:t>
      </w:r>
    </w:p>
    <w:p>
      <w:pPr>
        <w:numPr>
          <w:ilvl w:val="1"/>
          <w:numId w:val="1018"/>
        </w:numPr>
        <w:pStyle w:val="Compact"/>
      </w:pPr>
      <w:r>
        <w:t xml:space="preserve">Nombre y logo de la empresa</w:t>
      </w:r>
    </w:p>
    <w:p>
      <w:pPr>
        <w:numPr>
          <w:ilvl w:val="1"/>
          <w:numId w:val="1018"/>
        </w:numPr>
        <w:pStyle w:val="Compact"/>
      </w:pPr>
      <w:r>
        <w:t xml:space="preserve">Términos y condiciones de cotizaciones</w:t>
      </w:r>
    </w:p>
    <w:p>
      <w:pPr>
        <w:numPr>
          <w:ilvl w:val="0"/>
          <w:numId w:val="1017"/>
        </w:numPr>
        <w:pStyle w:val="Compact"/>
      </w:pPr>
      <w:r>
        <w:t xml:space="preserve">Menú lateral →</w:t>
      </w:r>
      <w:r>
        <w:t xml:space="preserve"> </w:t>
      </w:r>
      <w:r>
        <w:rPr>
          <w:b/>
        </w:rPr>
        <w:t xml:space="preserve">Usuarios</w:t>
      </w:r>
      <w:r>
        <w:t xml:space="preserve"> </w:t>
      </w:r>
      <w:r>
        <w:t xml:space="preserve">→ gestionar roles y contraseñas del equipo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onsejos-rápidos"/>
      <w:r>
        <w:t xml:space="preserve">Consejos rápidos</w:t>
      </w:r>
      <w:bookmarkEnd w:id="44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Buscar:</w:t>
      </w:r>
      <w:r>
        <w:t xml:space="preserve"> </w:t>
      </w:r>
      <w:r>
        <w:t xml:space="preserve">Usa la barra de búsqueda en la parte superior para encontrar clientes, proyectos o cotizaciones rápidamente.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Refrescar datos:</w:t>
      </w:r>
      <w:r>
        <w:t xml:space="preserve"> </w:t>
      </w:r>
      <w:r>
        <w:t xml:space="preserve">Si ves información desactualizada, recarga la página (F5).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Soporte:</w:t>
      </w:r>
      <w:r>
        <w:t xml:space="preserve"> </w:t>
      </w:r>
      <w:r>
        <w:t xml:space="preserve">Contacta al administrador del sistema si olvidas tu contraseña o necesitas permisos adicionales.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2026-06-29T04:02:01Z</dcterms:created>
  <dcterms:modified xsi:type="dcterms:W3CDTF">2026-06-29T04:02:01Z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