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1/22/18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07-Adversarial-Search-I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zero-sum game: sum of each outcome is 0 (loss on one player is gain to another player)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study 2PZS(2 player zero sum) Games in AI: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are idalizations of problems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researchers can study the theory and practice of search algorithms in an easier information environment than more complex problems.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 to focus on pure search rather than search on subjective  + randomness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Evaluation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 a heuristic (real value function h(s)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h(s) will be high if it is favorable to one player (Max)  and unfavorable to the other player (Min)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h(s) is a static evaluation function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Checkers Example: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h(s) = </w:t>
      </w:r>
      <m:oMath>
        <m:r>
          <w:rPr/>
          <m:t xml:space="preserve">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Max’s king advantage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Max’s single man advantage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scoring polynomial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coefficients + featured values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Minimax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one move ahead: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all successors of the current state and apply the static evaluation function (scoring polynomial) to each of them and choose the state with the maximum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two moves ahead: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positions our opponents can get two in one move, from each of our positions that we can get to in one move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