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pPr>
      <w:r>
        <w:rPr>
          <w:rFonts w:ascii="Calibri" w:eastAsia="Microsoft YaHei"/>
          <w:b/>
          <w:bCs/>
          <w:color w:val="1B6B7A"/>
          <w:sz w:val="20"/>
          <w:szCs w:val="20"/>
        </w:rPr>
        <w:t xml:space="preserve">DIGITAL FORENSICS LABORATORY  ·  LAB 05</w:t>
      </w:r>
    </w:p>
    <w:p>
      <w:pPr>
        <w:spacing w:after="60" w:line="700" w:lineRule="atLeast"/>
      </w:pPr>
      <w:r>
        <w:rPr>
          <w:rFonts w:ascii="Calibri" w:eastAsia="Microsoft YaHei"/>
          <w:b/>
          <w:bCs/>
          <w:color w:val="0F3A47"/>
          <w:sz w:val="52"/>
          <w:szCs w:val="52"/>
        </w:rPr>
        <w:t xml:space="preserve">Network Traffic Forensics</w:t>
      </w:r>
    </w:p>
    <w:p>
      <w:pPr>
        <w:keepNext w:val="false"/>
        <w:spacing w:after="200" w:line="312"/>
        <w:jc w:val="both"/>
      </w:pPr>
      <w:r>
        <w:rPr>
          <w:rFonts w:ascii="Calibri" w:eastAsia="Microsoft YaHei"/>
          <w:b w:val="false"/>
          <w:bCs w:val="false"/>
          <w:i/>
          <w:iCs/>
          <w:color w:val="5B6B76"/>
          <w:sz w:val="24"/>
          <w:szCs w:val="24"/>
        </w:rPr>
        <w:t xml:space="preserve">Working paper — packets, streams, exports, and covert channels in Wireshark</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29"/>
        <w:gridCol w:w="2929"/>
        <w:gridCol w:w="2929"/>
      </w:tblGrid>
      <w:tr>
        <w:trPr>
          <w:cantSplit/>
          <w:trHeight w:val="320" w:hRule="atLeast"/>
        </w:trPr>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Name</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Student ID (NIM)</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Class / Group</w:t>
            </w:r>
          </w:p>
        </w:tc>
      </w:tr>
      <w:tr>
        <w:trPr>
          <w:cantSplit/>
          <w:trHeight w:val="500" w:hRule="atLeast"/>
        </w:trPr>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r>
      <w:tr>
        <w:trPr>
          <w:cantSplit/>
          <w:trHeight w:val="320" w:hRule="atLeast"/>
        </w:trPr>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Date</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Instructor / TA</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Session grade</w:t>
            </w:r>
          </w:p>
        </w:tc>
      </w:tr>
      <w:tr>
        <w:trPr>
          <w:cantSplit/>
          <w:trHeight w:val="500" w:hRule="atLeast"/>
        </w:trPr>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r>
    </w:tbl>
    <w:p>
      <w:pPr>
        <w:spacing w:after="160" w:line="240"/>
      </w:pPr>
    </w:p>
    <w:p>
      <w:pPr>
        <w:pStyle w:val="Heading1"/>
        <w:keepNext/>
        <w:spacing w:after="180" w:before="360" w:line="312"/>
      </w:pPr>
      <w:r>
        <w:rPr>
          <w:rFonts w:ascii="Calibri" w:eastAsia="Microsoft YaHei"/>
          <w:b/>
          <w:bCs/>
          <w:color w:val="0F3A47"/>
          <w:sz w:val="30"/>
          <w:szCs w:val="30"/>
        </w:rPr>
        <w:t xml:space="preserve">1. Lab Overview</w:t>
      </w:r>
    </w:p>
    <w:p>
      <w:pPr>
        <w:keepNext w:val="false"/>
        <w:spacing w:after="120" w:line="312"/>
        <w:jc w:val="both"/>
      </w:pPr>
      <w:r>
        <w:rPr>
          <w:rFonts w:ascii="Calibri" w:eastAsia="Microsoft YaHei"/>
          <w:b w:val="false"/>
          <w:bCs w:val="false"/>
          <w:i w:val="false"/>
          <w:iCs w:val="false"/>
          <w:color w:val="1C262B"/>
          <w:sz w:val="22"/>
          <w:szCs w:val="22"/>
        </w:rPr>
        <w:t xml:space="preserve">This working paper accompanies Lab 05 of the digital forensics series. The same attacker from the Lab 04 breach is back - this time recorded on the wire. You will orient inside a packet capture in minutes using protocol hierarchy and conversation statistics, read entire conversations with Follow TCP Stream, recover transferred files with Export Objects, and decode layered payloads including an XOR-encrypted covert channel. Complete the pre-lab before the session, check off each step as you perform it, cite packet and stream numbers in every answer, and close with a reflection.</w:t>
      </w:r>
    </w:p>
    <w:p>
      <w:pPr>
        <w:pStyle w:val="Heading2"/>
        <w:keepNext/>
        <w:spacing w:after="120" w:before="260" w:line="312"/>
      </w:pPr>
      <w:r>
        <w:rPr>
          <w:rFonts w:ascii="Calibri" w:eastAsia="Microsoft YaHei"/>
          <w:b/>
          <w:bCs/>
          <w:color w:val="1B6B7A"/>
          <w:sz w:val="26"/>
          <w:szCs w:val="26"/>
        </w:rPr>
        <w:t xml:space="preserve">1.1 Learning objectives</w:t>
      </w:r>
    </w:p>
    <w:p>
      <w:pPr>
        <w:pStyle w:val="ListParagraph"/>
        <w:numPr>
          <w:ilvl w:val="0"/>
          <w:numId w:val="1"/>
        </w:numPr>
        <w:spacing w:after="60" w:line="312"/>
        <w:jc w:val="both"/>
      </w:pPr>
      <w:r>
        <w:rPr>
          <w:rFonts w:ascii="Calibri" w:eastAsia="Microsoft YaHei"/>
          <w:color w:val="1C262B"/>
          <w:sz w:val="22"/>
          <w:szCs w:val="22"/>
        </w:rPr>
        <w:t xml:space="preserve">Explain how IP addresses, protocols, and ports identify a network conversation.</w:t>
      </w:r>
    </w:p>
    <w:p>
      <w:pPr>
        <w:pStyle w:val="ListParagraph"/>
        <w:numPr>
          <w:ilvl w:val="0"/>
          <w:numId w:val="1"/>
        </w:numPr>
        <w:spacing w:after="60" w:line="312"/>
        <w:jc w:val="both"/>
      </w:pPr>
      <w:r>
        <w:rPr>
          <w:rFonts w:ascii="Calibri" w:eastAsia="Microsoft YaHei"/>
          <w:color w:val="1C262B"/>
          <w:sz w:val="22"/>
          <w:szCs w:val="22"/>
        </w:rPr>
        <w:t xml:space="preserve">Capture traffic with Wireshark/tcpdump and distinguish .pcap from .pcapng.</w:t>
      </w:r>
    </w:p>
    <w:p>
      <w:pPr>
        <w:pStyle w:val="ListParagraph"/>
        <w:numPr>
          <w:ilvl w:val="0"/>
          <w:numId w:val="1"/>
        </w:numPr>
        <w:spacing w:after="60" w:line="312"/>
        <w:jc w:val="both"/>
      </w:pPr>
      <w:r>
        <w:rPr>
          <w:rFonts w:ascii="Calibri" w:eastAsia="Microsoft YaHei"/>
          <w:color w:val="1C262B"/>
          <w:sz w:val="22"/>
          <w:szCs w:val="22"/>
        </w:rPr>
        <w:t xml:space="preserve">Orient in a capture: protocol hierarchy, conversations, capinfos metadata.</w:t>
      </w:r>
    </w:p>
    <w:p>
      <w:pPr>
        <w:pStyle w:val="ListParagraph"/>
        <w:numPr>
          <w:ilvl w:val="0"/>
          <w:numId w:val="1"/>
        </w:numPr>
        <w:spacing w:after="60" w:line="312"/>
        <w:jc w:val="both"/>
      </w:pPr>
      <w:r>
        <w:rPr>
          <w:rFonts w:ascii="Calibri" w:eastAsia="Microsoft YaHei"/>
          <w:color w:val="1C262B"/>
          <w:sz w:val="22"/>
          <w:szCs w:val="22"/>
        </w:rPr>
        <w:t xml:space="preserve">Write display filters that isolate protocols, ports, hosts, and commands.</w:t>
      </w:r>
    </w:p>
    <w:p>
      <w:pPr>
        <w:pStyle w:val="ListParagraph"/>
        <w:numPr>
          <w:ilvl w:val="0"/>
          <w:numId w:val="1"/>
        </w:numPr>
        <w:spacing w:after="60" w:line="312"/>
        <w:jc w:val="both"/>
      </w:pPr>
      <w:r>
        <w:rPr>
          <w:rFonts w:ascii="Calibri" w:eastAsia="Microsoft YaHei"/>
          <w:color w:val="1C262B"/>
          <w:sz w:val="22"/>
          <w:szCs w:val="22"/>
        </w:rPr>
        <w:t xml:space="preserve">Reassemble conversations with Follow TCP Stream and cite them as evidence.</w:t>
      </w:r>
    </w:p>
    <w:p>
      <w:pPr>
        <w:pStyle w:val="ListParagraph"/>
        <w:numPr>
          <w:ilvl w:val="0"/>
          <w:numId w:val="1"/>
        </w:numPr>
        <w:spacing w:after="60" w:line="312"/>
        <w:jc w:val="both"/>
      </w:pPr>
      <w:r>
        <w:rPr>
          <w:rFonts w:ascii="Calibri" w:eastAsia="Microsoft YaHei"/>
          <w:color w:val="1C262B"/>
          <w:sz w:val="22"/>
          <w:szCs w:val="22"/>
        </w:rPr>
        <w:t xml:space="preserve">Recover transferred files with Export Objects (and hash them as evidence).</w:t>
      </w:r>
    </w:p>
    <w:p>
      <w:pPr>
        <w:pStyle w:val="ListParagraph"/>
        <w:numPr>
          <w:ilvl w:val="0"/>
          <w:numId w:val="1"/>
        </w:numPr>
        <w:spacing w:after="60" w:line="312"/>
        <w:jc w:val="both"/>
      </w:pPr>
      <w:r>
        <w:rPr>
          <w:rFonts w:ascii="Calibri" w:eastAsia="Microsoft YaHei"/>
          <w:color w:val="1C262B"/>
          <w:sz w:val="22"/>
          <w:szCs w:val="22"/>
        </w:rPr>
        <w:t xml:space="preserve">Recognize on the wire: brute force, credential leaks, reverse shells, covert channels.</w:t>
      </w:r>
    </w:p>
    <w:p>
      <w:pPr>
        <w:pStyle w:val="ListParagraph"/>
        <w:numPr>
          <w:ilvl w:val="0"/>
          <w:numId w:val="1"/>
        </w:numPr>
        <w:spacing w:after="60" w:line="312"/>
        <w:jc w:val="both"/>
      </w:pPr>
      <w:r>
        <w:rPr>
          <w:rFonts w:ascii="Calibri" w:eastAsia="Microsoft YaHei"/>
          <w:color w:val="1C262B"/>
          <w:sz w:val="22"/>
          <w:szCs w:val="22"/>
        </w:rPr>
        <w:t xml:space="preserve">Decode layered payloads: URL encoding, hex, base64, and repeating-key XOR.</w:t>
      </w:r>
    </w:p>
    <w:p>
      <w:pPr>
        <w:pStyle w:val="Heading2"/>
        <w:keepNext/>
        <w:spacing w:after="120" w:before="260" w:line="312"/>
      </w:pPr>
      <w:r>
        <w:rPr>
          <w:rFonts w:ascii="Calibri" w:eastAsia="Microsoft YaHei"/>
          <w:b/>
          <w:bCs/>
          <w:color w:val="1B6B7A"/>
          <w:sz w:val="26"/>
          <w:szCs w:val="26"/>
        </w:rPr>
        <w:t xml:space="preserve">1.2 Environment and files</w:t>
      </w:r>
    </w:p>
    <w:p>
      <w:pPr>
        <w:keepNext w:val="false"/>
        <w:spacing w:after="120" w:line="312"/>
        <w:jc w:val="both"/>
      </w:pPr>
      <w:r>
        <w:rPr>
          <w:rFonts w:ascii="Calibri" w:eastAsia="Microsoft YaHei"/>
          <w:b w:val="false"/>
          <w:bCs w:val="false"/>
          <w:i w:val="false"/>
          <w:iCs w:val="false"/>
          <w:color w:val="1C262B"/>
          <w:sz w:val="22"/>
          <w:szCs w:val="22"/>
        </w:rPr>
        <w:t xml:space="preserve">Environment: Kali Linux (or any machine with Wireshark; tshark ships with it). Copy every capture to your working directory first and hash it - captures are evidence, and full-payload captures are confidential by nature.</w:t>
      </w:r>
    </w:p>
    <w:p>
      <w:pPr>
        <w:keepNext/>
        <w:spacing w:after="80" w:before="160" w:line="288"/>
      </w:pPr>
      <w:r>
        <w:rPr>
          <w:rFonts w:ascii="Calibri" w:eastAsia="Microsoft YaHei"/>
          <w:b/>
          <w:bCs/>
          <w:color w:val="1B6B7A"/>
          <w:sz w:val="20"/>
          <w:szCs w:val="20"/>
        </w:rPr>
        <w:t xml:space="preserve">Table 1.1 — Lab files</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3339"/>
        <w:gridCol w:w="5449"/>
      </w:tblGrid>
      <w:tr>
        <w:trPr>
          <w:cantSplit/>
          <w:tblHeader/>
        </w:trPr>
        <w:tc>
          <w:tcPr>
            <w:tcW w:type="pct" w:w="19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File</w:t>
            </w:r>
          </w:p>
        </w:tc>
        <w:tc>
          <w:tcPr>
            <w:tcW w:type="pct" w:w="31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Purpose</w:t>
            </w:r>
          </w:p>
        </w:tc>
      </w:tr>
      <w:tr>
        <w:trPr>
          <w:cantSplit/>
        </w:trPr>
        <w:tc>
          <w:tcPr>
            <w:tcW w:type="pct" w:w="19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files/capture.pcapng</w:t>
            </w:r>
          </w:p>
        </w:tc>
        <w:tc>
          <w:tcPr>
            <w:tcW w:type="pct" w:w="3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Guided drill — the teaching capture from the README (upstream)</w:t>
            </w:r>
          </w:p>
        </w:tc>
      </w:tr>
      <w:tr>
        <w:trPr>
          <w:cantSplit/>
        </w:trPr>
        <w:tc>
          <w:tcPr>
            <w:tcW w:type="pct" w:w="19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files/challenge.pcapng</w:t>
            </w:r>
          </w:p>
        </w:tc>
        <w:tc>
          <w:tcPr>
            <w:tcW w:type="pct" w:w="3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A — 2,938 packets of the recorded breach (upstream)</w:t>
            </w:r>
          </w:p>
        </w:tc>
      </w:tr>
      <w:tr>
        <w:trPr>
          <w:cantSplit/>
        </w:trPr>
        <w:tc>
          <w:tcPr>
            <w:tcW w:type="pct" w:w="19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files/backdoor.py</w:t>
            </w:r>
          </w:p>
        </w:tc>
        <w:tc>
          <w:tcPr>
            <w:tcW w:type="pct" w:w="3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A — the script the attacker downloaded (read it!)</w:t>
            </w:r>
          </w:p>
        </w:tc>
      </w:tr>
      <w:tr>
        <w:trPr>
          <w:cantSplit/>
        </w:trPr>
        <w:tc>
          <w:tcPr>
            <w:tcW w:type="pct" w:w="19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files/office_hours.pcap</w:t>
            </w:r>
          </w:p>
        </w:tc>
        <w:tc>
          <w:tcPr>
            <w:tcW w:type="pct" w:w="3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B (new) — a quiet intranet capture with a secret</w:t>
            </w:r>
          </w:p>
        </w:tc>
      </w:tr>
      <w:tr>
        <w:trPr>
          <w:cantSplit/>
        </w:trPr>
        <w:tc>
          <w:tcPr>
            <w:tcW w:type="pct" w:w="19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files/ping_puzzle.pcap</w:t>
            </w:r>
          </w:p>
        </w:tc>
        <w:tc>
          <w:tcPr>
            <w:tcW w:type="pct" w:w="3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C (new) — 112 packets of ICMP with something to say</w:t>
            </w:r>
          </w:p>
        </w:tc>
      </w:tr>
    </w:tbl>
    <w:p>
      <w:pPr>
        <w:pStyle w:val="Heading2"/>
        <w:keepNext/>
        <w:spacing w:after="120" w:before="260" w:line="312"/>
      </w:pPr>
      <w:r>
        <w:rPr>
          <w:rFonts w:ascii="Calibri" w:eastAsia="Microsoft YaHei"/>
          <w:b/>
          <w:bCs/>
          <w:color w:val="1B6B7A"/>
          <w:sz w:val="26"/>
          <w:szCs w:val="26"/>
        </w:rPr>
        <w:t xml:space="preserve">1.3 What to submit</w:t>
      </w:r>
    </w:p>
    <w:p>
      <w:pPr>
        <w:pStyle w:val="ListParagraph"/>
        <w:numPr>
          <w:ilvl w:val="0"/>
          <w:numId w:val="1"/>
        </w:numPr>
        <w:spacing w:after="60" w:line="312"/>
        <w:jc w:val="both"/>
      </w:pPr>
      <w:r>
        <w:rPr>
          <w:rFonts w:ascii="Calibri" w:eastAsia="Microsoft YaHei"/>
          <w:color w:val="1C262B"/>
          <w:sz w:val="22"/>
          <w:szCs w:val="22"/>
        </w:rPr>
        <w:t xml:space="preserve">Section 1.4 pre-lab, answered before the session (worth 10 points).</w:t>
      </w:r>
    </w:p>
    <w:p>
      <w:pPr>
        <w:pStyle w:val="ListParagraph"/>
        <w:numPr>
          <w:ilvl w:val="0"/>
          <w:numId w:val="1"/>
        </w:numPr>
        <w:spacing w:after="60" w:line="312"/>
        <w:jc w:val="both"/>
      </w:pPr>
      <w:r>
        <w:rPr>
          <w:rFonts w:ascii="Calibri" w:eastAsia="Microsoft YaHei"/>
          <w:color w:val="1C262B"/>
          <w:sz w:val="22"/>
          <w:szCs w:val="22"/>
        </w:rPr>
        <w:t xml:space="preserve">This working paper as PDF, named NIM_Name_Lab05.pdf.</w:t>
      </w:r>
    </w:p>
    <w:p>
      <w:pPr>
        <w:pStyle w:val="ListParagraph"/>
        <w:numPr>
          <w:ilvl w:val="0"/>
          <w:numId w:val="1"/>
        </w:numPr>
        <w:spacing w:after="60" w:line="312"/>
        <w:jc w:val="both"/>
      </w:pPr>
      <w:r>
        <w:rPr>
          <w:rFonts w:ascii="Calibri" w:eastAsia="Microsoft YaHei"/>
          <w:color w:val="1C262B"/>
          <w:sz w:val="22"/>
          <w:szCs w:val="22"/>
        </w:rPr>
        <w:t xml:space="preserve">Your evidence folder NIM_Lab05/evidence/ containing every numbered exhibit (B-01, B-02, and so on).</w:t>
      </w:r>
    </w:p>
    <w:p>
      <w:pPr>
        <w:pStyle w:val="ListParagraph"/>
        <w:numPr>
          <w:ilvl w:val="0"/>
          <w:numId w:val="1"/>
        </w:numPr>
        <w:spacing w:after="60" w:line="312"/>
        <w:jc w:val="both"/>
      </w:pPr>
      <w:r>
        <w:rPr>
          <w:rFonts w:ascii="Calibri" w:eastAsia="Microsoft YaHei"/>
          <w:color w:val="1C262B"/>
          <w:sz w:val="22"/>
          <w:szCs w:val="22"/>
        </w:rPr>
        <w:t xml:space="preserve">Answers that cite exact packet numbers, stream numbers, or filters - not vague descriptions.</w:t>
      </w:r>
    </w:p>
    <w:p>
      <w:pPr>
        <w:pStyle w:val="Heading2"/>
        <w:keepNext/>
        <w:spacing w:after="120" w:before="260" w:line="312"/>
      </w:pPr>
      <w:r>
        <w:rPr>
          <w:rFonts w:ascii="Calibri" w:eastAsia="Microsoft YaHei"/>
          <w:b/>
          <w:bCs/>
          <w:color w:val="1B6B7A"/>
          <w:sz w:val="26"/>
          <w:szCs w:val="26"/>
        </w:rPr>
        <w:t xml:space="preserve">1.4 Pre-Lab Check</w:t>
      </w:r>
    </w:p>
    <w:p>
      <w:pPr>
        <w:keepNext w:val="false"/>
        <w:spacing w:after="100" w:line="312"/>
        <w:jc w:val="both"/>
      </w:pPr>
      <w:r>
        <w:rPr>
          <w:rFonts w:ascii="Calibri" w:eastAsia="Microsoft YaHei"/>
          <w:b w:val="false"/>
          <w:bCs w:val="false"/>
          <w:i/>
          <w:iCs/>
          <w:color w:val="5B6B76"/>
          <w:sz w:val="20"/>
          <w:szCs w:val="20"/>
        </w:rPr>
        <w:t xml:space="preserve">Answer these before the session, using the lab README and Section 2 of this paper as references. One or two sentences per question are enough - precision beats length.</w:t>
      </w:r>
    </w:p>
    <w:p>
      <w:pPr>
        <w:keepNext/>
        <w:spacing w:after="80" w:before="140" w:line="312"/>
        <w:jc w:val="both"/>
      </w:pPr>
      <w:r>
        <w:rPr>
          <w:rFonts w:ascii="Calibri" w:eastAsia="Microsoft YaHei"/>
          <w:b/>
          <w:bCs/>
          <w:color w:val="0F3A47"/>
          <w:sz w:val="22"/>
          <w:szCs w:val="22"/>
        </w:rPr>
        <w:t xml:space="preserve">P1. </w:t>
      </w:r>
      <w:r>
        <w:rPr>
          <w:rFonts w:ascii="Calibri" w:eastAsia="Microsoft YaHei"/>
          <w:color w:val="1C262B"/>
          <w:sz w:val="22"/>
          <w:szCs w:val="22"/>
        </w:rPr>
        <w:t xml:space="preserve">What three things (address, protocol, port) identify one side of a network conversation, and which common ports belong to FTP, SSH, HTTP, and MySQL?</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P2. </w:t>
      </w:r>
      <w:r>
        <w:rPr>
          <w:rFonts w:ascii="Calibri" w:eastAsia="Microsoft YaHei"/>
          <w:color w:val="1C262B"/>
          <w:sz w:val="22"/>
          <w:szCs w:val="22"/>
        </w:rPr>
        <w:t xml:space="preserve">What is the difference between .pcap and .pcapng, and which tool produces each by default?</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P3. </w:t>
      </w:r>
      <w:r>
        <w:rPr>
          <w:rFonts w:ascii="Calibri" w:eastAsia="Microsoft YaHei"/>
          <w:color w:val="1C262B"/>
          <w:sz w:val="22"/>
          <w:szCs w:val="22"/>
        </w:rPr>
        <w:t xml:space="preserve">What does Follow TCP Stream show that the packet list does not?</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P4. </w:t>
      </w:r>
      <w:r>
        <w:rPr>
          <w:rFonts w:ascii="Calibri" w:eastAsia="Microsoft YaHei"/>
          <w:color w:val="1C262B"/>
          <w:sz w:val="22"/>
          <w:szCs w:val="22"/>
        </w:rPr>
        <w:t xml:space="preserve">Why are FTP, HTTP, and Telnet the forensic analyst's favorite protocols, while HTTPS is not?</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P5. </w:t>
      </w:r>
      <w:r>
        <w:rPr>
          <w:rFonts w:ascii="Calibri" w:eastAsia="Microsoft YaHei"/>
          <w:color w:val="1C262B"/>
          <w:sz w:val="22"/>
          <w:szCs w:val="22"/>
        </w:rPr>
        <w:t xml:space="preserve">What is a covert channel, and give one example of hiding data inside a 'normal' protocol.</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pStyle w:val="Heading1"/>
        <w:keepNext/>
        <w:spacing w:after="180" w:before="360" w:line="312"/>
      </w:pPr>
      <w:r>
        <w:rPr>
          <w:rFonts w:ascii="Calibri" w:eastAsia="Microsoft YaHei"/>
          <w:b/>
          <w:bCs/>
          <w:color w:val="0F3A47"/>
          <w:sz w:val="30"/>
          <w:szCs w:val="30"/>
        </w:rPr>
        <w:t xml:space="preserve">2. Theory Primer</w:t>
      </w:r>
    </w:p>
    <w:p>
      <w:pPr>
        <w:pStyle w:val="Heading2"/>
        <w:keepNext/>
        <w:spacing w:after="120" w:before="260" w:line="312"/>
      </w:pPr>
      <w:r>
        <w:rPr>
          <w:rFonts w:ascii="Calibri" w:eastAsia="Microsoft YaHei"/>
          <w:b/>
          <w:bCs/>
          <w:color w:val="1B6B7A"/>
          <w:sz w:val="26"/>
          <w:szCs w:val="26"/>
        </w:rPr>
        <w:t xml:space="preserve">2.1 Conversations: IP, protocol, port</w:t>
      </w:r>
    </w:p>
    <w:p>
      <w:pPr>
        <w:keepNext w:val="false"/>
        <w:spacing w:after="120" w:line="312"/>
        <w:jc w:val="both"/>
      </w:pPr>
      <w:r>
        <w:rPr>
          <w:rFonts w:ascii="Calibri" w:eastAsia="Microsoft YaHei"/>
          <w:b w:val="false"/>
          <w:bCs w:val="false"/>
          <w:i w:val="false"/>
          <w:iCs w:val="false"/>
          <w:color w:val="1C262B"/>
          <w:sz w:val="22"/>
          <w:szCs w:val="22"/>
        </w:rPr>
        <w:t xml:space="preserve">Every packet belongs to a conversation between (source IP : source port) and (destination IP : destination port) using a protocol. Servers listen on well-known ports (FTP 21, SSH 22, HTTP 80, HTTPS 443, MySQL 3306); clients pick random high ports. An investigator reads these coordinates like an address: who talked, to which service, and - via timestamps - in what order. Ports that fit no known service (4444, 5555) are instant suspicion.</w:t>
      </w:r>
    </w:p>
    <w:p>
      <w:pPr>
        <w:pStyle w:val="Heading2"/>
        <w:keepNext/>
        <w:spacing w:after="120" w:before="260" w:line="312"/>
      </w:pPr>
      <w:r>
        <w:rPr>
          <w:rFonts w:ascii="Calibri" w:eastAsia="Microsoft YaHei"/>
          <w:b/>
          <w:bCs/>
          <w:color w:val="1B6B7A"/>
          <w:sz w:val="26"/>
          <w:szCs w:val="26"/>
        </w:rPr>
        <w:t xml:space="preserve">2.2 The Wireshark workflow</w:t>
      </w:r>
    </w:p>
    <w:p>
      <w:pPr>
        <w:keepNext w:val="false"/>
        <w:spacing w:after="120" w:line="312"/>
        <w:jc w:val="both"/>
      </w:pPr>
      <w:r>
        <w:rPr>
          <w:rFonts w:ascii="Calibri" w:eastAsia="Microsoft YaHei"/>
          <w:b w:val="false"/>
          <w:bCs w:val="false"/>
          <w:i w:val="false"/>
          <w:iCs w:val="false"/>
          <w:color w:val="1C262B"/>
          <w:sz w:val="22"/>
          <w:szCs w:val="22"/>
        </w:rPr>
        <w:t xml:space="preserve">Orient before you scroll. Statistics -&gt; Protocol Hierarchy shows the protocol mix in one screen; Conversations ranks talkers by packets and bytes; capinfos prints the capture window and hash. Then filter (http, ftp, tcp.port == 5555, ip.addr == x) to carve out what matters. Then Follow TCP Stream to read whole conversations with one side colored red and the other blue. Finally Export Objects (File menu) recovers files that crossed HTTP/SMB/FTP-DATA without manual reassembly. Filter strings can be built by right-clicking any field in the details pane.</w:t>
      </w:r>
    </w:p>
    <w:p>
      <w:pPr>
        <w:pStyle w:val="Heading2"/>
        <w:keepNext/>
        <w:spacing w:after="120" w:before="260" w:line="312"/>
      </w:pPr>
      <w:r>
        <w:rPr>
          <w:rFonts w:ascii="Calibri" w:eastAsia="Microsoft YaHei"/>
          <w:b/>
          <w:bCs/>
          <w:color w:val="1B6B7A"/>
          <w:sz w:val="26"/>
          <w:szCs w:val="26"/>
        </w:rPr>
        <w:t xml:space="preserve">2.3 Attacks as they appear on the wire</w:t>
      </w:r>
    </w:p>
    <w:p>
      <w:pPr>
        <w:keepNext/>
        <w:spacing w:after="80" w:before="160" w:line="288"/>
      </w:pPr>
      <w:r>
        <w:rPr>
          <w:rFonts w:ascii="Calibri" w:eastAsia="Microsoft YaHei"/>
          <w:b/>
          <w:bCs/>
          <w:color w:val="1B6B7A"/>
          <w:sz w:val="20"/>
          <w:szCs w:val="20"/>
        </w:rPr>
        <w:t xml:space="preserve">Table 2.1 — Wire signatures</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2285"/>
        <w:gridCol w:w="6503"/>
      </w:tblGrid>
      <w:tr>
        <w:trPr>
          <w:cantSplit/>
          <w:tblHeader/>
        </w:trPr>
        <w:tc>
          <w:tcPr>
            <w:tcW w:type="pct" w:w="1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Behavior</w:t>
            </w:r>
          </w:p>
        </w:tc>
        <w:tc>
          <w:tcPr>
            <w:tcW w:type="pct" w:w="37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What you see</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Brute force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many short streams to one service port; repeated USER/PASS with failure replies (FTP 530)</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Credential leak</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plaintext logins readable in Follow Stream (FTP, HTTP forms, Telnet)</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Web exploitation</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POST requests with encoded command parameters; error-shaped responses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Reverse shell</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traffic to an odd high port; one side types commands, the other echoes output</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Data exfiltration</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large outbound transfers, exported files, unexpected TLS to file hosts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Covert channel</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protocol-correct traffic whose payload is not what that protocol normally carries</w:t>
            </w:r>
          </w:p>
        </w:tc>
      </w:tr>
    </w:tbl>
    <w:p>
      <w:pPr>
        <w:pStyle w:val="Heading2"/>
        <w:keepNext/>
        <w:spacing w:after="120" w:before="260" w:line="312"/>
      </w:pPr>
      <w:r>
        <w:rPr>
          <w:rFonts w:ascii="Calibri" w:eastAsia="Microsoft YaHei"/>
          <w:b/>
          <w:bCs/>
          <w:color w:val="1B6B7A"/>
          <w:sz w:val="26"/>
          <w:szCs w:val="26"/>
        </w:rPr>
        <w:t xml:space="preserve">2.4 Decoding layered payloads</w:t>
      </w:r>
    </w:p>
    <w:p>
      <w:pPr>
        <w:keepNext w:val="false"/>
        <w:spacing w:after="120" w:line="312"/>
        <w:jc w:val="both"/>
      </w:pPr>
      <w:r>
        <w:rPr>
          <w:rFonts w:ascii="Calibri" w:eastAsia="Microsoft YaHei"/>
          <w:b w:val="false"/>
          <w:bCs w:val="false"/>
          <w:i w:val="false"/>
          <w:iCs w:val="false"/>
          <w:color w:val="1C262B"/>
          <w:sz w:val="22"/>
          <w:szCs w:val="22"/>
        </w:rPr>
        <w:t xml:space="preserve">URL encoding (%XX, + for space) wraps most HTTP payloads - decode once, and if % signs remain, decode again. Hex strings decode with bytes.fromhex; base64 with base64 -d. A repeating-key XOR hides the backdoor channel in this lab: read the key from the script the attacker downloaded, then XOR each hex-decoded line with the repeated key. The discipline never changes: decode until the string stops changing, and read the surrounding source code (backdoor.py) for the scheme.</w:t>
      </w:r>
    </w:p>
    <w:p>
      <w:pPr>
        <w:pStyle w:val="Heading1"/>
        <w:keepNext/>
        <w:spacing w:after="180" w:before="360" w:line="312"/>
      </w:pPr>
      <w:r>
        <w:rPr>
          <w:rFonts w:ascii="Calibri" w:eastAsia="Microsoft YaHei"/>
          <w:b/>
          <w:bCs/>
          <w:color w:val="0F3A47"/>
          <w:sz w:val="30"/>
          <w:szCs w:val="30"/>
        </w:rPr>
        <w:t xml:space="preserve">3. Guided Exercises</w:t>
      </w:r>
    </w:p>
    <w:p>
      <w:pPr>
        <w:keepNext w:val="false"/>
        <w:spacing w:after="120" w:line="312"/>
        <w:jc w:val="both"/>
      </w:pPr>
      <w:r>
        <w:rPr>
          <w:rFonts w:ascii="Calibri" w:eastAsia="Microsoft YaHei"/>
          <w:b w:val="false"/>
          <w:bCs w:val="false"/>
          <w:i w:val="false"/>
          <w:iCs w:val="false"/>
          <w:color w:val="1C262B"/>
          <w:sz w:val="22"/>
          <w:szCs w:val="22"/>
        </w:rPr>
        <w:t xml:space="preserve">Work through the drills on files/capture.pcapng (copy it to your working directory first). Every output is an exhibit: capture it, number it (B-01, B-02, and so on), and log it in Appendix B.</w:t>
      </w:r>
    </w:p>
    <w:p>
      <w:pPr>
        <w:pStyle w:val="Heading2"/>
        <w:keepNext/>
        <w:spacing w:after="120" w:before="260" w:line="312"/>
      </w:pPr>
      <w:r>
        <w:rPr>
          <w:rFonts w:ascii="Calibri" w:eastAsia="Microsoft YaHei"/>
          <w:b/>
          <w:bCs/>
          <w:color w:val="1B6B7A"/>
          <w:sz w:val="26"/>
          <w:szCs w:val="26"/>
        </w:rPr>
        <w:t xml:space="preserve">3.A Orientation</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Run capinfos on the capture; record packet count, capture window, and the SHA256.</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Open Statistics -&gt; Protocol Hierarchy; list the protocols and their percentages.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Open Statistics -&gt; Conversations; rank TCP conversations by bytes. Which dominates?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Write down the two busiest endpoints (IP:port) and what service each port suggests.</w:t>
      </w:r>
    </w:p>
    <w:p>
      <w:pPr>
        <w:pStyle w:val="Heading2"/>
        <w:keepNext/>
        <w:spacing w:after="120" w:before="260" w:line="312"/>
      </w:pPr>
      <w:r>
        <w:rPr>
          <w:rFonts w:ascii="Calibri" w:eastAsia="Microsoft YaHei"/>
          <w:b/>
          <w:bCs/>
          <w:color w:val="1B6B7A"/>
          <w:sz w:val="26"/>
          <w:szCs w:val="26"/>
        </w:rPr>
        <w:t xml:space="preserve">3.B Filters and details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Apply the filter http - how many packets survive? Then ftp. Then tcp.port == 21.</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Filter for one host with ip.addr and combine with a protocol using &amp;&amp;.</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Select one HTTP packet; expand IPv4 and TCP in the details pane and record the TTL and window size.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Right-click the User-Agent field and apply it as a filter; note the generated syntax.</w:t>
      </w:r>
    </w:p>
    <w:p>
      <w:pPr>
        <w:pStyle w:val="Heading2"/>
        <w:keepNext/>
        <w:spacing w:after="120" w:before="260" w:line="312"/>
      </w:pPr>
      <w:r>
        <w:rPr>
          <w:rFonts w:ascii="Calibri" w:eastAsia="Microsoft YaHei"/>
          <w:b/>
          <w:bCs/>
          <w:color w:val="1B6B7A"/>
          <w:sz w:val="26"/>
          <w:szCs w:val="26"/>
        </w:rPr>
        <w:t xml:space="preserve">3.C Streams and exports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Follow one TCP stream (right-click -&gt; Follow -&gt; TCP Stream); note its stream number.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Record which color is the client and which is the server; quote one line from each.</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Use File -&gt; Export Objects -&gt; HTTP; list what is recoverable and save one object.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Compute the MD5 of the exported object and log it as evidence.</w:t>
      </w:r>
    </w:p>
    <w:p>
      <w:pPr>
        <w:pStyle w:val="Heading2"/>
        <w:keepNext/>
        <w:spacing w:after="120" w:before="260" w:line="312"/>
      </w:pPr>
      <w:r>
        <w:rPr>
          <w:rFonts w:ascii="Calibri" w:eastAsia="Microsoft YaHei"/>
          <w:b/>
          <w:bCs/>
          <w:color w:val="1B6B7A"/>
          <w:sz w:val="26"/>
          <w:szCs w:val="26"/>
        </w:rPr>
        <w:t xml:space="preserve">3.D tshark warm-up</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tshark -r capture.pcapng -Y ftp | head - what do the Info column entries show?</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tshark -r capture.pcapng -Y 'ftp.request.command == "PASS"' -T fields -e ftp.arg - list every password attempted.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tshark -r capture.pcapng -q -z conv,tcp - compare with the Wireshark conversations view.</w:t>
      </w:r>
    </w:p>
    <w:p>
      <w:pPr>
        <w:pStyle w:val="Heading2"/>
        <w:keepNext/>
        <w:spacing w:after="120" w:before="260" w:line="312"/>
      </w:pPr>
      <w:r>
        <w:rPr>
          <w:rFonts w:ascii="Calibri" w:eastAsia="Microsoft YaHei"/>
          <w:b/>
          <w:bCs/>
          <w:color w:val="1B6B7A"/>
          <w:sz w:val="26"/>
          <w:szCs w:val="26"/>
        </w:rPr>
        <w:t xml:space="preserve">3.E Your own capture (optional)</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Start a capture, browse one HTTP (not HTTPS) site, stop, and save as mycapture.pcapng.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Find your own User-Agent and the GET request in a followed stream.</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Reflect: what would an investigator learn about you from 60 seconds of your traffic?</w:t>
      </w:r>
    </w:p>
    <w:p>
      <w:pPr>
        <w:pStyle w:val="Heading1"/>
        <w:keepNext/>
        <w:spacing w:after="180" w:before="360" w:line="312"/>
      </w:pPr>
      <w:r>
        <w:rPr>
          <w:rFonts w:ascii="Calibri" w:eastAsia="Microsoft YaHei"/>
          <w:b/>
          <w:bCs/>
          <w:color w:val="0F3A47"/>
          <w:sz w:val="30"/>
          <w:szCs w:val="30"/>
        </w:rPr>
        <w:t xml:space="preserve">4. Challenges</w:t>
      </w:r>
    </w:p>
    <w:p>
      <w:pPr>
        <w:keepNext w:val="false"/>
        <w:spacing w:after="120" w:line="312"/>
        <w:jc w:val="both"/>
      </w:pPr>
      <w:r>
        <w:rPr>
          <w:rFonts w:ascii="Calibri" w:eastAsia="Microsoft YaHei"/>
          <w:b w:val="false"/>
          <w:bCs w:val="false"/>
          <w:i w:val="false"/>
          <w:iCs w:val="false"/>
          <w:color w:val="1C262B"/>
          <w:sz w:val="22"/>
          <w:szCs w:val="22"/>
        </w:rPr>
        <w:t xml:space="preserve">Challenge A is the upstream breach capture - solved together in the Deep Dive session. Challenges B and C are yours: work on copies, hash before and after, cite packet and stream numbers. Flags use ctf{xxxx} (Challenge A keeps the upstream flag format). Hints are staged - stop after each one and retry.</w:t>
      </w:r>
    </w:p>
    <w:p>
      <w:pPr>
        <w:pStyle w:val="Heading2"/>
        <w:keepNext/>
        <w:spacing w:after="120" w:before="260" w:line="312"/>
      </w:pPr>
      <w:r>
        <w:rPr>
          <w:rFonts w:ascii="Calibri" w:eastAsia="Microsoft YaHei"/>
          <w:b/>
          <w:bCs/>
          <w:color w:val="1B6B7A"/>
          <w:sz w:val="26"/>
          <w:szCs w:val="26"/>
        </w:rPr>
        <w:t xml:space="preserve">4.1 Challenge A — the breach capture (solved in the Deep Dive)</w:t>
      </w:r>
    </w:p>
    <w:p>
      <w:pPr>
        <w:keepNext w:val="false"/>
        <w:spacing w:after="120" w:line="312"/>
        <w:jc w:val="both"/>
      </w:pPr>
      <w:r>
        <w:rPr>
          <w:rFonts w:ascii="Calibri" w:eastAsia="Microsoft YaHei"/>
          <w:b w:val="false"/>
          <w:bCs w:val="false"/>
          <w:i w:val="false"/>
          <w:iCs w:val="false"/>
          <w:color w:val="1C262B"/>
          <w:sz w:val="22"/>
          <w:szCs w:val="22"/>
        </w:rPr>
        <w:t xml:space="preserve">The ten questions from the lab README: the protocols present, the successful FTP password, the additional FTP loot, the use of that information, the root password, the RCE packet numbers and payload, the post-access activity, the file from root's home, the purpose of the downloaded script, and the covert channel's content. The Deep Dive walks the full solution - your deliverable is the same answers backed by YOUR exhibits.</w:t>
      </w:r>
    </w:p>
    <w:p>
      <w:pPr>
        <w:pStyle w:val="Heading2"/>
        <w:keepNext/>
        <w:spacing w:after="120" w:before="260" w:line="312"/>
      </w:pPr>
      <w:r>
        <w:rPr>
          <w:rFonts w:ascii="Calibri" w:eastAsia="Microsoft YaHei"/>
          <w:b/>
          <w:bCs/>
          <w:color w:val="1B6B7A"/>
          <w:sz w:val="26"/>
          <w:szCs w:val="26"/>
        </w:rPr>
        <w:t xml:space="preserve">4.2 Challenge B — office hours (files/office_hours.pcap)</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Copy the capture to your working directory and record its SHA256 (capinfos).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Which two hosts are talking, and on what ports? Which traffic is background noise?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Follow the HTTP stream that contains the login attempts. How many tries fail, and what finally succeeds? Record the username and password.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One GET downloads a plain-text file. Recover it with Export Objects (or from the stream) and record its MD5.</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The file contains a handover token, encoded. Decode it and write it down.</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6. </w:t>
      </w:r>
      <w:r>
        <w:rPr>
          <w:rFonts w:ascii="Calibri" w:eastAsia="Microsoft YaHei"/>
          <w:color w:val="1C262B"/>
          <w:sz w:val="22"/>
          <w:szCs w:val="22"/>
        </w:rPr>
        <w:t xml:space="preserve">In one sentence: why was this credential capture possible at all (protocol property)?</w:t>
      </w:r>
    </w:p>
    <w:p>
      <w:pPr>
        <w:keepNext w:val="false"/>
        <w:spacing w:after="120" w:line="312"/>
        <w:jc w:val="both"/>
      </w:pPr>
      <w:r>
        <w:rPr>
          <w:rFonts w:ascii="Calibri" w:eastAsia="Microsoft YaHei"/>
          <w:b w:val="false"/>
          <w:bCs w:val="false"/>
          <w:i/>
          <w:iCs/>
          <w:color w:val="5B6B76"/>
          <w:sz w:val="20"/>
          <w:szCs w:val="20"/>
        </w:rPr>
        <w:t xml:space="preserve">Hints: (1) Statistics -&gt; Conversations ranks the talkers; the quiet host is the colleague. (2) The successful POST is the one whose response is 200, not 302. (3) The token line says how it is encoded - apply that decoder once.</w:t>
      </w:r>
    </w:p>
    <w:p>
      <w:pPr>
        <w:keepNext w:val="false"/>
        <w:spacing w:after="60" w:line="312"/>
        <w:jc w:val="both"/>
      </w:pPr>
      <w:r>
        <w:rPr>
          <w:rFonts w:ascii="Calibri" w:eastAsia="Microsoft YaHei"/>
          <w:b/>
          <w:bCs/>
          <w:i w:val="false"/>
          <w:iCs w:val="false"/>
          <w:color w:val="1C262B"/>
          <w:sz w:val="22"/>
          <w:szCs w:val="22"/>
        </w:rPr>
        <w:t xml:space="preserve">Flag B: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________________________</w:t>
      </w:r>
      <w:r>
        <w:rPr>
          <w:rFonts w:ascii="Consolas" w:eastAsia="Microsoft YaHei"/>
          <w:b w:val="false"/>
          <w:bCs w:val="false"/>
          <w:i w:val="false"/>
          <w:iCs w:val="false"/>
          <w:color w:val="1C262B"/>
          <w:sz w:val="22"/>
          <w:szCs w:val="22"/>
        </w:rPr>
        <w:t xml:space="preserve">}</w:t>
      </w:r>
    </w:p>
    <w:p>
      <w:pPr>
        <w:pStyle w:val="Heading2"/>
        <w:keepNext/>
        <w:spacing w:after="120" w:before="260" w:line="312"/>
      </w:pPr>
      <w:r>
        <w:rPr>
          <w:rFonts w:ascii="Calibri" w:eastAsia="Microsoft YaHei"/>
          <w:b/>
          <w:bCs/>
          <w:color w:val="1B6B7A"/>
          <w:sz w:val="26"/>
          <w:szCs w:val="26"/>
        </w:rPr>
        <w:t xml:space="preserve">4.3 Challenge C — the ping puzzle (files/ping_puzzle.pcap)</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Copy the capture and record its SHA256. What single protocol does it contain?</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Filter to ICMP echo requests only. How many distinct payload patterns do you see?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One group of requests carries payloads that are obviously not the standard padding - quote a few and note their common marker.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Order those payloads by sequence number (or time) and concatenate the payload text after the marker.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Decode the concatenated string with the appropriate decoder and recover the full message and the flag.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6. </w:t>
      </w:r>
      <w:r>
        <w:rPr>
          <w:rFonts w:ascii="Calibri" w:eastAsia="Microsoft YaHei"/>
          <w:color w:val="1C262B"/>
          <w:sz w:val="22"/>
          <w:szCs w:val="22"/>
        </w:rPr>
        <w:t xml:space="preserve">Some pings form a second, readable group. What do they say, and what was their purpose?</w:t>
      </w:r>
    </w:p>
    <w:p>
      <w:pPr>
        <w:keepNext w:val="false"/>
        <w:spacing w:after="120" w:line="312"/>
        <w:jc w:val="both"/>
      </w:pPr>
      <w:r>
        <w:rPr>
          <w:rFonts w:ascii="Calibri" w:eastAsia="Microsoft YaHei"/>
          <w:b w:val="false"/>
          <w:bCs w:val="false"/>
          <w:i/>
          <w:iCs/>
          <w:color w:val="5B6B76"/>
          <w:sz w:val="20"/>
          <w:szCs w:val="20"/>
        </w:rPr>
        <w:t xml:space="preserve">Hints: (1) icmp.type == 8 selects requests. (2) The odd payloads all start with the same punctuation character. (3) The concatenated text is one long encoded string - the alphabet it uses tells you which decoder.</w:t>
      </w:r>
    </w:p>
    <w:p>
      <w:pPr>
        <w:keepNext w:val="false"/>
        <w:spacing w:after="60" w:line="312"/>
        <w:jc w:val="both"/>
      </w:pPr>
      <w:r>
        <w:rPr>
          <w:rFonts w:ascii="Calibri" w:eastAsia="Microsoft YaHei"/>
          <w:b/>
          <w:bCs/>
          <w:i w:val="false"/>
          <w:iCs w:val="false"/>
          <w:color w:val="1C262B"/>
          <w:sz w:val="22"/>
          <w:szCs w:val="22"/>
        </w:rPr>
        <w:t xml:space="preserve">Flag C: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________________________</w:t>
      </w:r>
      <w:r>
        <w:rPr>
          <w:rFonts w:ascii="Consolas" w:eastAsia="Microsoft YaHei"/>
          <w:b w:val="false"/>
          <w:bCs w:val="false"/>
          <w:i w:val="false"/>
          <w:iCs w:val="false"/>
          <w:color w:val="1C262B"/>
          <w:sz w:val="22"/>
          <w:szCs w:val="22"/>
        </w:rPr>
        <w:t xml:space="preserve">}</w:t>
      </w:r>
    </w:p>
    <w:p>
      <w:pPr>
        <w:pStyle w:val="Heading1"/>
        <w:keepNext/>
        <w:spacing w:after="180" w:before="360" w:line="312"/>
      </w:pPr>
      <w:r>
        <w:rPr>
          <w:rFonts w:ascii="Calibri" w:eastAsia="Microsoft YaHei"/>
          <w:b/>
          <w:bCs/>
          <w:color w:val="0F3A47"/>
          <w:sz w:val="30"/>
          <w:szCs w:val="30"/>
        </w:rPr>
        <w:t xml:space="preserve">5. Analysis Questions</w:t>
      </w:r>
    </w:p>
    <w:p>
      <w:pPr>
        <w:keepNext w:val="false"/>
        <w:spacing w:after="120" w:line="312"/>
        <w:jc w:val="both"/>
      </w:pPr>
      <w:r>
        <w:rPr>
          <w:rFonts w:ascii="Calibri" w:eastAsia="Microsoft YaHei"/>
          <w:b w:val="false"/>
          <w:bCs w:val="false"/>
          <w:i/>
          <w:iCs/>
          <w:color w:val="5B6B76"/>
          <w:sz w:val="20"/>
          <w:szCs w:val="20"/>
        </w:rPr>
        <w:t xml:space="preserve">Questions 1-3 condense the original lab's ten questions; questions 4-12 extend the case. Cite exact packet numbers, stream numbers, ports, or filters in every answer.</w:t>
      </w:r>
    </w:p>
    <w:p>
      <w:pPr>
        <w:keepNext/>
        <w:spacing w:after="80" w:before="200" w:line="312"/>
        <w:jc w:val="both"/>
      </w:pPr>
      <w:r>
        <w:rPr>
          <w:rFonts w:ascii="Calibri" w:eastAsia="Microsoft YaHei"/>
          <w:b/>
          <w:bCs/>
          <w:color w:val="0F3A47"/>
          <w:sz w:val="22"/>
          <w:szCs w:val="22"/>
        </w:rPr>
        <w:t xml:space="preserve">1. </w:t>
      </w:r>
      <w:r>
        <w:rPr>
          <w:rFonts w:ascii="Calibri" w:eastAsia="Microsoft YaHei"/>
          <w:color w:val="1C262B"/>
          <w:sz w:val="22"/>
          <w:szCs w:val="22"/>
        </w:rPr>
        <w:t xml:space="preserve">The breach capture (files/challenge.pcapng):</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Which protocols are present, and which one dominates by packet count?</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Which FTP password finally succeeded, and how is that visible without reading every guess?</w:t>
      </w:r>
    </w:p>
    <w:p>
      <w:pPr>
        <w:keepNext/>
        <w:spacing w:after="60" w:line="312"/>
        <w:ind w:left="420"/>
        <w:jc w:val="both"/>
      </w:pPr>
      <w:r>
        <w:rPr>
          <w:rFonts w:ascii="Calibri" w:eastAsia="Microsoft YaHei"/>
          <w:b/>
          <w:bCs/>
          <w:color w:val="1B6B7A"/>
          <w:sz w:val="22"/>
          <w:szCs w:val="22"/>
        </w:rPr>
        <w:t xml:space="preserve">c. </w:t>
      </w:r>
      <w:r>
        <w:rPr>
          <w:rFonts w:ascii="Calibri" w:eastAsia="Microsoft YaHei"/>
          <w:color w:val="1C262B"/>
          <w:sz w:val="22"/>
          <w:szCs w:val="22"/>
        </w:rPr>
        <w:t xml:space="preserve">Which two files did the attacker retrieve over FTP, and what did they contain?</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2. </w:t>
      </w:r>
      <w:r>
        <w:rPr>
          <w:rFonts w:ascii="Calibri" w:eastAsia="Microsoft YaHei"/>
          <w:color w:val="1C262B"/>
          <w:sz w:val="22"/>
          <w:szCs w:val="22"/>
        </w:rPr>
        <w:t xml:space="preserve">Escalation and access:</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What did the attacker do with the stolen database credentials?</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Which packet numbers carry the RCE exploitation, and what is the decoded payload?</w:t>
      </w:r>
    </w:p>
    <w:p>
      <w:pPr>
        <w:keepNext/>
        <w:spacing w:after="60" w:line="312"/>
        <w:ind w:left="420"/>
        <w:jc w:val="both"/>
      </w:pPr>
      <w:r>
        <w:rPr>
          <w:rFonts w:ascii="Calibri" w:eastAsia="Microsoft YaHei"/>
          <w:b/>
          <w:bCs/>
          <w:color w:val="1B6B7A"/>
          <w:sz w:val="22"/>
          <w:szCs w:val="22"/>
        </w:rPr>
        <w:t xml:space="preserve">c. </w:t>
      </w:r>
      <w:r>
        <w:rPr>
          <w:rFonts w:ascii="Calibri" w:eastAsia="Microsoft YaHei"/>
          <w:color w:val="1C262B"/>
          <w:sz w:val="22"/>
          <w:szCs w:val="22"/>
        </w:rPr>
        <w:t xml:space="preserve">What is the root password, and in which stream is it exposed?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3. </w:t>
      </w:r>
      <w:r>
        <w:rPr>
          <w:rFonts w:ascii="Calibri" w:eastAsia="Microsoft YaHei"/>
          <w:color w:val="1C262B"/>
          <w:sz w:val="22"/>
          <w:szCs w:val="22"/>
        </w:rPr>
        <w:t xml:space="preserve">Post-access and covert channel:</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What was in the file read from root's home directory (quote the flag)?</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What does the downloaded backdoor.py do, step by step?</w:t>
      </w:r>
    </w:p>
    <w:p>
      <w:pPr>
        <w:keepNext/>
        <w:spacing w:after="60" w:line="312"/>
        <w:ind w:left="420"/>
        <w:jc w:val="both"/>
      </w:pPr>
      <w:r>
        <w:rPr>
          <w:rFonts w:ascii="Calibri" w:eastAsia="Microsoft YaHei"/>
          <w:b/>
          <w:bCs/>
          <w:color w:val="1B6B7A"/>
          <w:sz w:val="22"/>
          <w:szCs w:val="22"/>
        </w:rPr>
        <w:t xml:space="preserve">c. </w:t>
      </w:r>
      <w:r>
        <w:rPr>
          <w:rFonts w:ascii="Calibri" w:eastAsia="Microsoft YaHei"/>
          <w:color w:val="1C262B"/>
          <w:sz w:val="22"/>
          <w:szCs w:val="22"/>
        </w:rPr>
        <w:t xml:space="preserve">Which commands traveled through the covert channel, and what was the final flag?</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4. </w:t>
      </w:r>
      <w:r>
        <w:rPr>
          <w:rFonts w:ascii="Calibri" w:eastAsia="Microsoft YaHei"/>
          <w:color w:val="1C262B"/>
          <w:sz w:val="22"/>
          <w:szCs w:val="22"/>
        </w:rPr>
        <w:t xml:space="preserve">Why does Follow TCP Stream show both directions while the packet list shows one packet at a time? What evidentiary value does the two-color layout add?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5. </w:t>
      </w:r>
      <w:r>
        <w:rPr>
          <w:rFonts w:ascii="Calibri" w:eastAsia="Microsoft YaHei"/>
          <w:color w:val="1C262B"/>
          <w:sz w:val="22"/>
          <w:szCs w:val="22"/>
        </w:rPr>
        <w:t xml:space="preserve">The attacker downloaded backdoor.py over HTTPS from GitHub. Why can you see the domain (SNI/DNS) but not the file content - and how did we still know what the script does?</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6. </w:t>
      </w:r>
      <w:r>
        <w:rPr>
          <w:rFonts w:ascii="Calibri" w:eastAsia="Microsoft YaHei"/>
          <w:color w:val="1C262B"/>
          <w:sz w:val="22"/>
          <w:szCs w:val="22"/>
        </w:rPr>
        <w:t xml:space="preserve">Explain how the FTP brute force is visible as a SHAPE (many short streams) rather than as content. Which two statistics would you set to catch it automatically?</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7. </w:t>
      </w:r>
      <w:r>
        <w:rPr>
          <w:rFonts w:ascii="Calibri" w:eastAsia="Microsoft YaHei"/>
          <w:color w:val="1C262B"/>
          <w:sz w:val="22"/>
          <w:szCs w:val="22"/>
        </w:rPr>
        <w:t xml:space="preserve">The reverse shell used port 4444 and the backdoor port 5555. Why do attackers choose such ports, and what is the minimal egress rule that would have blocked both?</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8. </w:t>
      </w:r>
      <w:r>
        <w:rPr>
          <w:rFonts w:ascii="Calibri" w:eastAsia="Microsoft YaHei"/>
          <w:color w:val="1C262B"/>
          <w:sz w:val="22"/>
          <w:szCs w:val="22"/>
        </w:rPr>
        <w:t xml:space="preserve">The covert channel encoded commands as hex and XOR with a repeating key. Why is repeating-key XOR not encryption in any serious sense, and what made it 'covert' anyway?</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9. </w:t>
      </w:r>
      <w:r>
        <w:rPr>
          <w:rFonts w:ascii="Calibri" w:eastAsia="Microsoft YaHei"/>
          <w:color w:val="1C262B"/>
          <w:sz w:val="22"/>
          <w:szCs w:val="22"/>
        </w:rPr>
        <w:t xml:space="preserve">ICMP has no ports. How would you (a) distinguish echo requests from replies in a filter, and (b) order the covert payloads correctly if timestamps were unreliable?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10. </w:t>
      </w:r>
      <w:r>
        <w:rPr>
          <w:rFonts w:ascii="Calibri" w:eastAsia="Microsoft YaHei"/>
          <w:color w:val="1C262B"/>
          <w:sz w:val="22"/>
          <w:szCs w:val="22"/>
        </w:rPr>
        <w:t xml:space="preserve">Separate IOAs from IOCs in this capture: list two of each with the stream or packet that grounds them.</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11. </w:t>
      </w:r>
      <w:r>
        <w:rPr>
          <w:rFonts w:ascii="Calibri" w:eastAsia="Microsoft YaHei"/>
          <w:color w:val="1C262B"/>
          <w:sz w:val="22"/>
          <w:szCs w:val="22"/>
        </w:rPr>
        <w:t xml:space="preserve">Why must capture analysis happen on copies with hashes taken before and after? What does a mismatch prove - and what does it not prove?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12. </w:t>
      </w:r>
      <w:r>
        <w:rPr>
          <w:rFonts w:ascii="Calibri" w:eastAsia="Microsoft YaHei"/>
          <w:color w:val="1C262B"/>
          <w:sz w:val="22"/>
          <w:szCs w:val="22"/>
        </w:rPr>
        <w:t xml:space="preserve">Management asks for one sentence: 'what did the attacker do on our network?'. Write it - then write the one sentence you would give the SOC instead.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packet number, stream number, or filter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pStyle w:val="Heading1"/>
        <w:keepNext/>
        <w:spacing w:after="180" w:before="360" w:line="312"/>
      </w:pPr>
      <w:r>
        <w:rPr>
          <w:rFonts w:ascii="Calibri" w:eastAsia="Microsoft YaHei"/>
          <w:b/>
          <w:bCs/>
          <w:color w:val="0F3A47"/>
          <w:sz w:val="30"/>
          <w:szCs w:val="30"/>
        </w:rPr>
        <w:t xml:space="preserve">6. Reflection and Self-Assessment</w:t>
      </w:r>
    </w:p>
    <w:p>
      <w:pPr>
        <w:keepNext w:val="false"/>
        <w:spacing w:after="100" w:line="312"/>
        <w:jc w:val="both"/>
      </w:pPr>
      <w:r>
        <w:rPr>
          <w:rFonts w:ascii="Calibri" w:eastAsia="Microsoft YaHei"/>
          <w:b w:val="false"/>
          <w:bCs w:val="false"/>
          <w:i/>
          <w:iCs/>
          <w:color w:val="5B6B76"/>
          <w:sz w:val="20"/>
          <w:szCs w:val="20"/>
        </w:rPr>
        <w:t xml:space="preserve">Summarize your main findings, the skills that clicked, and the obstacles you hit - with how you solved them.</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Reflection:</w:t>
            </w:r>
          </w:p>
          <w:p>
            <w:pPr>
              <w:spacing w:after="60" w:line="288"/>
            </w:pPr>
            <w:r>
              <w:rPr>
                <w:rFonts w:ascii="Calibri" w:eastAsia="Microsoft YaHei"/>
                <w:i/>
                <w:iCs/>
                <w:color w:val="8AA0AC"/>
                <w:sz w:val="18"/>
                <w:szCs w:val="18"/>
              </w:rPr>
              <w:t xml:space="preserve">Findings, new skills, obstacles, and how you overcame them.</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120" w:line="240"/>
      </w:pPr>
    </w:p>
    <w:p>
      <w:pPr>
        <w:keepNext/>
        <w:spacing w:after="80" w:before="160" w:line="288"/>
      </w:pPr>
      <w:r>
        <w:rPr>
          <w:rFonts w:ascii="Calibri" w:eastAsia="Microsoft YaHei"/>
          <w:b/>
          <w:bCs/>
          <w:color w:val="1B6B7A"/>
          <w:sz w:val="20"/>
          <w:szCs w:val="20"/>
        </w:rPr>
        <w:t xml:space="preserve">Table 6.1 — Self-assessment checklist</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6679"/>
        <w:gridCol w:w="1055"/>
        <w:gridCol w:w="1055"/>
      </w:tblGrid>
      <w:tr>
        <w:trPr>
          <w:cantSplit/>
          <w:tblHeader/>
        </w:trPr>
        <w:tc>
          <w:tcPr>
            <w:tcW w:type="pct" w:w="38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I can</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Yes</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Not yet</w:t>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Orient in a capture with hierarchy, conversations, and capinfos</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Write display filters for protocols, ports, hosts, and commands</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Read and cite a TCP stream as evidence</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Recover files with Export Objects and hash them</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Spot brute force, credential leaks, and reverse shells on the wire</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Decode URL, hex, base64, and repeating-key XOR payloads</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Reassemble a covert channel from ICMP payloads</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bl>
    <w:p>
      <w:pPr>
        <w:pStyle w:val="Heading1"/>
        <w:keepNext/>
        <w:spacing w:after="180" w:before="360" w:line="312"/>
      </w:pPr>
      <w:r>
        <w:rPr>
          <w:rFonts w:ascii="Calibri" w:eastAsia="Microsoft YaHei"/>
          <w:b/>
          <w:bCs/>
          <w:color w:val="0F3A47"/>
          <w:sz w:val="30"/>
          <w:szCs w:val="30"/>
        </w:rPr>
        <w:t xml:space="preserve">7. Appendices</w:t>
      </w:r>
    </w:p>
    <w:p>
      <w:pPr>
        <w:pStyle w:val="Heading2"/>
        <w:keepNext/>
        <w:spacing w:after="120" w:before="260" w:line="312"/>
      </w:pPr>
      <w:r>
        <w:rPr>
          <w:rFonts w:ascii="Calibri" w:eastAsia="Microsoft YaHei"/>
          <w:b/>
          <w:bCs/>
          <w:color w:val="1B6B7A"/>
          <w:sz w:val="26"/>
          <w:szCs w:val="26"/>
        </w:rPr>
        <w:t xml:space="preserve">Appendix A — Tool cheat sheet</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2636"/>
        <w:gridCol w:w="6152"/>
      </w:tblGrid>
      <w:tr>
        <w:trPr>
          <w:cantSplit/>
          <w:tblHeader/>
        </w:trPr>
        <w:tc>
          <w:tcPr>
            <w:tcW w:type="pct" w:w="15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Task</w:t>
            </w:r>
          </w:p>
        </w:tc>
        <w:tc>
          <w:tcPr>
            <w:tcW w:type="pct" w:w="35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Command / action</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Capture metadata + hash</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capinfos capture.pcapng</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Protocol hierarchy (CLI)</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tshark -r c.pcap -q -z io,phs</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Conversations</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tshark -r c.pcap -q -z conv,tcp</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List FTP passwords</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tshark -r c.pcap -Y 'ftp.request.command=="PASS"' -T fields -e ftp.arg</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Stream ids on a port</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tshark -r c.pcap -Y tcp.port==21 -T fields -e tcp.stream | sort -n | uniq</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Dump one stream</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tshark -r c.pcap -q -z follow,tcp,ascii,13</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Export HTTP objects</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 -&gt; Export Objects -&gt; HTTP (or tshark --export-objects http,outdir/)</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ICMP payloads</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tshark -r c.pcap -Y 'icmp.type==8' -T fields -e data</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URL decode</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python3 -c "import urllib.parse as u; print(u.unquote_plus(S))"</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Hex + XOR decode</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python3 -c "print(bytes(a^b for a,b in zip(bytes.fromhex(H), (K*99)[:len(bytes.fromhex(H))])).decode())"</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Live capture (CLI)</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sudo tcpdump -i eth0 -w capture.pcap</w:t>
            </w:r>
          </w:p>
        </w:tc>
      </w:tr>
    </w:tbl>
    <w:p>
      <w:pPr>
        <w:pStyle w:val="Heading2"/>
        <w:keepNext/>
        <w:spacing w:after="120" w:before="260" w:line="312"/>
      </w:pPr>
      <w:r>
        <w:rPr>
          <w:rFonts w:ascii="Calibri" w:eastAsia="Microsoft YaHei"/>
          <w:b/>
          <w:bCs/>
          <w:color w:val="1B6B7A"/>
          <w:sz w:val="26"/>
          <w:szCs w:val="26"/>
        </w:rPr>
        <w:t xml:space="preserve">Appendix B — Evidence log</w:t>
      </w:r>
    </w:p>
    <w:p>
      <w:pPr>
        <w:keepNext w:val="false"/>
        <w:spacing w:after="100" w:line="312"/>
        <w:jc w:val="both"/>
      </w:pPr>
      <w:r>
        <w:rPr>
          <w:rFonts w:ascii="Calibri" w:eastAsia="Microsoft YaHei"/>
          <w:b w:val="false"/>
          <w:bCs w:val="false"/>
          <w:i/>
          <w:iCs/>
          <w:color w:val="5B6B76"/>
          <w:sz w:val="20"/>
          <w:szCs w:val="20"/>
        </w:rPr>
        <w:t xml:space="preserve">One row per exhibit. Keep numbering continuous across the whole session.</w:t>
      </w:r>
    </w:p>
    <w:p>
      <w:pPr>
        <w:keepNext/>
        <w:spacing w:after="60" w:line="312"/>
        <w:jc w:val="both"/>
      </w:pPr>
      <w:r>
        <w:rPr>
          <w:rFonts w:ascii="Calibri" w:eastAsia="Microsoft YaHei"/>
          <w:b/>
          <w:bCs/>
          <w:i w:val="false"/>
          <w:iCs w:val="false"/>
          <w:color w:val="1C262B"/>
          <w:sz w:val="22"/>
          <w:szCs w:val="22"/>
        </w:rPr>
        <w:t xml:space="preserve">What good evidence looks like — model exhibit:</w:t>
      </w:r>
    </w:p>
    <w:p>
      <w:pPr>
        <w:shd w:fill="EDF3F5" w:val="clear"/>
        <w:spacing w:after="40" w:line="288"/>
        <w:ind w:left="360"/>
      </w:pPr>
      <w:r>
        <w:rPr>
          <w:rFonts w:ascii="Consolas" w:eastAsia="Microsoft YaHei"/>
          <w:color w:val="24404C"/>
          <w:sz w:val="19"/>
          <w:szCs w:val="19"/>
        </w:rPr>
        <w:t xml:space="preserve">[B-04] 2026-10-19 09:12   Wireshark, office_hours.pcap</w:t>
      </w:r>
    </w:p>
    <w:p>
      <w:pPr>
        <w:shd w:fill="EDF3F5" w:val="clear"/>
        <w:spacing w:after="40" w:line="288"/>
        <w:ind w:left="360"/>
      </w:pPr>
      <w:r>
        <w:rPr>
          <w:rFonts w:ascii="Consolas" w:eastAsia="Microsoft YaHei"/>
          <w:color w:val="24404C"/>
          <w:sz w:val="19"/>
          <w:szCs w:val="19"/>
        </w:rPr>
        <w:t xml:space="preserve">Follow TCP Stream #3 (filter: tcp.stream==3)</w:t>
      </w:r>
    </w:p>
    <w:p>
      <w:pPr>
        <w:shd w:fill="EDF3F5" w:val="clear"/>
        <w:spacing w:after="40" w:line="288"/>
        <w:ind w:left="360"/>
      </w:pPr>
      <w:r>
        <w:rPr>
          <w:rFonts w:ascii="Consolas" w:eastAsia="Microsoft YaHei"/>
          <w:color w:val="24404C"/>
          <w:sz w:val="19"/>
          <w:szCs w:val="19"/>
        </w:rPr>
        <w:t xml:space="preserve">    PASS batman</w:t>
      </w:r>
    </w:p>
    <w:p>
      <w:pPr>
        <w:shd w:fill="EDF3F5" w:val="clear"/>
        <w:spacing w:after="40" w:line="288"/>
        <w:ind w:left="360"/>
      </w:pPr>
      <w:r>
        <w:rPr>
          <w:rFonts w:ascii="Consolas" w:eastAsia="Microsoft YaHei"/>
          <w:color w:val="24404C"/>
          <w:sz w:val="19"/>
          <w:szCs w:val="19"/>
        </w:rPr>
        <w:t xml:space="preserve">    230 Login successful.</w:t>
      </w:r>
    </w:p>
    <w:p>
      <w:pPr>
        <w:shd w:fill="EDF3F5" w:val="clear"/>
        <w:spacing w:after="40" w:line="288"/>
        <w:ind w:left="360"/>
      </w:pPr>
      <w:r>
        <w:rPr>
          <w:rFonts w:ascii="Consolas" w:eastAsia="Microsoft YaHei"/>
          <w:color w:val="24404C"/>
          <w:sz w:val="19"/>
          <w:szCs w:val="19"/>
        </w:rPr>
        <w:t xml:space="preserve">-&gt; captured as evidence/B-04_ftp_stream3.png</w:t>
      </w:r>
    </w:p>
    <w:p>
      <w:pPr>
        <w:pStyle w:val="ListParagraph"/>
        <w:numPr>
          <w:ilvl w:val="0"/>
          <w:numId w:val="1"/>
        </w:numPr>
        <w:spacing w:after="60" w:line="312"/>
        <w:jc w:val="both"/>
      </w:pPr>
      <w:r>
        <w:rPr>
          <w:rFonts w:ascii="Calibri" w:eastAsia="Microsoft YaHei"/>
          <w:color w:val="1C262B"/>
          <w:sz w:val="22"/>
          <w:szCs w:val="22"/>
        </w:rPr>
        <w:t xml:space="preserve">The stream number, the filter to re-find it, and both directions are visible.</w:t>
      </w:r>
    </w:p>
    <w:p>
      <w:pPr>
        <w:pStyle w:val="ListParagraph"/>
        <w:numPr>
          <w:ilvl w:val="0"/>
          <w:numId w:val="1"/>
        </w:numPr>
        <w:spacing w:after="60" w:line="312"/>
        <w:jc w:val="both"/>
      </w:pPr>
      <w:r>
        <w:rPr>
          <w:rFonts w:ascii="Calibri" w:eastAsia="Microsoft YaHei"/>
          <w:color w:val="1C262B"/>
          <w:sz w:val="22"/>
          <w:szCs w:val="22"/>
        </w:rPr>
        <w:t xml:space="preserve">The tool and moment of capture are recorded; the filename says what it shows.</w:t>
      </w:r>
    </w:p>
    <w:p>
      <w:pPr>
        <w:pStyle w:val="ListParagraph"/>
        <w:numPr>
          <w:ilvl w:val="0"/>
          <w:numId w:val="1"/>
        </w:numPr>
        <w:spacing w:after="60" w:line="312"/>
        <w:jc w:val="both"/>
      </w:pPr>
      <w:r>
        <w:rPr>
          <w:rFonts w:ascii="Calibri" w:eastAsia="Microsoft YaHei"/>
          <w:color w:val="1C262B"/>
          <w:sz w:val="22"/>
          <w:szCs w:val="22"/>
        </w:rPr>
        <w:t xml:space="preserve">One exhibit supports one finding.</w:t>
      </w:r>
    </w:p>
    <w:p>
      <w:pPr>
        <w:pStyle w:val="ListParagraph"/>
        <w:numPr>
          <w:ilvl w:val="0"/>
          <w:numId w:val="1"/>
        </w:numPr>
        <w:spacing w:after="60" w:line="312"/>
        <w:jc w:val="both"/>
      </w:pPr>
      <w:r>
        <w:rPr>
          <w:rFonts w:ascii="Calibri" w:eastAsia="Microsoft YaHei"/>
          <w:color w:val="1C262B"/>
          <w:sz w:val="22"/>
          <w:szCs w:val="22"/>
        </w:rPr>
        <w:t xml:space="preserve">Bad evidence: a paraphrased password with no stream or packet number.</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791"/>
        <w:gridCol w:w="1142"/>
        <w:gridCol w:w="2988"/>
        <w:gridCol w:w="2109"/>
        <w:gridCol w:w="1758"/>
      </w:tblGrid>
      <w:tr>
        <w:trPr>
          <w:cantSplit/>
          <w:tblHeader/>
        </w:trPr>
        <w:tc>
          <w:tcPr>
            <w:tcW w:type="pct" w:w="45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w:t>
            </w:r>
          </w:p>
        </w:tc>
        <w:tc>
          <w:tcPr>
            <w:tcW w:type="pct" w:w="65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Time</w:t>
            </w:r>
          </w:p>
        </w:tc>
        <w:tc>
          <w:tcPr>
            <w:tcW w:type="pct" w:w="17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Activity / Filter</w:t>
            </w:r>
          </w:p>
        </w:tc>
        <w:tc>
          <w:tcPr>
            <w:tcW w:type="pct" w:w="12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Source file / Tool</w:t>
            </w:r>
          </w:p>
        </w:tc>
        <w:tc>
          <w:tcPr>
            <w:tcW w:type="pct" w:w="10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Notes</w:t>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B-01</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B-02</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B-03</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B-04</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B-05</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B-06</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B-07</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B-08</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B-09</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B-10</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bl>
    <w:p>
      <w:pPr>
        <w:pStyle w:val="Heading2"/>
        <w:keepNext/>
        <w:spacing w:after="120" w:before="260" w:line="312"/>
      </w:pPr>
      <w:r>
        <w:rPr>
          <w:rFonts w:ascii="Calibri" w:eastAsia="Microsoft YaHei"/>
          <w:b/>
          <w:bCs/>
          <w:color w:val="1B6B7A"/>
          <w:sz w:val="26"/>
          <w:szCs w:val="26"/>
        </w:rPr>
        <w:t xml:space="preserve">Appendix C — Hash verification form</w:t>
      </w:r>
    </w:p>
    <w:p>
      <w:pPr>
        <w:keepNext w:val="false"/>
        <w:spacing w:after="80" w:line="312"/>
        <w:jc w:val="both"/>
      </w:pPr>
      <w:r>
        <w:rPr>
          <w:rFonts w:ascii="Calibri" w:eastAsia="Microsoft YaHei"/>
          <w:b w:val="false"/>
          <w:bCs w:val="false"/>
          <w:i/>
          <w:iCs/>
          <w:color w:val="5B6B76"/>
          <w:sz w:val="20"/>
          <w:szCs w:val="20"/>
        </w:rPr>
        <w:t xml:space="preserve">Fill one row per capture file: hash when received (start) and after analysis (end). Identical values prove faithful handling.</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527"/>
        <w:gridCol w:w="2285"/>
        <w:gridCol w:w="1055"/>
        <w:gridCol w:w="2109"/>
        <w:gridCol w:w="1933"/>
        <w:gridCol w:w="879"/>
      </w:tblGrid>
      <w:tr>
        <w:trPr>
          <w:cantSplit/>
          <w:tblHeader/>
        </w:trPr>
        <w:tc>
          <w:tcPr>
            <w:tcW w:type="pct" w:w="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w:t>
            </w:r>
          </w:p>
        </w:tc>
        <w:tc>
          <w:tcPr>
            <w:tcW w:type="pct" w:w="1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Capture file</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Algorithm</w:t>
            </w:r>
          </w:p>
        </w:tc>
        <w:tc>
          <w:tcPr>
            <w:tcW w:type="pct" w:w="12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Hash (start)</w:t>
            </w:r>
          </w:p>
        </w:tc>
        <w:tc>
          <w:tcPr>
            <w:tcW w:type="pct" w:w="11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Hash (end)</w:t>
            </w:r>
          </w:p>
        </w:tc>
        <w:tc>
          <w:tcPr>
            <w:tcW w:type="pct" w:w="5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Match?</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1</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2</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3</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4</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5</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bl>
    <w:p>
      <w:pPr>
        <w:pStyle w:val="Heading2"/>
        <w:keepNext/>
        <w:spacing w:after="120" w:before="260" w:line="312"/>
      </w:pPr>
      <w:r>
        <w:rPr>
          <w:rFonts w:ascii="Calibri" w:eastAsia="Microsoft YaHei"/>
          <w:b/>
          <w:bCs/>
          <w:color w:val="1B6B7A"/>
          <w:sz w:val="26"/>
          <w:szCs w:val="26"/>
        </w:rPr>
        <w:t xml:space="preserve">Appendix D — Glossary</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2285"/>
        <w:gridCol w:w="6503"/>
      </w:tblGrid>
      <w:tr>
        <w:trPr>
          <w:cantSplit/>
          <w:tblHeader/>
        </w:trPr>
        <w:tc>
          <w:tcPr>
            <w:tcW w:type="pct" w:w="1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Term</w:t>
            </w:r>
          </w:p>
        </w:tc>
        <w:tc>
          <w:tcPr>
            <w:tcW w:type="pct" w:w="37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Meaning in this lab</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packet capture (pcap/pcapng)</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 recording of packets as they crossed the wire; pcapng is the modern format</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conversation / stream</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one (IP:port &lt;-&gt; IP:port) exchange; Wireshark numbers TCP streams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well-known ports</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21 FTP, 22 SSH, 80 HTTP, 443 HTTPS, 3306 MySQL - the service map</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display filter</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Wireshark's query language (http, tcp.port==5555, ip.addr==x)</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protocol hierarchy</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statistics view: protocols and their share of the capture</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Follow TCP Stream</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reassembles one conversation, both directions, color-coded</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Export Objects</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recovers files transferred over HTTP/SMB/FTP-DATA</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capinfos</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capture metadata: window, counts, and hashes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brute force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many credential guesses; on the wire: many short streams + failure replies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reverse shell</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victim connects out to the attacker's listener (here port 4444)</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covert channel</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data smuggled through traffic that looks protocol-normal (e.g., odd ICMP payloads)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repeating-key XOR</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bytewise XOR against a cycled key; trivially reversible once the key is known</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SNI / DNS leakage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hostname remains visible even in TLS traffic</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IOA / IOC</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indicator of attack (attempted) vs indicator of compromise (successful)</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egress filtering</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outbound firewall rules - the minimal control that kills C2 ports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working copy</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capture copy you analyze; originals stay sealed and hashed</w:t>
            </w:r>
          </w:p>
        </w:tc>
      </w:tr>
    </w:tbl>
    <w:p>
      <w:pPr>
        <w:spacing w:after="120" w:line="240"/>
      </w:pPr>
    </w:p>
    <w:p>
      <w:pPr>
        <w:keepNext w:val="false"/>
        <w:spacing w:after="120" w:line="312"/>
        <w:jc w:val="both"/>
      </w:pPr>
      <w:r>
        <w:rPr>
          <w:rFonts w:ascii="Calibri" w:eastAsia="Microsoft YaHei"/>
          <w:b w:val="false"/>
          <w:bCs w:val="false"/>
          <w:i/>
          <w:iCs/>
          <w:color w:val="5B6B76"/>
          <w:sz w:val="20"/>
          <w:szCs w:val="20"/>
        </w:rPr>
        <w:t xml:space="preserve">Honesty statement: by submitting this working paper I declare that all answers and evidence are my own work, that original evidence files were never modified, and that I followed the lab's ethics rules.</w:t>
      </w:r>
    </w:p>
    <w:p>
      <w:pPr>
        <w:keepNext w:val="false"/>
        <w:spacing w:after="160" w:line="312"/>
        <w:jc w:val="both"/>
      </w:pPr>
      <w:r>
        <w:rPr>
          <w:rFonts w:ascii="Calibri" w:eastAsia="Microsoft YaHei"/>
          <w:b w:val="false"/>
          <w:bCs w:val="false"/>
          <w:i w:val="false"/>
          <w:iCs w:val="false"/>
          <w:color w:val="1C262B"/>
          <w:sz w:val="22"/>
          <w:szCs w:val="22"/>
        </w:rPr>
        <w:t xml:space="preserve">Student signature: </w:t>
      </w:r>
      <w:r>
        <w:rPr>
          <w:rFonts w:ascii="Calibri" w:eastAsia="Microsoft YaHei"/>
          <w:b w:val="false"/>
          <w:bCs w:val="false"/>
          <w:i w:val="false"/>
          <w:iCs w:val="false"/>
          <w:color w:val="1C262B"/>
          <w:sz w:val="22"/>
          <w:szCs w:val="22"/>
        </w:rPr>
        <w:t xml:space="preserve">______________________________</w:t>
      </w:r>
      <w:r>
        <w:rPr>
          <w:rFonts w:ascii="Calibri" w:eastAsia="Microsoft YaHei"/>
          <w:b w:val="false"/>
          <w:bCs w:val="false"/>
          <w:i w:val="false"/>
          <w:iCs w:val="false"/>
          <w:color w:val="1C262B"/>
          <w:sz w:val="22"/>
          <w:szCs w:val="22"/>
        </w:rPr>
        <w:t xml:space="preserve">        Date: </w:t>
      </w:r>
      <w:r>
        <w:rPr>
          <w:rFonts w:ascii="Calibri" w:eastAsia="Microsoft YaHei"/>
          <w:b w:val="false"/>
          <w:bCs w:val="false"/>
          <w:i w:val="false"/>
          <w:iCs w:val="false"/>
          <w:color w:val="1C262B"/>
          <w:sz w:val="22"/>
          <w:szCs w:val="22"/>
        </w:rPr>
        <w:t xml:space="preserve">__________________</w:t>
      </w:r>
    </w:p>
    <w:p>
      <w:pPr>
        <w:keepNext w:val="false"/>
        <w:spacing w:after="0" w:line="312"/>
        <w:jc w:val="both"/>
      </w:pPr>
      <w:r>
        <w:rPr>
          <w:rFonts w:ascii="Calibri" w:eastAsia="Microsoft YaHei"/>
          <w:b w:val="false"/>
          <w:bCs w:val="false"/>
          <w:i w:val="false"/>
          <w:iCs w:val="false"/>
          <w:color w:val="1C262B"/>
          <w:sz w:val="22"/>
          <w:szCs w:val="22"/>
        </w:rPr>
        <w:t xml:space="preserve">Instructor / TA signature: </w:t>
      </w:r>
      <w:r>
        <w:rPr>
          <w:rFonts w:ascii="Calibri" w:eastAsia="Microsoft YaHei"/>
          <w:b w:val="false"/>
          <w:bCs w:val="false"/>
          <w:i w:val="false"/>
          <w:iCs w:val="false"/>
          <w:color w:val="1C262B"/>
          <w:sz w:val="22"/>
          <w:szCs w:val="22"/>
        </w:rPr>
        <w:t xml:space="preserve">______________________________</w:t>
      </w:r>
      <w:r>
        <w:rPr>
          <w:rFonts w:ascii="Calibri" w:eastAsia="Microsoft YaHei"/>
          <w:b w:val="false"/>
          <w:bCs w:val="false"/>
          <w:i w:val="false"/>
          <w:iCs w:val="false"/>
          <w:color w:val="1C262B"/>
          <w:sz w:val="22"/>
          <w:szCs w:val="22"/>
        </w:rPr>
        <w:t xml:space="preserve">        Grade: </w:t>
      </w:r>
      <w:r>
        <w:rPr>
          <w:rFonts w:ascii="Calibri" w:eastAsia="Microsoft YaHei"/>
          <w:b w:val="false"/>
          <w:bCs w:val="false"/>
          <w:i w:val="false"/>
          <w:iCs w:val="false"/>
          <w:color w:val="1C262B"/>
          <w:sz w:val="22"/>
          <w:szCs w:val="22"/>
        </w:rPr>
        <w:t xml:space="preserve">__________________</w:t>
      </w:r>
    </w:p>
    <w:sectPr>
      <w:headerReference w:type="default" r:id="rId6"/>
      <w:footerReference w:type="default" r:id="rId7"/>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5B6B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0"/>
      <w:jc w:val="center"/>
    </w:pPr>
    <w:r>
      <w:rPr>
        <w:rFonts w:ascii="Calibri" w:eastAsia="Microsoft YaHei"/>
        <w:color w:val="5B6B76"/>
        <w:sz w:val="16"/>
        <w:szCs w:val="16"/>
      </w:rPr>
      <w:t xml:space="preserve">Lab 05 Working Paper · Network Traffic Forensics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62B"/>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pPr>
    <w:rPr>
      <w:rFonts w:ascii="Calibri" w:eastAsia="Microsoft YaHei"/>
      <w:b/>
      <w:bCs/>
      <w:color w:val="0F3A47"/>
      <w:sz w:val="30"/>
      <w:szCs w:val="30"/>
    </w:rPr>
  </w:style>
  <w:style w:type="paragraph" w:styleId="Heading2">
    <w:name w:val="Heading 2"/>
    <w:basedOn w:val="Normal"/>
    <w:next w:val="Normal"/>
    <w:qFormat/>
    <w:pPr>
      <w:spacing w:after="120" w:before="260" w:line="312"/>
    </w:pPr>
    <w:rPr>
      <w:rFonts w:ascii="Calibri" w:eastAsia="Microsoft YaHei"/>
      <w:b/>
      <w:bCs/>
      <w:color w:val="1B6B7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05 Working Paper - Network Traffic Forensics</dc:title>
  <dc:creator>Digital Forensics Laboratory</dc:creator>
  <cp:lastModifiedBy>Un-named</cp:lastModifiedBy>
  <cp:revision>1</cp:revision>
  <dcterms:created xsi:type="dcterms:W3CDTF">2026-09-28T13:04:42.828Z</dcterms:created>
  <dcterms:modified xsi:type="dcterms:W3CDTF">2026-09-28T13:04:42.829Z</dcterms:modified>
</cp:coreProperties>
</file>

<file path=docProps/custom.xml><?xml version="1.0" encoding="utf-8"?>
<Properties xmlns="http://schemas.openxmlformats.org/officeDocument/2006/custom-properties" xmlns:vt="http://schemas.openxmlformats.org/officeDocument/2006/docPropsVTypes"/>
</file>