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4642"/>
      </w:tblGrid>
      <w:tr w:rsidR="00E6725B" w:rsidRPr="004211E3" w:rsidTr="00E6725B">
        <w:tc>
          <w:tcPr>
            <w:tcW w:w="5103" w:type="dxa"/>
            <w:shd w:val="clear" w:color="auto" w:fill="auto"/>
          </w:tcPr>
          <w:p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1D527E1" wp14:editId="69679683">
                  <wp:extent cx="609600" cy="685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МИНФИН РОССИИ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ФЕДЕРАЛЬНОЕ АГЕНТСТВО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ПО УПРАВЛЕНИЮ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ГОСУДАРСТВЕННЫМ ИМУЩЕСТВОМ</w:t>
            </w:r>
          </w:p>
          <w:p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(РОСИМУЩЕСТВО)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ТЕРРИТОРИАЛЬНОЕ УПРАВЛЕНИЕ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ФЕДЕРАЛЬНОГО АГЕНТСТВА 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br/>
              <w:t>ПО УПРАВЛЕНИЮ ГОСУДАРСТВЕННЫМ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ИМУЩЕСТВОМ В ГОРОД</w:t>
            </w:r>
            <w:r>
              <w:rPr>
                <w:rFonts w:ascii="Times New Roman" w:eastAsia="Times New Roman" w:hAnsi="Times New Roman"/>
                <w:b/>
                <w:lang w:val="en-US" w:eastAsia="ru-RU"/>
              </w:rPr>
              <w:t>E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 МОСКВЕ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(ТУ РОСИМУЩЕСТВА В ГОРОДЕ МОСКВЕ)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-----------------------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smartTag w:uri="urn:schemas-microsoft-com:office:smarttags" w:element="metricconverter">
              <w:smartTagPr>
                <w:attr w:name="ProductID" w:val="107139, г"/>
              </w:smartTagPr>
              <w:r>
                <w:rPr>
                  <w:rFonts w:ascii="Times New Roman" w:eastAsia="Times New Roman" w:hAnsi="Times New Roman"/>
                  <w:sz w:val="18"/>
                  <w:szCs w:val="18"/>
                  <w:lang w:eastAsia="ru-RU"/>
                </w:rPr>
                <w:t>107139, г</w:t>
              </w:r>
            </w:smartTag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 Москва, Орликов пер., д.3, корп. Б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тел.: (495) 608-20-81, факс: (495) 608-12-59</w:t>
            </w:r>
          </w:p>
          <w:p w:rsidR="00E6725B" w:rsidRPr="00ED6B73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E</w:t>
            </w:r>
            <w:r w:rsidRPr="00ED6B73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ru-RU"/>
              </w:rPr>
              <w:t>mail</w:t>
            </w:r>
            <w:r w:rsidRPr="00ED6B7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 xml:space="preserve">: </w:t>
            </w:r>
            <w:hyperlink r:id="rId7" w:history="1"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tu</w:t>
              </w:r>
              <w:r w:rsidRPr="00ED6B73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77@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rosim</w:t>
              </w:r>
              <w:r w:rsidRPr="00ED6B73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proofErr w:type="spellStart"/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ru</w:t>
              </w:r>
              <w:proofErr w:type="spellEnd"/>
            </w:hyperlink>
          </w:p>
          <w:p w:rsidR="00E6725B" w:rsidRPr="00ED6B73" w:rsidRDefault="00F20BCE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hyperlink r:id="rId8" w:history="1"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www</w:t>
              </w:r>
              <w:r w:rsidR="00E6725B" w:rsidRPr="00ED6B73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proofErr w:type="spellStart"/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tu</w:t>
              </w:r>
              <w:proofErr w:type="spellEnd"/>
              <w:r w:rsidR="00E6725B" w:rsidRPr="00ED6B73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77.</w:t>
              </w:r>
              <w:proofErr w:type="spellStart"/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rosim</w:t>
              </w:r>
              <w:proofErr w:type="spellEnd"/>
              <w:r w:rsidR="00E6725B" w:rsidRPr="00ED6B73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proofErr w:type="spellStart"/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ru</w:t>
              </w:r>
              <w:proofErr w:type="spellEnd"/>
            </w:hyperlink>
          </w:p>
          <w:p w:rsidR="00E6725B" w:rsidRPr="00ED6B73" w:rsidRDefault="00E6725B" w:rsidP="00CD1E10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 №___________________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 №_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_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 от ____________</w:t>
            </w:r>
          </w:p>
          <w:p w:rsidR="00E6725B" w:rsidRPr="00FB69A4" w:rsidRDefault="00E6725B" w:rsidP="00CD1E1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2" w:type="dxa"/>
            <w:shd w:val="clear" w:color="auto" w:fill="auto"/>
          </w:tcPr>
          <w:p w:rsidR="00215932" w:rsidRPr="00605807" w:rsidRDefault="00E6725B" w:rsidP="00CD1E1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605807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</w:p>
          <w:p w:rsidR="00E6725B" w:rsidRPr="00605807" w:rsidRDefault="00E6725B" w:rsidP="00CD1E1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1B52F6">
              <w:rPr>
                <w:rFonts w:ascii="Times New Roman" w:hAnsi="Times New Roman"/>
                <w:sz w:val="26"/>
                <w:szCs w:val="26"/>
              </w:rPr>
              <w:t>Росимуществ</w:t>
            </w:r>
            <w:r>
              <w:rPr>
                <w:rFonts w:ascii="Times New Roman" w:hAnsi="Times New Roman"/>
                <w:sz w:val="26"/>
                <w:szCs w:val="26"/>
              </w:rPr>
              <w:t>о</w:t>
            </w:r>
            <w:r w:rsidRPr="00605807">
              <w:rPr>
                <w:rFonts w:ascii="Times New Roman" w:hAnsi="Times New Roman"/>
                <w:sz w:val="26"/>
                <w:szCs w:val="26"/>
                <w:lang w:val="en-US"/>
              </w:rPr>
              <w:br/>
            </w:r>
          </w:p>
          <w:p w:rsidR="00F256D5" w:rsidRPr="00605807" w:rsidRDefault="00F256D5" w:rsidP="00E6725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43635A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bookmarkStart w:id="0" w:name="_Hlk84534547"/>
            <w:proofErr w:type="spellStart"/>
            <w:r w:rsidRPr="00505C82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BLRecAcromym</w:t>
            </w:r>
            <w:proofErr w:type="spellEnd"/>
          </w:p>
          <w:p w:rsidR="0043635A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RecipientAgencyName</w:t>
            </w:r>
            <w:proofErr w:type="spellEnd"/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RecipientAgencyAddInfo</w:t>
            </w:r>
            <w:proofErr w:type="spellEnd"/>
          </w:p>
          <w:p w:rsidR="0043635A" w:rsidRPr="005E40DA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E96FF6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</w:t>
            </w:r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ImPad</w:t>
            </w:r>
            <w:proofErr w:type="spellEnd"/>
          </w:p>
          <w:p w:rsidR="0043635A" w:rsidRPr="005E40DA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</w:pPr>
          </w:p>
          <w:p w:rsidR="0043635A" w:rsidRPr="005E40DA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RecipientAgencyAdress</w:t>
            </w:r>
            <w:proofErr w:type="spellEnd"/>
            <w:r w:rsidRPr="005E40DA">
              <w:rPr>
                <w:rFonts w:ascii="Times New Roman" w:hAnsi="Times New Roman"/>
                <w:sz w:val="26"/>
                <w:szCs w:val="26"/>
                <w:lang w:val="en-US"/>
              </w:rPr>
              <w:t>,</w:t>
            </w:r>
          </w:p>
          <w:p w:rsidR="0043635A" w:rsidRPr="005E40DA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</w:pP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RecipientAgencyCityAndZip</w:t>
            </w:r>
            <w:proofErr w:type="spellEnd"/>
            <w:r w:rsidRPr="005E40DA"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  <w:t xml:space="preserve"> </w:t>
            </w:r>
          </w:p>
          <w:p w:rsidR="0043635A" w:rsidRPr="005E40DA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</w:pPr>
          </w:p>
          <w:p w:rsidR="0043635A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505C82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BLTraAgency</w:t>
            </w:r>
            <w:proofErr w:type="spellEnd"/>
          </w:p>
          <w:p w:rsidR="0043635A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</w:t>
            </w:r>
            <w:r w:rsidRPr="00327808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Name</w:t>
            </w:r>
            <w:proofErr w:type="spellEnd"/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</w:t>
            </w:r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AddInfo</w:t>
            </w:r>
            <w:proofErr w:type="spellEnd"/>
          </w:p>
          <w:p w:rsidR="0043635A" w:rsidRPr="00327808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</w:t>
            </w:r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ImPad</w:t>
            </w:r>
            <w:proofErr w:type="spellEnd"/>
          </w:p>
          <w:p w:rsidR="0043635A" w:rsidRPr="00327808" w:rsidRDefault="0043635A" w:rsidP="0043635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</w:p>
          <w:p w:rsidR="0043635A" w:rsidRPr="00327808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 w:rsidRPr="00327808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TransferAgencyAdress</w:t>
            </w:r>
            <w:proofErr w:type="spellEnd"/>
            <w:r w:rsidRPr="00327808">
              <w:rPr>
                <w:rFonts w:ascii="Times New Roman" w:hAnsi="Times New Roman"/>
                <w:sz w:val="26"/>
                <w:szCs w:val="26"/>
                <w:lang w:val="en-US"/>
              </w:rPr>
              <w:t>,</w:t>
            </w:r>
          </w:p>
          <w:p w:rsidR="0043635A" w:rsidRPr="00327808" w:rsidRDefault="0043635A" w:rsidP="0043635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proofErr w:type="spellStart"/>
            <w:r w:rsidRPr="00327808">
              <w:rPr>
                <w:rFonts w:ascii="Times New Roman" w:eastAsiaTheme="minorHAnsi" w:hAnsi="Times New Roman"/>
                <w:color w:val="000000"/>
                <w:sz w:val="26"/>
                <w:szCs w:val="26"/>
                <w:lang w:eastAsia="en-US"/>
              </w:rPr>
              <w:t>TransferAgencyCityAndZip</w:t>
            </w:r>
            <w:proofErr w:type="spellEnd"/>
            <w:r w:rsidRPr="00327808">
              <w:rPr>
                <w:rFonts w:ascii="Times New Roman" w:hAnsi="Times New Roman"/>
                <w:sz w:val="26"/>
                <w:szCs w:val="26"/>
                <w:highlight w:val="yellow"/>
              </w:rPr>
              <w:t xml:space="preserve"> </w:t>
            </w:r>
          </w:p>
          <w:bookmarkEnd w:id="0"/>
          <w:p w:rsidR="009477DD" w:rsidRPr="00605807" w:rsidRDefault="009477DD" w:rsidP="00DE0F7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E6725B" w:rsidRPr="008762B2" w:rsidTr="00CD1E10">
        <w:trPr>
          <w:trHeight w:val="3431"/>
        </w:trPr>
        <w:tc>
          <w:tcPr>
            <w:tcW w:w="9745" w:type="dxa"/>
            <w:gridSpan w:val="2"/>
            <w:shd w:val="clear" w:color="auto" w:fill="auto"/>
          </w:tcPr>
          <w:p w:rsidR="00FD1F79" w:rsidRPr="00DE0F7D" w:rsidRDefault="00FD1F79" w:rsidP="00CD1E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725B" w:rsidRPr="00B126A3" w:rsidRDefault="001A4F64" w:rsidP="00CD1E1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</w:t>
            </w:r>
            <w:r w:rsidR="006759E7" w:rsidRPr="00B126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6759E7" w:rsidRPr="008762B2">
              <w:rPr>
                <w:rFonts w:ascii="Times New Roman" w:hAnsi="Times New Roman"/>
                <w:sz w:val="26"/>
                <w:szCs w:val="26"/>
              </w:rPr>
              <w:t>направлении</w:t>
            </w:r>
            <w:r w:rsidR="006759E7" w:rsidRPr="00B126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6759E7" w:rsidRPr="008762B2">
              <w:rPr>
                <w:rFonts w:ascii="Times New Roman" w:hAnsi="Times New Roman"/>
                <w:sz w:val="26"/>
                <w:szCs w:val="26"/>
              </w:rPr>
              <w:t>обращения</w:t>
            </w:r>
          </w:p>
          <w:p w:rsidR="00FD1F79" w:rsidRPr="00B126A3" w:rsidRDefault="00FD1F79" w:rsidP="00CD1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E6725B" w:rsidRPr="00B126A3" w:rsidRDefault="007D2834" w:rsidP="00CD1E10">
            <w:pPr>
              <w:pStyle w:val="a7"/>
              <w:spacing w:after="0" w:line="384" w:lineRule="auto"/>
              <w:ind w:left="0" w:firstLine="743"/>
              <w:jc w:val="both"/>
              <w:outlineLvl w:val="0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</w:t>
            </w:r>
            <w:r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Территориальное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управление</w:t>
            </w:r>
            <w:r w:rsidR="00EF750C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44190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Ф</w:t>
            </w:r>
            <w:r w:rsidR="00D8234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едерального агентства по управлению государственным имуществом</w:t>
            </w:r>
            <w:r w:rsidR="00EF750C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F256D5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</w:t>
            </w:r>
            <w:r w:rsidR="00EF750C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F256D5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городе</w:t>
            </w:r>
            <w:r w:rsidR="00F256D5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F256D5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Москве</w:t>
            </w:r>
            <w:r w:rsidR="00F256D5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="00E6725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далее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–</w:t>
            </w:r>
            <w:r w:rsidR="00D8234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Территориальное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F256D5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управление</w:t>
            </w:r>
            <w:r w:rsidR="00F256D5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) </w:t>
            </w: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на</w:t>
            </w:r>
            <w:r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рассмотрение</w:t>
            </w:r>
            <w:r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поступил</w:t>
            </w:r>
            <w:r w:rsidR="004D2606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</w:t>
            </w:r>
            <w:r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5578B8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обращени</w:t>
            </w:r>
            <w:r w:rsidR="004D2606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е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Acronym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RodPad</w:t>
            </w:r>
            <w:proofErr w:type="spellEnd"/>
            <w:r w:rsidR="004363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proofErr w:type="spellEnd"/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Name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RodPad</w:t>
            </w:r>
            <w:proofErr w:type="spellEnd"/>
            <w:r w:rsidR="004363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AddInfo</w:t>
            </w:r>
            <w:proofErr w:type="spellEnd"/>
            <w:r w:rsidR="004363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9477DD" w:rsidRPr="009477D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="009477D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да</w:t>
            </w:r>
            <w:r w:rsidR="00DA7730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л</w:t>
            </w:r>
            <w:r w:rsidR="009477D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ее - </w:t>
            </w:r>
            <w:r w:rsidR="00DA28E1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>Учреждение</w:t>
            </w:r>
            <w:r w:rsidR="009477DD" w:rsidRPr="009477D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 w:rsidR="00243A18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9E01EE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от</w:t>
            </w:r>
            <w:r w:rsidR="009E01EE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bookmarkStart w:id="1" w:name="_Hlk84534214"/>
            <w:proofErr w:type="spellStart"/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proofErr w:type="spellEnd"/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Date</w:t>
            </w:r>
            <w:r w:rsidR="004363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="009E01EE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г</w:t>
            </w:r>
            <w:r w:rsidR="009E01EE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. № </w:t>
            </w:r>
            <w:proofErr w:type="spellStart"/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</w:rPr>
              <w:t>WhoApplied</w:t>
            </w:r>
            <w:proofErr w:type="spellEnd"/>
            <w:r w:rsidR="0043635A" w:rsidRPr="0014439E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Number</w:t>
            </w:r>
            <w:r w:rsidR="0043635A" w:rsidRPr="001342E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bookmarkEnd w:id="1"/>
            <w:r w:rsidR="00E6725B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по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вопросу</w:t>
            </w:r>
            <w:r w:rsidR="00E6725B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E6725B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передачи</w:t>
            </w:r>
            <w:r w:rsidR="00DA7ECC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373B8" w:rsidRPr="00E64BEE">
              <w:rPr>
                <w:rFonts w:ascii="Times New Roman" w:eastAsia="Times New Roman" w:hAnsi="Times New Roman"/>
                <w:sz w:val="26"/>
                <w:szCs w:val="26"/>
                <w:highlight w:val="red"/>
                <w:lang w:val="en-US" w:eastAsia="ru-RU"/>
              </w:rPr>
              <w:t>Objects</w:t>
            </w:r>
            <w:r w:rsidR="007373B8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4E005D" w:rsidRPr="004E005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bookmarkStart w:id="2" w:name="_Hlk84534252"/>
            <w:proofErr w:type="spellStart"/>
            <w:r w:rsidR="00DA7ECC" w:rsidRPr="005F0121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TypeOfPropertyRodPad</w:t>
            </w:r>
            <w:proofErr w:type="spellEnd"/>
            <w:r w:rsidR="00E64BEE" w:rsidRPr="00E64BE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="00DA7ECC" w:rsidRPr="005F0121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PropertyDiscription</w:t>
            </w:r>
            <w:proofErr w:type="spellEnd"/>
            <w:r w:rsidR="00816685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="00243A18" w:rsidRPr="005F0121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AdditionalInfo</w:t>
            </w:r>
            <w:proofErr w:type="spellEnd"/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bookmarkEnd w:id="2"/>
            <w:r w:rsidR="007373B8" w:rsidRPr="00E64BEE">
              <w:rPr>
                <w:rFonts w:ascii="Times New Roman" w:eastAsia="Times New Roman" w:hAnsi="Times New Roman"/>
                <w:sz w:val="26"/>
                <w:szCs w:val="26"/>
                <w:highlight w:val="red"/>
                <w:lang w:val="en-US" w:eastAsia="ru-RU"/>
              </w:rPr>
              <w:t>Pins</w:t>
            </w:r>
            <w:r w:rsidR="00E64BEE" w:rsidRPr="00E64BE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на</w:t>
            </w:r>
            <w:r w:rsidR="00E64BEE" w:rsidRPr="00E64BE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праве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bookmarkStart w:id="3" w:name="_Hlk84534229"/>
            <w:proofErr w:type="spellStart"/>
            <w:r w:rsidR="00DA7ECC" w:rsidRPr="005F0121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ManageRightsRodPadFrom</w:t>
            </w:r>
            <w:proofErr w:type="spellEnd"/>
            <w:r w:rsidR="004E005D" w:rsidRPr="004E005D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9E01EE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bookmarkEnd w:id="3"/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за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DA28E1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>Учреждение</w:t>
            </w:r>
            <w:r w:rsidR="00DA28E1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>м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,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последующим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закреплением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на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праве</w:t>
            </w:r>
            <w:r w:rsidR="007134F0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="00DA7ECC" w:rsidRPr="005F0121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ManageRightsRodPadTo</w:t>
            </w:r>
            <w:proofErr w:type="spellEnd"/>
            <w:r w:rsidR="00E64BEE" w:rsidRPr="00E64BE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="007134F0" w:rsidRPr="005F01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за</w:t>
            </w:r>
            <w:r w:rsidR="00E64BEE" w:rsidRPr="00E64BE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bookmarkStart w:id="4" w:name="_Hlk84534350"/>
            <w:proofErr w:type="spellStart"/>
            <w:r w:rsidR="00ED6B73" w:rsidRPr="002D0E80">
              <w:rPr>
                <w:rFonts w:ascii="Times New Roman" w:hAnsi="Times New Roman"/>
                <w:sz w:val="26"/>
                <w:szCs w:val="26"/>
                <w:lang w:val="en-US"/>
              </w:rPr>
              <w:t>WhoAgreeAcronymTvorPad</w:t>
            </w:r>
            <w:proofErr w:type="spellEnd"/>
            <w:r w:rsidR="00ED6B7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5A" w:rsidRPr="0043635A">
              <w:rPr>
                <w:rFonts w:ascii="Times New Roman" w:hAnsi="Times New Roman"/>
                <w:sz w:val="26"/>
                <w:szCs w:val="26"/>
                <w:lang w:val="en-US"/>
              </w:rPr>
              <w:t>WhoAgreeName</w:t>
            </w:r>
            <w:proofErr w:type="spellEnd"/>
            <w:r w:rsidR="0043635A" w:rsidRPr="004363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5A" w:rsidRPr="0043635A">
              <w:rPr>
                <w:rFonts w:ascii="Times New Roman" w:hAnsi="Times New Roman"/>
                <w:sz w:val="26"/>
                <w:szCs w:val="26"/>
                <w:lang w:val="en-US"/>
              </w:rPr>
              <w:t>WhoAgreeTvorPad</w:t>
            </w:r>
            <w:proofErr w:type="spellEnd"/>
            <w:r w:rsidR="0043635A" w:rsidRPr="004363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5A" w:rsidRPr="0043635A">
              <w:rPr>
                <w:rFonts w:ascii="Times New Roman" w:hAnsi="Times New Roman"/>
                <w:sz w:val="26"/>
                <w:szCs w:val="26"/>
                <w:lang w:val="en-US"/>
              </w:rPr>
              <w:t>WhoAgreeAddInfo</w:t>
            </w:r>
            <w:bookmarkEnd w:id="4"/>
            <w:proofErr w:type="spellEnd"/>
            <w:r w:rsidR="00B65EEF" w:rsidRPr="00B126A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</w:t>
            </w:r>
          </w:p>
          <w:p w:rsidR="003B626D" w:rsidRDefault="003B626D" w:rsidP="003B626D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9477DD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 xml:space="preserve">В соответствии с Положением о Территориальном управлении, утвержденным Приказом Федерального агентства по управлению государственным имуществом (далее - Росимущество) от 05 марта 2009 г. № 67, на основании письма Росимущества от 04 июня 2021 г. № ОМ-07/18325 Территориальное управление осуществляет полномочия собственника в отношении особо ценного движимого имущества и движимого имущества, подлежащего в соответствии </w:t>
            </w:r>
            <w:r w:rsidRPr="009477DD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br/>
            </w:r>
            <w:r w:rsidRPr="009477DD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lastRenderedPageBreak/>
              <w:t>с законодательством Российской Федерации, регистрации и учету в органах государственной власти, по поручению цент</w:t>
            </w:r>
            <w:r w:rsidR="00270BD9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>рального аппарата Росимущества</w:t>
            </w:r>
            <w:r w:rsidRPr="009477DD">
              <w:rPr>
                <w:rFonts w:ascii="Times New Roman" w:eastAsia="Times New Roman" w:hAnsi="Times New Roman"/>
                <w:sz w:val="26"/>
                <w:szCs w:val="26"/>
                <w:highlight w:val="green"/>
                <w:lang w:eastAsia="ru-RU"/>
              </w:rPr>
              <w:t>.</w:t>
            </w:r>
          </w:p>
          <w:p w:rsidR="009477DD" w:rsidRPr="006776EB" w:rsidRDefault="009477DD" w:rsidP="009477DD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9477DD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 xml:space="preserve">В соответствии с Положением о Территориальном управлении, утвержденным Приказом Федерального агентства по управлению государственным имуществом (далее - Росимущество) от 05 марта 2009 г. № 67, на основании письма Росимущества от 24 апреля 2019 г. № ВЯ-08/13936 «О согласовании сделок </w:t>
            </w:r>
            <w:r w:rsidRPr="009477DD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br/>
              <w:t xml:space="preserve">с федеральным недвижимым имуществом» Территориальное управление осуществляет полномочия собственника в отношении недвижимого имущества </w:t>
            </w:r>
            <w:r w:rsidRPr="009477DD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br/>
              <w:t>по поручению Росимущества.</w:t>
            </w:r>
          </w:p>
          <w:p w:rsidR="00E33DCE" w:rsidRDefault="00BA22CC" w:rsidP="00BA22CC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В этой связи Территориальное управление направляет в Росимущество обращение </w:t>
            </w:r>
            <w:r w:rsidR="00DA28E1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>Учреждени</w:t>
            </w:r>
            <w:r w:rsidR="00DA28E1">
              <w:rPr>
                <w:rFonts w:ascii="Times New Roman" w:eastAsia="Times New Roman" w:hAnsi="Times New Roman"/>
                <w:sz w:val="26"/>
                <w:szCs w:val="26"/>
                <w:highlight w:val="red"/>
                <w:lang w:eastAsia="ru-RU"/>
              </w:rPr>
              <w:t>я</w:t>
            </w:r>
            <w:r w:rsidR="00DA28E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 комплектом документов и просит дать указание соответствующему структурному подразделению Росимущества рассмотреть данный вопрос по существу обращения и принять соответствующее решение</w:t>
            </w:r>
            <w:r w:rsidR="00E33DCE" w:rsidRPr="00E33DC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</w:t>
            </w:r>
          </w:p>
          <w:p w:rsidR="009477DD" w:rsidRPr="00E33DCE" w:rsidRDefault="009477DD" w:rsidP="00837CB1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E6725B" w:rsidRPr="003B3841" w:rsidRDefault="00E33DCE" w:rsidP="00E33DCE">
            <w:pPr>
              <w:spacing w:after="0" w:line="384" w:lineRule="auto"/>
              <w:ind w:firstLine="680"/>
              <w:outlineLvl w:val="0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E33DC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Приложение: комплект документов в первый </w:t>
            </w:r>
            <w:r w:rsidR="00667FC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адрес в электронном</w:t>
            </w:r>
            <w:r w:rsidRPr="00E33DC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виде.</w:t>
            </w:r>
            <w:r w:rsidR="000902E7" w:rsidRPr="003B3841">
              <w:rPr>
                <w:rFonts w:ascii="Times New Roman" w:hAnsi="Times New Roman"/>
                <w:sz w:val="26"/>
                <w:szCs w:val="26"/>
              </w:rPr>
              <w:br/>
            </w:r>
          </w:p>
          <w:p w:rsidR="00E6725B" w:rsidRPr="003B3841" w:rsidRDefault="00E6725B" w:rsidP="00CD1E10">
            <w:pPr>
              <w:tabs>
                <w:tab w:val="left" w:pos="7547"/>
              </w:tabs>
              <w:spacing w:after="0" w:line="240" w:lineRule="auto"/>
              <w:outlineLvl w:val="0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DD25DD" w:rsidRPr="003B3841" w:rsidRDefault="00E6725B" w:rsidP="00E6725B">
            <w:pPr>
              <w:tabs>
                <w:tab w:val="left" w:pos="7547"/>
              </w:tabs>
              <w:spacing w:after="0" w:line="240" w:lineRule="auto"/>
              <w:outlineLvl w:val="0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Заместитель руководителя</w:t>
            </w:r>
          </w:p>
          <w:p w:rsidR="00E6725B" w:rsidRPr="008762B2" w:rsidRDefault="00DD25DD" w:rsidP="00E563CB">
            <w:pPr>
              <w:tabs>
                <w:tab w:val="left" w:pos="7547"/>
              </w:tabs>
              <w:spacing w:after="0" w:line="240" w:lineRule="auto"/>
              <w:outlineLvl w:val="0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Территориального управления</w:t>
            </w:r>
            <w:r w:rsidR="00E6725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                                                        </w:t>
            </w: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              </w:t>
            </w:r>
            <w:r w:rsidR="00E563CB"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3B384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М.Ю. Егиян</w:t>
            </w:r>
          </w:p>
        </w:tc>
      </w:tr>
      <w:tr w:rsidR="00AE1E5C" w:rsidRPr="008762B2" w:rsidTr="00CD1E10">
        <w:trPr>
          <w:trHeight w:val="3431"/>
        </w:trPr>
        <w:tc>
          <w:tcPr>
            <w:tcW w:w="9745" w:type="dxa"/>
            <w:gridSpan w:val="2"/>
            <w:shd w:val="clear" w:color="auto" w:fill="auto"/>
          </w:tcPr>
          <w:p w:rsidR="00AE1E5C" w:rsidRPr="008762B2" w:rsidRDefault="00AE1E5C" w:rsidP="00CD1E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5" w:name="_GoBack"/>
            <w:bookmarkEnd w:id="5"/>
          </w:p>
        </w:tc>
      </w:tr>
    </w:tbl>
    <w:p w:rsidR="00E6725B" w:rsidRPr="00BA2D4B" w:rsidRDefault="00E6725B" w:rsidP="00E6725B">
      <w:pPr>
        <w:tabs>
          <w:tab w:val="left" w:pos="2445"/>
        </w:tabs>
      </w:pPr>
    </w:p>
    <w:p w:rsidR="0015769A" w:rsidRDefault="0015769A"/>
    <w:sectPr w:rsidR="0015769A" w:rsidSect="005503DE">
      <w:headerReference w:type="default" r:id="rId9"/>
      <w:footerReference w:type="default" r:id="rId10"/>
      <w:pgSz w:w="11906" w:h="16838"/>
      <w:pgMar w:top="1134" w:right="851" w:bottom="1134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BCE" w:rsidRDefault="00F20BCE">
      <w:pPr>
        <w:spacing w:after="0" w:line="240" w:lineRule="auto"/>
      </w:pPr>
      <w:r>
        <w:separator/>
      </w:r>
    </w:p>
  </w:endnote>
  <w:endnote w:type="continuationSeparator" w:id="0">
    <w:p w:rsidR="00F20BCE" w:rsidRDefault="00F20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A50" w:rsidRPr="00E14A50" w:rsidRDefault="00E14A50" w:rsidP="00E14A50">
    <w:pPr>
      <w:pStyle w:val="a5"/>
      <w:rPr>
        <w:rFonts w:ascii="Times New Roman" w:hAnsi="Times New Roman"/>
        <w:color w:val="A6A6A6" w:themeColor="background1" w:themeShade="A6"/>
        <w:sz w:val="18"/>
        <w:szCs w:val="18"/>
      </w:rPr>
    </w:pPr>
    <w:r w:rsidRPr="00E14A50">
      <w:rPr>
        <w:rFonts w:ascii="Times New Roman" w:hAnsi="Times New Roman"/>
        <w:color w:val="A6A6A6" w:themeColor="background1" w:themeShade="A6"/>
        <w:sz w:val="18"/>
        <w:szCs w:val="18"/>
      </w:rPr>
      <w:t>Анульев П.В</w:t>
    </w:r>
  </w:p>
  <w:p w:rsidR="00E14A50" w:rsidRPr="00E14A50" w:rsidRDefault="00E14A50" w:rsidP="00E14A50">
    <w:pPr>
      <w:pStyle w:val="a5"/>
      <w:rPr>
        <w:rFonts w:ascii="Times New Roman" w:hAnsi="Times New Roman"/>
        <w:color w:val="A6A6A6" w:themeColor="background1" w:themeShade="A6"/>
        <w:sz w:val="18"/>
        <w:szCs w:val="18"/>
      </w:rPr>
    </w:pPr>
    <w:r w:rsidRPr="00E14A50">
      <w:rPr>
        <w:rFonts w:ascii="Times New Roman" w:hAnsi="Times New Roman"/>
        <w:color w:val="A6A6A6" w:themeColor="background1" w:themeShade="A6"/>
        <w:sz w:val="18"/>
        <w:szCs w:val="18"/>
      </w:rPr>
      <w:t>Отдел перераспределения федерального имущества</w:t>
    </w:r>
  </w:p>
  <w:p w:rsidR="00046952" w:rsidRPr="00E14A50" w:rsidRDefault="00E14A50" w:rsidP="00E14A50">
    <w:pPr>
      <w:pStyle w:val="a5"/>
      <w:rPr>
        <w:rFonts w:ascii="Times New Roman" w:hAnsi="Times New Roman"/>
        <w:color w:val="A6A6A6" w:themeColor="background1" w:themeShade="A6"/>
        <w:sz w:val="18"/>
        <w:szCs w:val="18"/>
      </w:rPr>
    </w:pPr>
    <w:r w:rsidRPr="00E14A50">
      <w:rPr>
        <w:rFonts w:ascii="Times New Roman" w:hAnsi="Times New Roman"/>
        <w:color w:val="A6A6A6" w:themeColor="background1" w:themeShade="A6"/>
        <w:sz w:val="18"/>
        <w:szCs w:val="18"/>
      </w:rPr>
      <w:t>(495) 607-64-52 доб.51-05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BCE" w:rsidRDefault="00F20BCE">
      <w:pPr>
        <w:spacing w:after="0" w:line="240" w:lineRule="auto"/>
      </w:pPr>
      <w:r>
        <w:separator/>
      </w:r>
    </w:p>
  </w:footnote>
  <w:footnote w:type="continuationSeparator" w:id="0">
    <w:p w:rsidR="00F20BCE" w:rsidRDefault="00F20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7421576"/>
      <w:docPartObj>
        <w:docPartGallery w:val="Page Numbers (Top of Page)"/>
        <w:docPartUnique/>
      </w:docPartObj>
    </w:sdtPr>
    <w:sdtEndPr/>
    <w:sdtContent>
      <w:p w:rsidR="00B74E10" w:rsidRDefault="000902E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FC1">
          <w:rPr>
            <w:noProof/>
          </w:rPr>
          <w:t>2</w:t>
        </w:r>
        <w:r>
          <w:fldChar w:fldCharType="end"/>
        </w:r>
      </w:p>
    </w:sdtContent>
  </w:sdt>
  <w:p w:rsidR="00B74E10" w:rsidRDefault="00F20BC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637"/>
    <w:rsid w:val="000319DA"/>
    <w:rsid w:val="00046952"/>
    <w:rsid w:val="00051603"/>
    <w:rsid w:val="0008638D"/>
    <w:rsid w:val="000902E7"/>
    <w:rsid w:val="000E0052"/>
    <w:rsid w:val="000F545F"/>
    <w:rsid w:val="00117FB9"/>
    <w:rsid w:val="001363A4"/>
    <w:rsid w:val="001472EF"/>
    <w:rsid w:val="0015769A"/>
    <w:rsid w:val="001A4F64"/>
    <w:rsid w:val="00207E73"/>
    <w:rsid w:val="00215932"/>
    <w:rsid w:val="00241669"/>
    <w:rsid w:val="00243A18"/>
    <w:rsid w:val="00270BD9"/>
    <w:rsid w:val="0028763A"/>
    <w:rsid w:val="002D0E80"/>
    <w:rsid w:val="002E23AF"/>
    <w:rsid w:val="002F3893"/>
    <w:rsid w:val="002F6227"/>
    <w:rsid w:val="0030179F"/>
    <w:rsid w:val="00360069"/>
    <w:rsid w:val="00381FE2"/>
    <w:rsid w:val="00396081"/>
    <w:rsid w:val="003B3841"/>
    <w:rsid w:val="003B626D"/>
    <w:rsid w:val="003D7DE5"/>
    <w:rsid w:val="003F4F36"/>
    <w:rsid w:val="00403BF3"/>
    <w:rsid w:val="00410949"/>
    <w:rsid w:val="004211E3"/>
    <w:rsid w:val="0043635A"/>
    <w:rsid w:val="0043644D"/>
    <w:rsid w:val="0044190E"/>
    <w:rsid w:val="00487419"/>
    <w:rsid w:val="004A0546"/>
    <w:rsid w:val="004D2606"/>
    <w:rsid w:val="004E005D"/>
    <w:rsid w:val="004F2DCE"/>
    <w:rsid w:val="005578B8"/>
    <w:rsid w:val="005C0B4F"/>
    <w:rsid w:val="005F0121"/>
    <w:rsid w:val="00605807"/>
    <w:rsid w:val="00626D72"/>
    <w:rsid w:val="00667FC1"/>
    <w:rsid w:val="00674124"/>
    <w:rsid w:val="006759E7"/>
    <w:rsid w:val="00676E48"/>
    <w:rsid w:val="0068787E"/>
    <w:rsid w:val="006C0B9A"/>
    <w:rsid w:val="006D4DF6"/>
    <w:rsid w:val="006F265F"/>
    <w:rsid w:val="007134F0"/>
    <w:rsid w:val="007373B8"/>
    <w:rsid w:val="00752AA7"/>
    <w:rsid w:val="00763196"/>
    <w:rsid w:val="007811C0"/>
    <w:rsid w:val="007D2834"/>
    <w:rsid w:val="00816685"/>
    <w:rsid w:val="00837CB1"/>
    <w:rsid w:val="00875C51"/>
    <w:rsid w:val="008762B2"/>
    <w:rsid w:val="00886794"/>
    <w:rsid w:val="008C502F"/>
    <w:rsid w:val="008D32E2"/>
    <w:rsid w:val="008E139D"/>
    <w:rsid w:val="008E6DEE"/>
    <w:rsid w:val="008F35D4"/>
    <w:rsid w:val="00914EEA"/>
    <w:rsid w:val="009477DD"/>
    <w:rsid w:val="00981ABA"/>
    <w:rsid w:val="009B35E5"/>
    <w:rsid w:val="009C1786"/>
    <w:rsid w:val="009E01EE"/>
    <w:rsid w:val="00A313DD"/>
    <w:rsid w:val="00A51A79"/>
    <w:rsid w:val="00AD44C1"/>
    <w:rsid w:val="00AE1E5C"/>
    <w:rsid w:val="00B126A3"/>
    <w:rsid w:val="00B21D5A"/>
    <w:rsid w:val="00B362DB"/>
    <w:rsid w:val="00B51914"/>
    <w:rsid w:val="00B60E1B"/>
    <w:rsid w:val="00B61637"/>
    <w:rsid w:val="00B65EEF"/>
    <w:rsid w:val="00BA22CC"/>
    <w:rsid w:val="00BA77C7"/>
    <w:rsid w:val="00BB5BE6"/>
    <w:rsid w:val="00BD1D11"/>
    <w:rsid w:val="00BF0048"/>
    <w:rsid w:val="00C100B9"/>
    <w:rsid w:val="00C51E3D"/>
    <w:rsid w:val="00C73459"/>
    <w:rsid w:val="00C96C7F"/>
    <w:rsid w:val="00CA12D2"/>
    <w:rsid w:val="00CB4834"/>
    <w:rsid w:val="00CC1D1B"/>
    <w:rsid w:val="00D201A1"/>
    <w:rsid w:val="00D25EBE"/>
    <w:rsid w:val="00D8234A"/>
    <w:rsid w:val="00D940D2"/>
    <w:rsid w:val="00DA28E1"/>
    <w:rsid w:val="00DA7656"/>
    <w:rsid w:val="00DA7730"/>
    <w:rsid w:val="00DA7ECC"/>
    <w:rsid w:val="00DD25DD"/>
    <w:rsid w:val="00DE0F7D"/>
    <w:rsid w:val="00E14A50"/>
    <w:rsid w:val="00E33DCE"/>
    <w:rsid w:val="00E563CB"/>
    <w:rsid w:val="00E64BEE"/>
    <w:rsid w:val="00E6725B"/>
    <w:rsid w:val="00E86479"/>
    <w:rsid w:val="00E879B3"/>
    <w:rsid w:val="00ED6B73"/>
    <w:rsid w:val="00EE6F51"/>
    <w:rsid w:val="00EF750C"/>
    <w:rsid w:val="00F11CEA"/>
    <w:rsid w:val="00F20BCE"/>
    <w:rsid w:val="00F256D5"/>
    <w:rsid w:val="00F27D17"/>
    <w:rsid w:val="00F47EB6"/>
    <w:rsid w:val="00F60516"/>
    <w:rsid w:val="00F7342C"/>
    <w:rsid w:val="00FD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06BDE34"/>
  <w15:docId w15:val="{72EDD320-164D-4808-85D7-5161FF04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725B"/>
    <w:rPr>
      <w:rFonts w:ascii="Calibri" w:eastAsia="MS Mincho" w:hAnsi="Calibri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725B"/>
    <w:rPr>
      <w:rFonts w:ascii="Calibri" w:eastAsia="MS Mincho" w:hAnsi="Calibri" w:cs="Times New Roman"/>
      <w:lang w:eastAsia="ja-JP"/>
    </w:rPr>
  </w:style>
  <w:style w:type="paragraph" w:styleId="a5">
    <w:name w:val="footer"/>
    <w:basedOn w:val="a"/>
    <w:link w:val="a6"/>
    <w:uiPriority w:val="99"/>
    <w:unhideWhenUsed/>
    <w:rsid w:val="00E6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725B"/>
    <w:rPr>
      <w:rFonts w:ascii="Calibri" w:eastAsia="MS Mincho" w:hAnsi="Calibri" w:cs="Times New Roman"/>
      <w:lang w:eastAsia="ja-JP"/>
    </w:rPr>
  </w:style>
  <w:style w:type="paragraph" w:styleId="a7">
    <w:name w:val="List Paragraph"/>
    <w:basedOn w:val="a"/>
    <w:uiPriority w:val="34"/>
    <w:qFormat/>
    <w:rsid w:val="00E6725B"/>
    <w:pPr>
      <w:ind w:left="720"/>
      <w:contextualSpacing/>
    </w:pPr>
  </w:style>
  <w:style w:type="character" w:styleId="a8">
    <w:name w:val="Hyperlink"/>
    <w:basedOn w:val="a0"/>
    <w:semiHidden/>
    <w:unhideWhenUsed/>
    <w:rsid w:val="00E6725B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6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725B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77.rosim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u77@rosim.r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Исагаджиев Мурад Темирланович (ТУ в Москве)</dc:creator>
  <cp:lastModifiedBy>Павел Анульев</cp:lastModifiedBy>
  <cp:revision>62</cp:revision>
  <dcterms:created xsi:type="dcterms:W3CDTF">2021-05-18T11:52:00Z</dcterms:created>
  <dcterms:modified xsi:type="dcterms:W3CDTF">2021-10-13T17:07:00Z</dcterms:modified>
</cp:coreProperties>
</file>