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BE" w:rsidRDefault="007160BE">
      <w:pPr>
        <w:ind w:left="5670"/>
        <w:jc w:val="both"/>
        <w:rPr>
          <w:b/>
        </w:rPr>
      </w:pPr>
    </w:p>
    <w:p w:rsidR="007160BE" w:rsidRDefault="007160BE">
      <w:pPr>
        <w:widowControl w:val="0"/>
        <w:spacing w:line="360" w:lineRule="auto"/>
        <w:ind w:right="345"/>
        <w:jc w:val="both"/>
        <w:rPr>
          <w:lang w:eastAsia="en-US"/>
        </w:rPr>
      </w:pPr>
    </w:p>
    <w:p w:rsidR="007160BE" w:rsidRDefault="007160BE">
      <w:pPr>
        <w:widowControl w:val="0"/>
        <w:spacing w:before="7" w:line="360" w:lineRule="auto"/>
        <w:rPr>
          <w:lang w:eastAsia="en-US"/>
        </w:rPr>
      </w:pPr>
    </w:p>
    <w:p w:rsidR="007160BE" w:rsidRDefault="00D4415E">
      <w:pPr>
        <w:pStyle w:val="1"/>
        <w:numPr>
          <w:ilvl w:val="0"/>
          <w:numId w:val="3"/>
        </w:numPr>
        <w:ind w:left="0" w:firstLine="0"/>
        <w:rPr>
          <w:b/>
          <w:lang w:eastAsia="en-US"/>
        </w:rPr>
      </w:pPr>
      <w:bookmarkStart w:id="0" w:name="_bookmark2"/>
      <w:bookmarkStart w:id="1" w:name="_Toc142419967"/>
      <w:bookmarkStart w:id="2" w:name="_Toc142907141"/>
      <w:bookmarkEnd w:id="0"/>
      <w:r>
        <w:rPr>
          <w:b/>
          <w:lang w:eastAsia="en-US"/>
        </w:rPr>
        <w:t>Исходные данные</w:t>
      </w:r>
      <w:bookmarkEnd w:id="1"/>
      <w:r>
        <w:rPr>
          <w:b/>
          <w:lang w:eastAsia="en-US"/>
        </w:rPr>
        <w:t xml:space="preserve"> объекта ИЖС</w:t>
      </w:r>
      <w:bookmarkEnd w:id="2"/>
    </w:p>
    <w:p w:rsidR="007160BE" w:rsidRDefault="00D4415E">
      <w:pPr>
        <w:pStyle w:val="aff9"/>
        <w:keepNext/>
        <w:spacing w:after="0"/>
      </w:pPr>
      <w:r>
        <w:t xml:space="preserve">Таблица </w:t>
      </w:r>
      <w:fldSimple w:instr=" SEQ Таблица \* ARABIC ">
        <w:r>
          <w:t>1</w:t>
        </w:r>
      </w:fldSimple>
      <w:r>
        <w:t xml:space="preserve"> – Общая информация о здании</w:t>
      </w:r>
    </w:p>
    <w:tbl>
      <w:tblPr>
        <w:tblStyle w:val="TableNormal"/>
        <w:tblW w:w="9638" w:type="dxa"/>
        <w:tblInd w:w="8" w:type="dxa"/>
        <w:tblLayout w:type="fixed"/>
        <w:tblCellMar>
          <w:left w:w="7" w:type="dxa"/>
          <w:right w:w="7" w:type="dxa"/>
        </w:tblCellMar>
        <w:tblLook w:val="01E0"/>
      </w:tblPr>
      <w:tblGrid>
        <w:gridCol w:w="5245"/>
        <w:gridCol w:w="4393"/>
      </w:tblGrid>
      <w:tr w:rsidR="007160BE">
        <w:trPr>
          <w:trHeight w:val="321"/>
        </w:trPr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Pr="000D5C6A" w:rsidRDefault="00D4415E">
            <w:pPr>
              <w:widowControl w:val="0"/>
              <w:spacing w:line="360" w:lineRule="auto"/>
              <w:ind w:left="398"/>
              <w:rPr>
                <w:lang w:val="ru-RU"/>
              </w:rPr>
            </w:pPr>
            <w:r w:rsidRPr="000D5C6A">
              <w:rPr>
                <w:lang w:val="ru-RU"/>
              </w:rPr>
              <w:t>Датазаполнения(число,месяц,год)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Pr="000D5C6A" w:rsidRDefault="007160BE">
            <w:pPr>
              <w:widowControl w:val="0"/>
              <w:spacing w:line="360" w:lineRule="auto"/>
              <w:rPr>
                <w:lang w:val="ru-RU"/>
              </w:rPr>
            </w:pPr>
          </w:p>
        </w:tc>
      </w:tr>
      <w:tr w:rsidR="007160BE">
        <w:trPr>
          <w:trHeight w:val="340"/>
        </w:trPr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spacing w:before="2" w:line="360" w:lineRule="auto"/>
              <w:ind w:left="398"/>
            </w:pPr>
            <w:r>
              <w:t>Адресздания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7160BE">
            <w:pPr>
              <w:widowControl w:val="0"/>
              <w:spacing w:line="360" w:lineRule="auto"/>
            </w:pPr>
          </w:p>
        </w:tc>
      </w:tr>
      <w:tr w:rsidR="007160BE">
        <w:trPr>
          <w:trHeight w:val="340"/>
        </w:trPr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spacing w:before="2" w:line="360" w:lineRule="auto"/>
              <w:ind w:left="398"/>
            </w:pPr>
            <w:r>
              <w:t>Разработчикпроекта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7160BE">
            <w:pPr>
              <w:widowControl w:val="0"/>
              <w:spacing w:line="360" w:lineRule="auto"/>
            </w:pPr>
          </w:p>
        </w:tc>
      </w:tr>
      <w:tr w:rsidR="007160BE">
        <w:trPr>
          <w:trHeight w:val="321"/>
        </w:trPr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spacing w:line="360" w:lineRule="auto"/>
              <w:ind w:left="398"/>
            </w:pPr>
            <w:r>
              <w:t>Назначениездания,серия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7160BE">
            <w:pPr>
              <w:widowControl w:val="0"/>
              <w:spacing w:line="360" w:lineRule="auto"/>
            </w:pPr>
          </w:p>
        </w:tc>
      </w:tr>
      <w:tr w:rsidR="007160BE">
        <w:trPr>
          <w:trHeight w:val="323"/>
        </w:trPr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spacing w:line="360" w:lineRule="auto"/>
              <w:ind w:left="398"/>
            </w:pPr>
            <w:r>
              <w:t>Этажность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7160BE">
            <w:pPr>
              <w:widowControl w:val="0"/>
              <w:spacing w:line="360" w:lineRule="auto"/>
            </w:pPr>
          </w:p>
        </w:tc>
      </w:tr>
      <w:tr w:rsidR="007160BE">
        <w:trPr>
          <w:trHeight w:val="320"/>
        </w:trPr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spacing w:line="360" w:lineRule="auto"/>
              <w:ind w:left="398"/>
            </w:pPr>
            <w:r>
              <w:t>Конструктивноерешение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7160BE">
            <w:pPr>
              <w:widowControl w:val="0"/>
              <w:spacing w:line="360" w:lineRule="auto"/>
            </w:pPr>
          </w:p>
        </w:tc>
      </w:tr>
    </w:tbl>
    <w:p w:rsidR="007160BE" w:rsidRDefault="007160BE">
      <w:pPr>
        <w:widowControl w:val="0"/>
        <w:spacing w:line="360" w:lineRule="auto"/>
        <w:ind w:firstLine="709"/>
        <w:rPr>
          <w:lang w:eastAsia="en-US"/>
        </w:rPr>
      </w:pPr>
    </w:p>
    <w:p w:rsidR="007160BE" w:rsidRDefault="007160BE">
      <w:pPr>
        <w:widowControl w:val="0"/>
        <w:spacing w:line="360" w:lineRule="auto"/>
        <w:ind w:firstLine="709"/>
        <w:jc w:val="both"/>
        <w:rPr>
          <w:lang w:eastAsia="en-US"/>
        </w:rPr>
      </w:pPr>
    </w:p>
    <w:p w:rsidR="007160BE" w:rsidRDefault="00D4415E">
      <w:pPr>
        <w:pStyle w:val="1"/>
        <w:numPr>
          <w:ilvl w:val="0"/>
          <w:numId w:val="3"/>
        </w:numPr>
        <w:spacing w:before="120" w:after="120"/>
        <w:ind w:left="0" w:firstLine="0"/>
        <w:rPr>
          <w:b/>
          <w:lang w:eastAsia="en-US"/>
        </w:rPr>
      </w:pPr>
      <w:bookmarkStart w:id="3" w:name="_bookmark3"/>
      <w:bookmarkStart w:id="4" w:name="1.2_Расчетные_условия_функционирования_з"/>
      <w:bookmarkStart w:id="5" w:name="_Toc142907142"/>
      <w:bookmarkStart w:id="6" w:name="_Toc142419969"/>
      <w:bookmarkStart w:id="7" w:name="_GoBack"/>
      <w:bookmarkEnd w:id="3"/>
      <w:bookmarkEnd w:id="4"/>
      <w:r>
        <w:rPr>
          <w:b/>
          <w:lang w:eastAsia="en-US"/>
        </w:rPr>
        <w:t>Расчетные условияфункционированияздания</w:t>
      </w:r>
      <w:bookmarkEnd w:id="5"/>
      <w:bookmarkEnd w:id="6"/>
    </w:p>
    <w:p w:rsidR="007160BE" w:rsidRDefault="00D4415E">
      <w:pPr>
        <w:pStyle w:val="af4"/>
        <w:numPr>
          <w:ilvl w:val="1"/>
          <w:numId w:val="3"/>
        </w:numPr>
        <w:ind w:left="0" w:firstLine="709"/>
        <w:jc w:val="left"/>
        <w:rPr>
          <w:rFonts w:ascii="Times New Roman" w:hAnsi="Times New Roman"/>
          <w:b/>
        </w:rPr>
      </w:pPr>
      <w:bookmarkStart w:id="8" w:name="_Toc142907143"/>
      <w:bookmarkStart w:id="9" w:name="_Toc139308601"/>
      <w:bookmarkStart w:id="10" w:name="_Toc228248195"/>
      <w:r>
        <w:rPr>
          <w:rFonts w:ascii="Times New Roman" w:hAnsi="Times New Roman"/>
          <w:b/>
        </w:rPr>
        <w:t>Климатические параметры отопительного периода</w:t>
      </w:r>
      <w:bookmarkEnd w:id="8"/>
      <w:bookmarkEnd w:id="9"/>
      <w:bookmarkEnd w:id="10"/>
    </w:p>
    <w:p w:rsidR="007160BE" w:rsidRDefault="00D4415E">
      <w:pPr>
        <w:pStyle w:val="aff9"/>
        <w:keepNext/>
        <w:spacing w:before="120" w:after="0"/>
      </w:pPr>
      <w:r>
        <w:t xml:space="preserve">Таблица </w:t>
      </w:r>
      <w:fldSimple w:instr=" SEQ Таблица \* ARABIC ">
        <w:r>
          <w:t>2</w:t>
        </w:r>
      </w:fldSimple>
      <w:r>
        <w:t xml:space="preserve"> - Расчетные условия функционирования здания</w:t>
      </w:r>
    </w:p>
    <w:tbl>
      <w:tblPr>
        <w:tblStyle w:val="TableNormal"/>
        <w:tblW w:w="12474" w:type="dxa"/>
        <w:tblInd w:w="8" w:type="dxa"/>
        <w:tblLayout w:type="fixed"/>
        <w:tblCellMar>
          <w:left w:w="7" w:type="dxa"/>
          <w:right w:w="7" w:type="dxa"/>
        </w:tblCellMar>
        <w:tblLook w:val="01E0"/>
      </w:tblPr>
      <w:tblGrid>
        <w:gridCol w:w="565"/>
        <w:gridCol w:w="4536"/>
        <w:gridCol w:w="1702"/>
        <w:gridCol w:w="1420"/>
        <w:gridCol w:w="1983"/>
        <w:gridCol w:w="2268"/>
      </w:tblGrid>
      <w:tr w:rsidR="00D4415E" w:rsidTr="00D4415E">
        <w:trPr>
          <w:trHeight w:val="1120"/>
        </w:trPr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before="153" w:line="360" w:lineRule="auto"/>
              <w:ind w:left="93" w:right="60" w:firstLine="52"/>
            </w:pPr>
            <w:r>
              <w:t>№п/п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before="153" w:line="360" w:lineRule="auto"/>
              <w:ind w:left="1579" w:right="699" w:hanging="850"/>
            </w:pPr>
            <w:r>
              <w:t>Наименование расчетныхпараметров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before="153" w:line="360" w:lineRule="auto"/>
              <w:ind w:left="355" w:right="41" w:hanging="288"/>
            </w:pPr>
            <w:r>
              <w:t>Обозначениесимвола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line="360" w:lineRule="auto"/>
              <w:ind w:left="76" w:firstLine="76"/>
            </w:pPr>
            <w:r>
              <w:t>Единицы</w:t>
            </w:r>
          </w:p>
          <w:p w:rsidR="00D4415E" w:rsidRDefault="00D4415E">
            <w:pPr>
              <w:widowControl w:val="0"/>
              <w:spacing w:line="360" w:lineRule="auto"/>
              <w:ind w:left="93" w:right="53" w:hanging="17"/>
            </w:pPr>
            <w:r>
              <w:t>измеренияпараметра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Pr="00D4415E" w:rsidRDefault="00D4415E">
            <w:pPr>
              <w:widowControl w:val="0"/>
              <w:spacing w:before="153" w:line="360" w:lineRule="auto"/>
              <w:ind w:left="167" w:right="74" w:hanging="68"/>
            </w:pPr>
            <w:r>
              <w:t>Формула расчёта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Pr="00D4415E" w:rsidRDefault="00D4415E">
            <w:pPr>
              <w:widowControl w:val="0"/>
              <w:spacing w:before="153" w:line="360" w:lineRule="auto"/>
              <w:ind w:left="167" w:right="74" w:hanging="68"/>
            </w:pPr>
            <w:r>
              <w:t>Расчётное значение</w:t>
            </w:r>
          </w:p>
        </w:tc>
      </w:tr>
      <w:tr w:rsidR="00D4415E" w:rsidTr="00D4415E">
        <w:trPr>
          <w:trHeight w:val="966"/>
        </w:trPr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 w:rsidP="00EA658F">
            <w:pPr>
              <w:widowControl w:val="0"/>
              <w:spacing w:before="6" w:line="360" w:lineRule="auto"/>
            </w:pPr>
          </w:p>
          <w:p w:rsidR="00D4415E" w:rsidRDefault="00D4415E" w:rsidP="00EA658F">
            <w:pPr>
              <w:widowControl w:val="0"/>
              <w:spacing w:line="360" w:lineRule="auto"/>
              <w:ind w:left="210"/>
            </w:pPr>
            <w:r>
              <w:t>1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Pr="000D5C6A" w:rsidRDefault="00EA658F" w:rsidP="00EA658F">
            <w:pPr>
              <w:widowControl w:val="0"/>
              <w:tabs>
                <w:tab w:val="left" w:pos="1475"/>
                <w:tab w:val="left" w:pos="1562"/>
                <w:tab w:val="left" w:pos="2568"/>
                <w:tab w:val="left" w:pos="3201"/>
              </w:tabs>
              <w:spacing w:line="360" w:lineRule="auto"/>
              <w:ind w:left="38" w:right="22"/>
              <w:rPr>
                <w:lang w:val="ru-RU"/>
              </w:rPr>
            </w:pPr>
            <w:r>
              <w:rPr>
                <w:lang w:val="ru-RU"/>
              </w:rPr>
              <w:t xml:space="preserve">Расчётная </w:t>
            </w:r>
            <w:r w:rsidR="00D4415E" w:rsidRPr="000D5C6A">
              <w:rPr>
                <w:lang w:val="ru-RU"/>
              </w:rPr>
              <w:t>температура</w:t>
            </w:r>
            <w:r w:rsidR="00D4415E" w:rsidRPr="000D5C6A">
              <w:rPr>
                <w:lang w:val="ru-RU"/>
              </w:rPr>
              <w:tab/>
            </w:r>
            <w:r w:rsidR="00D4415E" w:rsidRPr="000D5C6A">
              <w:rPr>
                <w:spacing w:val="-1"/>
                <w:lang w:val="ru-RU"/>
              </w:rPr>
              <w:t>наружного</w:t>
            </w:r>
            <w:r>
              <w:rPr>
                <w:lang w:val="ru-RU"/>
              </w:rPr>
              <w:t xml:space="preserve">воздуха для </w:t>
            </w:r>
            <w:r w:rsidR="00D4415E" w:rsidRPr="000D5C6A">
              <w:rPr>
                <w:lang w:val="ru-RU"/>
              </w:rPr>
              <w:t>проектирования</w:t>
            </w:r>
          </w:p>
          <w:p w:rsidR="00D4415E" w:rsidRPr="00EA658F" w:rsidRDefault="00D4415E" w:rsidP="00EA658F">
            <w:pPr>
              <w:widowControl w:val="0"/>
              <w:spacing w:line="360" w:lineRule="auto"/>
              <w:ind w:left="38"/>
              <w:rPr>
                <w:lang w:val="ru-RU"/>
              </w:rPr>
            </w:pPr>
            <w:r w:rsidRPr="00EA658F">
              <w:rPr>
                <w:lang w:val="ru-RU"/>
              </w:rPr>
              <w:t>теплозащиты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Pr="00EA658F" w:rsidRDefault="00D4415E">
            <w:pPr>
              <w:widowControl w:val="0"/>
              <w:spacing w:before="6" w:line="360" w:lineRule="auto"/>
              <w:rPr>
                <w:lang w:val="ru-RU"/>
              </w:rPr>
            </w:pPr>
          </w:p>
          <w:p w:rsidR="00D4415E" w:rsidRPr="00EA658F" w:rsidRDefault="00D4415E">
            <w:pPr>
              <w:widowControl w:val="0"/>
              <w:spacing w:line="360" w:lineRule="auto"/>
              <w:ind w:left="450" w:right="440"/>
              <w:rPr>
                <w:lang w:val="ru-RU"/>
              </w:rPr>
            </w:pPr>
            <w:r>
              <w:rPr>
                <w:i/>
              </w:rPr>
              <w:t>t</w:t>
            </w:r>
            <w:r w:rsidRPr="00EA658F">
              <w:rPr>
                <w:vertAlign w:val="subscript"/>
                <w:lang w:val="ru-RU"/>
              </w:rPr>
              <w:t>н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Pr="00EA658F" w:rsidRDefault="00D4415E">
            <w:pPr>
              <w:widowControl w:val="0"/>
              <w:spacing w:before="6" w:line="360" w:lineRule="auto"/>
              <w:rPr>
                <w:lang w:val="ru-RU"/>
              </w:rPr>
            </w:pPr>
          </w:p>
          <w:p w:rsidR="00D4415E" w:rsidRPr="00EA658F" w:rsidRDefault="00D4415E">
            <w:pPr>
              <w:widowControl w:val="0"/>
              <w:spacing w:line="360" w:lineRule="auto"/>
              <w:ind w:left="6"/>
              <w:rPr>
                <w:lang w:val="ru-RU"/>
              </w:rPr>
            </w:pPr>
            <w:r w:rsidRPr="00EA658F">
              <w:rPr>
                <w:lang w:val="ru-RU"/>
              </w:rPr>
              <w:t>С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Pr="00EA658F" w:rsidRDefault="00D4415E">
            <w:pPr>
              <w:widowControl w:val="0"/>
              <w:spacing w:line="360" w:lineRule="auto"/>
              <w:rPr>
                <w:lang w:val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Pr="00EA658F" w:rsidRDefault="00D4415E">
            <w:pPr>
              <w:widowControl w:val="0"/>
              <w:spacing w:line="360" w:lineRule="auto"/>
              <w:rPr>
                <w:lang w:val="ru-RU"/>
              </w:rPr>
            </w:pPr>
            <w:r w:rsidRPr="00EA658F">
              <w:rPr>
                <w:lang w:val="ru-RU"/>
              </w:rPr>
              <w:t xml:space="preserve">{{ </w:t>
            </w:r>
            <w:r>
              <w:rPr>
                <w:rFonts w:ascii="Consolas;Courier New;monospace" w:hAnsi="Consolas;Courier New;monospace"/>
                <w:color w:val="403F53"/>
                <w:shd w:val="clear" w:color="auto" w:fill="FBFBFB"/>
              </w:rPr>
              <w:t>t</w:t>
            </w:r>
            <w:r w:rsidRPr="00EA658F">
              <w:rPr>
                <w:rFonts w:ascii="Consolas;Courier New;monospace" w:hAnsi="Consolas;Courier New;monospace"/>
                <w:color w:val="403F53"/>
                <w:shd w:val="clear" w:color="auto" w:fill="FBFBFB"/>
                <w:lang w:val="ru-RU"/>
              </w:rPr>
              <w:t>_</w:t>
            </w:r>
            <w:r>
              <w:rPr>
                <w:rFonts w:ascii="Consolas;Courier New;monospace" w:hAnsi="Consolas;Courier New;monospace"/>
                <w:color w:val="403F53"/>
                <w:shd w:val="clear" w:color="auto" w:fill="FBFBFB"/>
              </w:rPr>
              <w:t>out</w:t>
            </w:r>
          </w:p>
          <w:p w:rsidR="00D4415E" w:rsidRPr="00EA658F" w:rsidRDefault="00D4415E">
            <w:pPr>
              <w:widowControl w:val="0"/>
              <w:spacing w:line="360" w:lineRule="auto"/>
              <w:rPr>
                <w:lang w:val="ru-RU"/>
              </w:rPr>
            </w:pPr>
            <w:r w:rsidRPr="00EA658F">
              <w:rPr>
                <w:lang w:val="ru-RU"/>
              </w:rPr>
              <w:t xml:space="preserve"> }}</w:t>
            </w:r>
          </w:p>
        </w:tc>
      </w:tr>
      <w:tr w:rsidR="00D4415E" w:rsidTr="00D4415E">
        <w:trPr>
          <w:trHeight w:val="645"/>
        </w:trPr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Pr="00EA658F" w:rsidRDefault="00D4415E">
            <w:pPr>
              <w:widowControl w:val="0"/>
              <w:spacing w:before="153" w:line="360" w:lineRule="auto"/>
              <w:ind w:left="210"/>
              <w:rPr>
                <w:lang w:val="ru-RU"/>
              </w:rPr>
            </w:pPr>
            <w:r w:rsidRPr="00EA658F">
              <w:rPr>
                <w:lang w:val="ru-RU"/>
              </w:rPr>
              <w:t>2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Pr="000D5C6A" w:rsidRDefault="00EA658F">
            <w:pPr>
              <w:widowControl w:val="0"/>
              <w:tabs>
                <w:tab w:val="left" w:pos="1377"/>
                <w:tab w:val="left" w:pos="3199"/>
              </w:tabs>
              <w:spacing w:line="360" w:lineRule="auto"/>
              <w:ind w:left="38"/>
              <w:rPr>
                <w:lang w:val="ru-RU"/>
              </w:rPr>
            </w:pPr>
            <w:r>
              <w:rPr>
                <w:lang w:val="ru-RU"/>
              </w:rPr>
              <w:t xml:space="preserve">Средняя температура </w:t>
            </w:r>
            <w:r w:rsidR="00D4415E" w:rsidRPr="000D5C6A">
              <w:rPr>
                <w:lang w:val="ru-RU"/>
              </w:rPr>
              <w:t>наружного</w:t>
            </w:r>
          </w:p>
          <w:p w:rsidR="00D4415E" w:rsidRPr="000D5C6A" w:rsidRDefault="00D4415E">
            <w:pPr>
              <w:widowControl w:val="0"/>
              <w:spacing w:line="360" w:lineRule="auto"/>
              <w:ind w:left="38"/>
              <w:rPr>
                <w:lang w:val="ru-RU"/>
              </w:rPr>
            </w:pPr>
            <w:r w:rsidRPr="000D5C6A">
              <w:rPr>
                <w:lang w:val="ru-RU"/>
              </w:rPr>
              <w:t>воздухазаотопительныйпериод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Pr="00EA658F" w:rsidRDefault="00D4415E">
            <w:pPr>
              <w:widowControl w:val="0"/>
              <w:spacing w:before="154" w:line="360" w:lineRule="auto"/>
              <w:ind w:left="450" w:right="437"/>
              <w:rPr>
                <w:lang w:val="ru-RU"/>
              </w:rPr>
            </w:pPr>
            <w:r>
              <w:rPr>
                <w:i/>
                <w:position w:val="4"/>
              </w:rPr>
              <w:t>t</w:t>
            </w:r>
            <w:r w:rsidRPr="00EA658F">
              <w:rPr>
                <w:lang w:val="ru-RU"/>
              </w:rPr>
              <w:t>от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Pr="00EA658F" w:rsidRDefault="00D4415E">
            <w:pPr>
              <w:widowControl w:val="0"/>
              <w:spacing w:before="153" w:line="360" w:lineRule="auto"/>
              <w:ind w:left="6"/>
              <w:rPr>
                <w:lang w:val="ru-RU"/>
              </w:rPr>
            </w:pPr>
            <w:r w:rsidRPr="00EA658F">
              <w:rPr>
                <w:lang w:val="ru-RU"/>
              </w:rPr>
              <w:t>С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Pr="00EA658F" w:rsidRDefault="00D4415E">
            <w:pPr>
              <w:widowControl w:val="0"/>
              <w:spacing w:line="360" w:lineRule="auto"/>
              <w:rPr>
                <w:lang w:val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Pr="00EA658F" w:rsidRDefault="00D4415E">
            <w:pPr>
              <w:widowControl w:val="0"/>
              <w:spacing w:line="360" w:lineRule="auto"/>
              <w:rPr>
                <w:lang w:val="ru-RU"/>
              </w:rPr>
            </w:pPr>
            <w:r w:rsidRPr="00EA658F">
              <w:rPr>
                <w:lang w:val="ru-RU"/>
              </w:rPr>
              <w:t xml:space="preserve">{{ </w:t>
            </w:r>
            <w:r>
              <w:rPr>
                <w:rFonts w:ascii="Consolas;Courier New;monospace" w:hAnsi="Consolas;Courier New;monospace"/>
                <w:color w:val="403F53"/>
                <w:shd w:val="clear" w:color="auto" w:fill="FBFBFB"/>
              </w:rPr>
              <w:t>t</w:t>
            </w:r>
            <w:r w:rsidRPr="00EA658F">
              <w:rPr>
                <w:rFonts w:ascii="Consolas;Courier New;monospace" w:hAnsi="Consolas;Courier New;monospace"/>
                <w:color w:val="403F53"/>
                <w:shd w:val="clear" w:color="auto" w:fill="FBFBFB"/>
                <w:lang w:val="ru-RU"/>
              </w:rPr>
              <w:t>_</w:t>
            </w:r>
            <w:r>
              <w:rPr>
                <w:rFonts w:ascii="Consolas;Courier New;monospace" w:hAnsi="Consolas;Courier New;monospace"/>
                <w:color w:val="403F53"/>
                <w:shd w:val="clear" w:color="auto" w:fill="FBFBFB"/>
              </w:rPr>
              <w:t>ot</w:t>
            </w:r>
            <w:r w:rsidRPr="00EA658F">
              <w:rPr>
                <w:rFonts w:ascii="Consolas;Courier New;monospace" w:hAnsi="Consolas;Courier New;monospace"/>
                <w:color w:val="403F53"/>
                <w:shd w:val="clear" w:color="auto" w:fill="FBFBFB"/>
                <w:lang w:val="ru-RU"/>
              </w:rPr>
              <w:t>_</w:t>
            </w:r>
            <w:r>
              <w:rPr>
                <w:rFonts w:ascii="Consolas;Courier New;monospace" w:hAnsi="Consolas;Courier New;monospace"/>
                <w:color w:val="403F53"/>
                <w:shd w:val="clear" w:color="auto" w:fill="FBFBFB"/>
              </w:rPr>
              <w:t>per</w:t>
            </w:r>
          </w:p>
          <w:p w:rsidR="00D4415E" w:rsidRPr="00EA658F" w:rsidRDefault="00D4415E">
            <w:pPr>
              <w:widowControl w:val="0"/>
              <w:spacing w:line="360" w:lineRule="auto"/>
              <w:rPr>
                <w:lang w:val="ru-RU"/>
              </w:rPr>
            </w:pPr>
            <w:r w:rsidRPr="00EA658F">
              <w:rPr>
                <w:lang w:val="ru-RU"/>
              </w:rPr>
              <w:t xml:space="preserve"> }}</w:t>
            </w:r>
          </w:p>
        </w:tc>
      </w:tr>
      <w:tr w:rsidR="00D4415E" w:rsidTr="00D4415E">
        <w:trPr>
          <w:trHeight w:val="642"/>
        </w:trPr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before="153" w:line="360" w:lineRule="auto"/>
              <w:ind w:left="210"/>
            </w:pPr>
            <w:r>
              <w:lastRenderedPageBreak/>
              <w:t>3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EA658F">
            <w:pPr>
              <w:widowControl w:val="0"/>
              <w:tabs>
                <w:tab w:val="left" w:pos="2733"/>
              </w:tabs>
              <w:spacing w:line="360" w:lineRule="auto"/>
              <w:ind w:left="38"/>
            </w:pPr>
            <w:r>
              <w:t xml:space="preserve">Продолжительность </w:t>
            </w:r>
            <w:r w:rsidR="00D4415E">
              <w:t>отопительного</w:t>
            </w:r>
          </w:p>
          <w:p w:rsidR="00D4415E" w:rsidRDefault="00D4415E">
            <w:pPr>
              <w:widowControl w:val="0"/>
              <w:spacing w:line="360" w:lineRule="auto"/>
              <w:ind w:left="38"/>
            </w:pPr>
            <w:r>
              <w:t>периода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before="154" w:line="360" w:lineRule="auto"/>
              <w:ind w:left="450" w:right="440"/>
            </w:pPr>
            <w:r>
              <w:rPr>
                <w:i/>
                <w:position w:val="4"/>
              </w:rPr>
              <w:t>z</w:t>
            </w:r>
            <w:r>
              <w:t>от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before="153" w:line="360" w:lineRule="auto"/>
              <w:ind w:left="126" w:right="115"/>
            </w:pPr>
            <w:r>
              <w:t>сут/год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line="360" w:lineRule="auto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line="360" w:lineRule="auto"/>
            </w:pPr>
            <w:r>
              <w:t xml:space="preserve">{{ </w:t>
            </w:r>
            <w:r>
              <w:rPr>
                <w:rFonts w:ascii="Consolas;Courier New;monospace" w:hAnsi="Consolas;Courier New;monospace"/>
                <w:color w:val="403F53"/>
                <w:shd w:val="clear" w:color="auto" w:fill="FBFBFB"/>
              </w:rPr>
              <w:t>z_ot_per</w:t>
            </w:r>
          </w:p>
          <w:p w:rsidR="00D4415E" w:rsidRDefault="00D4415E">
            <w:pPr>
              <w:widowControl w:val="0"/>
              <w:spacing w:line="360" w:lineRule="auto"/>
            </w:pPr>
            <w:r>
              <w:t xml:space="preserve"> }}</w:t>
            </w:r>
          </w:p>
        </w:tc>
      </w:tr>
      <w:tr w:rsidR="00D4415E" w:rsidTr="00D4415E">
        <w:trPr>
          <w:trHeight w:val="645"/>
        </w:trPr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before="153" w:line="360" w:lineRule="auto"/>
              <w:ind w:left="210"/>
            </w:pPr>
            <w:r>
              <w:t>4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EA658F">
            <w:pPr>
              <w:widowControl w:val="0"/>
              <w:tabs>
                <w:tab w:val="left" w:pos="2733"/>
              </w:tabs>
              <w:spacing w:line="360" w:lineRule="auto"/>
              <w:ind w:left="38"/>
            </w:pPr>
            <w:r>
              <w:t xml:space="preserve">Градусо-сутки </w:t>
            </w:r>
            <w:r w:rsidR="00D4415E">
              <w:t>отопительного</w:t>
            </w:r>
          </w:p>
          <w:p w:rsidR="00D4415E" w:rsidRDefault="00D4415E">
            <w:pPr>
              <w:widowControl w:val="0"/>
              <w:spacing w:before="2" w:line="360" w:lineRule="auto"/>
              <w:ind w:left="38"/>
            </w:pPr>
            <w:r>
              <w:t>периода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before="153" w:line="360" w:lineRule="auto"/>
              <w:ind w:left="450" w:right="443"/>
            </w:pPr>
            <w:r>
              <w:t>ГСОП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before="153" w:line="360" w:lineRule="auto"/>
              <w:ind w:left="126" w:right="119"/>
            </w:pPr>
            <w:r>
              <w:t>С∙сут/год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1191915" cy="214685"/>
                  <wp:effectExtent l="0" t="0" r="8255" b="0"/>
                  <wp:docPr id="33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583" cy="241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15E" w:rsidRDefault="00D4415E">
            <w:pPr>
              <w:widowControl w:val="0"/>
              <w:spacing w:line="360" w:lineRule="auto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line="360" w:lineRule="auto"/>
            </w:pPr>
            <w:r>
              <w:t xml:space="preserve">{{ </w:t>
            </w:r>
            <w:r>
              <w:rPr>
                <w:rFonts w:ascii="Consolas;Courier New;monospace" w:hAnsi="Consolas;Courier New;monospace"/>
                <w:color w:val="403F53"/>
                <w:shd w:val="clear" w:color="auto" w:fill="FBFBFB"/>
              </w:rPr>
              <w:t>gsop_str</w:t>
            </w:r>
          </w:p>
          <w:p w:rsidR="00D4415E" w:rsidRDefault="00D4415E">
            <w:pPr>
              <w:widowControl w:val="0"/>
              <w:spacing w:line="360" w:lineRule="auto"/>
            </w:pPr>
            <w:r>
              <w:t>}}</w:t>
            </w:r>
          </w:p>
        </w:tc>
      </w:tr>
      <w:tr w:rsidR="00D4415E" w:rsidTr="00D4415E">
        <w:trPr>
          <w:trHeight w:val="966"/>
        </w:trPr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before="3" w:line="360" w:lineRule="auto"/>
            </w:pPr>
          </w:p>
          <w:p w:rsidR="00D4415E" w:rsidRDefault="00D4415E">
            <w:pPr>
              <w:widowControl w:val="0"/>
              <w:spacing w:before="1" w:line="360" w:lineRule="auto"/>
              <w:ind w:left="210"/>
            </w:pPr>
            <w:r>
              <w:t>5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Pr="000D5C6A" w:rsidRDefault="00D4415E">
            <w:pPr>
              <w:widowControl w:val="0"/>
              <w:tabs>
                <w:tab w:val="left" w:pos="1562"/>
                <w:tab w:val="left" w:pos="2568"/>
              </w:tabs>
              <w:spacing w:line="360" w:lineRule="auto"/>
              <w:ind w:left="38" w:right="22"/>
              <w:rPr>
                <w:lang w:val="ru-RU"/>
              </w:rPr>
            </w:pPr>
            <w:r w:rsidRPr="000D5C6A">
              <w:rPr>
                <w:lang w:val="ru-RU"/>
              </w:rPr>
              <w:t>Расчетнаятемпературавнутреннеговоздуха</w:t>
            </w:r>
            <w:r w:rsidRPr="000D5C6A">
              <w:rPr>
                <w:lang w:val="ru-RU"/>
              </w:rPr>
              <w:tab/>
              <w:t>для</w:t>
            </w:r>
            <w:r w:rsidRPr="000D5C6A">
              <w:rPr>
                <w:lang w:val="ru-RU"/>
              </w:rPr>
              <w:tab/>
              <w:t>проектирования</w:t>
            </w:r>
          </w:p>
          <w:p w:rsidR="00D4415E" w:rsidRDefault="00D4415E">
            <w:pPr>
              <w:widowControl w:val="0"/>
              <w:spacing w:line="360" w:lineRule="auto"/>
              <w:ind w:left="38"/>
            </w:pPr>
            <w:r>
              <w:t>теплозащиты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before="3" w:line="360" w:lineRule="auto"/>
            </w:pPr>
          </w:p>
          <w:p w:rsidR="00D4415E" w:rsidRDefault="00D4415E">
            <w:pPr>
              <w:widowControl w:val="0"/>
              <w:spacing w:before="1" w:line="360" w:lineRule="auto"/>
              <w:ind w:left="450" w:right="442"/>
            </w:pPr>
            <w:r>
              <w:rPr>
                <w:i/>
              </w:rPr>
              <w:t>t</w:t>
            </w:r>
            <w:r>
              <w:rPr>
                <w:vertAlign w:val="subscript"/>
              </w:rPr>
              <w:t>в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before="3" w:line="360" w:lineRule="auto"/>
            </w:pPr>
          </w:p>
          <w:p w:rsidR="00D4415E" w:rsidRPr="00D4415E" w:rsidRDefault="00D4415E">
            <w:pPr>
              <w:widowControl w:val="0"/>
              <w:spacing w:before="1" w:line="360" w:lineRule="auto"/>
              <w:ind w:left="6"/>
            </w:pPr>
            <w:r>
              <w:t>С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line="360" w:lineRule="auto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15E" w:rsidRDefault="00D4415E">
            <w:pPr>
              <w:widowControl w:val="0"/>
              <w:spacing w:line="360" w:lineRule="auto"/>
            </w:pPr>
            <w:r>
              <w:t xml:space="preserve">{{ </w:t>
            </w:r>
            <w:r>
              <w:rPr>
                <w:rFonts w:ascii="Consolas;Courier New;monospace" w:hAnsi="Consolas;Courier New;monospace"/>
                <w:color w:val="403F53"/>
                <w:shd w:val="clear" w:color="auto" w:fill="FBFBFB"/>
              </w:rPr>
              <w:t>t_in</w:t>
            </w:r>
          </w:p>
          <w:p w:rsidR="00D4415E" w:rsidRDefault="00D4415E">
            <w:pPr>
              <w:widowControl w:val="0"/>
              <w:spacing w:line="360" w:lineRule="auto"/>
            </w:pPr>
            <w:r>
              <w:t xml:space="preserve"> }}</w:t>
            </w:r>
          </w:p>
        </w:tc>
      </w:tr>
    </w:tbl>
    <w:bookmarkEnd w:id="7"/>
    <w:p w:rsidR="007160BE" w:rsidRDefault="00D4415E">
      <w:pPr>
        <w:widowControl w:val="0"/>
        <w:spacing w:before="89"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составляющиетаблицы2:</w:t>
      </w:r>
    </w:p>
    <w:p w:rsidR="007160BE" w:rsidRDefault="00D4415E">
      <w:pPr>
        <w:widowControl w:val="0"/>
        <w:spacing w:line="360" w:lineRule="auto"/>
        <w:ind w:right="348" w:firstLine="709"/>
        <w:jc w:val="both"/>
        <w:rPr>
          <w:lang w:eastAsia="en-US"/>
        </w:rPr>
      </w:pPr>
      <w:r>
        <w:rPr>
          <w:lang w:eastAsia="en-US"/>
        </w:rPr>
        <w:t>Расчетнаятемпературанаружноговоздухадляпроектированиятеплозащиты.Принимается потаблице3.1,столбец 5в</w:t>
      </w:r>
      <w:r>
        <w:rPr>
          <w:spacing w:val="-1"/>
          <w:lang w:eastAsia="en-US"/>
        </w:rPr>
        <w:t xml:space="preserve"> СП </w:t>
      </w:r>
      <w:r>
        <w:t>СП 50.13330</w:t>
      </w:r>
    </w:p>
    <w:p w:rsidR="007160BE" w:rsidRDefault="00D4415E">
      <w:pPr>
        <w:widowControl w:val="0"/>
        <w:spacing w:line="360" w:lineRule="auto"/>
        <w:ind w:right="346" w:firstLine="709"/>
        <w:jc w:val="both"/>
        <w:rPr>
          <w:lang w:eastAsia="en-US"/>
        </w:rPr>
      </w:pPr>
      <w:r>
        <w:rPr>
          <w:lang w:eastAsia="en-US"/>
        </w:rPr>
        <w:t>Продолжительностьотопительногопериодаисредняятемпературанаружноговоздухазаотопительныйпериод.Принимаетсязначениепродолжительности периода со средней суточной температурой воздуха ≤ 8°Спотаблице3.1,столбцы 11 и12 в</w:t>
      </w:r>
      <w:r>
        <w:rPr>
          <w:spacing w:val="-1"/>
          <w:lang w:eastAsia="en-US"/>
        </w:rPr>
        <w:t xml:space="preserve"> СП СП 50.13330</w:t>
      </w:r>
    </w:p>
    <w:p w:rsidR="007160BE" w:rsidRDefault="00D4415E">
      <w:pPr>
        <w:widowControl w:val="0"/>
        <w:spacing w:line="360" w:lineRule="auto"/>
        <w:ind w:right="348" w:firstLine="709"/>
        <w:jc w:val="both"/>
        <w:rPr>
          <w:lang w:eastAsia="en-US"/>
        </w:rPr>
      </w:pPr>
      <w:r>
        <w:rPr>
          <w:lang w:eastAsia="en-US"/>
        </w:rPr>
        <w:t>Градусо-сутки отопительного периода (ГСОП). Значение   определяетсяпоформуле(5.2)в</w:t>
      </w:r>
      <w:r>
        <w:t>СП 50.13330</w:t>
      </w:r>
      <w:r>
        <w:rPr>
          <w:lang w:eastAsia="en-US"/>
        </w:rPr>
        <w:t>:</w:t>
      </w:r>
    </w:p>
    <w:p w:rsidR="007160BE" w:rsidRDefault="00D4415E">
      <w:pPr>
        <w:widowControl w:val="0"/>
        <w:tabs>
          <w:tab w:val="left" w:pos="9180"/>
        </w:tabs>
        <w:spacing w:line="360" w:lineRule="auto"/>
        <w:ind w:left="130" w:right="347" w:firstLine="3461"/>
        <w:rPr>
          <w:rFonts w:eastAsia="Cambria Math"/>
          <w:spacing w:val="-3"/>
          <w:lang w:eastAsia="en-US"/>
        </w:rPr>
      </w:pPr>
      <w:r>
        <w:rPr>
          <w:noProof/>
        </w:rPr>
        <w:drawing>
          <wp:inline distT="0" distB="0" distL="0" distR="0">
            <wp:extent cx="1935480" cy="348615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 Math"/>
          <w:lang w:eastAsia="en-US"/>
        </w:rPr>
        <w:t xml:space="preserve">, </w:t>
      </w:r>
      <w:r>
        <w:rPr>
          <w:rFonts w:eastAsia="Cambria Math"/>
          <w:spacing w:val="-5"/>
          <w:lang w:eastAsia="en-US"/>
        </w:rPr>
        <w:t>(</w:t>
      </w:r>
      <w:r>
        <w:rPr>
          <w:rFonts w:eastAsia="Cambria Math"/>
          <w:spacing w:val="-3"/>
          <w:lang w:eastAsia="en-US"/>
        </w:rPr>
        <w:t>1</w:t>
      </w:r>
      <w:r>
        <w:rPr>
          <w:rFonts w:eastAsia="Cambria Math"/>
          <w:spacing w:val="-4"/>
          <w:lang w:eastAsia="en-US"/>
        </w:rPr>
        <w:t>.</w:t>
      </w:r>
      <w:r>
        <w:rPr>
          <w:rFonts w:eastAsia="Cambria Math"/>
          <w:spacing w:val="-5"/>
          <w:lang w:eastAsia="en-US"/>
        </w:rPr>
        <w:t>1</w:t>
      </w:r>
      <w:r>
        <w:rPr>
          <w:rFonts w:eastAsia="Cambria Math"/>
          <w:spacing w:val="-3"/>
          <w:lang w:eastAsia="en-US"/>
        </w:rPr>
        <w:t>)</w:t>
      </w:r>
    </w:p>
    <w:p w:rsidR="007160BE" w:rsidRDefault="00D4415E">
      <w:pPr>
        <w:widowControl w:val="0"/>
        <w:tabs>
          <w:tab w:val="left" w:pos="9180"/>
        </w:tabs>
        <w:spacing w:line="360" w:lineRule="auto"/>
        <w:ind w:left="130" w:right="347"/>
        <w:rPr>
          <w:rFonts w:eastAsia="Cambria Math"/>
          <w:lang w:eastAsia="en-US"/>
        </w:rPr>
      </w:pPr>
      <w:r>
        <w:rPr>
          <w:rFonts w:eastAsia="Cambria Math"/>
          <w:lang w:eastAsia="en-US"/>
        </w:rPr>
        <w:t xml:space="preserve"> где t</w:t>
      </w:r>
      <w:r>
        <w:rPr>
          <w:rFonts w:eastAsia="Cambria Math"/>
          <w:vertAlign w:val="subscript"/>
          <w:lang w:eastAsia="en-US"/>
        </w:rPr>
        <w:t>в</w:t>
      </w:r>
      <w:r>
        <w:rPr>
          <w:rFonts w:eastAsia="Cambria Math"/>
          <w:lang w:eastAsia="en-US"/>
        </w:rPr>
        <w:t xml:space="preserve"> — расчетная температура внутреннего воздуха для проектирования теплозащиты. Допустимая температура воздуха принимается по таблице 4.1 .</w:t>
      </w:r>
    </w:p>
    <w:p w:rsidR="00D4415E" w:rsidRDefault="00D4415E">
      <w:pPr>
        <w:widowControl w:val="0"/>
        <w:tabs>
          <w:tab w:val="left" w:pos="9180"/>
        </w:tabs>
        <w:spacing w:line="360" w:lineRule="auto"/>
        <w:ind w:left="130" w:right="347"/>
        <w:rPr>
          <w:rFonts w:eastAsia="Cambria Math"/>
          <w:lang w:eastAsia="en-US"/>
        </w:rPr>
      </w:pPr>
    </w:p>
    <w:p w:rsidR="00D4415E" w:rsidRPr="00D013D5" w:rsidRDefault="00D013D5">
      <w:pPr>
        <w:widowControl w:val="0"/>
        <w:tabs>
          <w:tab w:val="left" w:pos="9180"/>
        </w:tabs>
        <w:spacing w:line="360" w:lineRule="auto"/>
        <w:ind w:left="130" w:right="347"/>
        <w:rPr>
          <w:rFonts w:eastAsia="Cambria Math"/>
          <w:lang w:eastAsia="en-US"/>
        </w:rPr>
      </w:pPr>
      <w:r>
        <w:rPr>
          <w:rFonts w:eastAsia="Cambria Math"/>
          <w:lang w:val="en-US" w:eastAsia="en-US"/>
        </w:rPr>
        <w:t>formula</w:t>
      </w:r>
      <w:r w:rsidRPr="00D013D5">
        <w:rPr>
          <w:rFonts w:eastAsia="Cambria Math"/>
          <w:lang w:eastAsia="en-US"/>
        </w:rPr>
        <w:t xml:space="preserve"> =</w:t>
      </w:r>
      <m:oMath>
        <m:r>
          <w:rPr>
            <w:rFonts w:ascii="Cambria Math" w:eastAsia="Cambria Math" w:hAnsi="Cambria Math"/>
            <w:lang w:eastAsia="en-US"/>
          </w:rPr>
          <m:t>{</m:t>
        </m:r>
        <m:d>
          <m:dPr>
            <m:begChr m:val="{"/>
            <m:endChr m:val="}"/>
            <m:ctrlPr>
              <w:rPr>
                <w:rFonts w:ascii="Cambria Math" w:eastAsia="Cambria Math" w:hAnsi="Cambria Math"/>
                <w:i/>
                <w:lang w:val="en-US" w:eastAsia="en-US"/>
              </w:rPr>
            </m:ctrlPr>
          </m:dPr>
          <m:e>
            <m:r>
              <w:rPr>
                <w:rFonts w:ascii="Cambria Math" w:eastAsia="Cambria Math" w:hAnsi="Cambria Math"/>
                <w:lang w:val="en-US" w:eastAsia="en-US"/>
              </w:rPr>
              <m:t xml:space="preserve"> </m:t>
            </m:r>
            <m:r>
              <w:rPr>
                <w:rFonts w:ascii="Cambria Math" w:eastAsia="Cambria Math" w:hAnsi="Cambria Math"/>
                <w:lang w:val="en-US" w:eastAsia="en-US"/>
              </w:rPr>
              <m:t>formula</m:t>
            </m:r>
            <m:r>
              <w:rPr>
                <w:rFonts w:ascii="Cambria Math" w:eastAsia="Cambria Math" w:hAnsi="Cambria Math"/>
                <w:lang w:val="en-US" w:eastAsia="en-US"/>
              </w:rPr>
              <m:t xml:space="preserve"> </m:t>
            </m:r>
          </m:e>
        </m:d>
        <m:r>
          <w:rPr>
            <w:rFonts w:ascii="Cambria Math" w:eastAsia="Cambria Math" w:hAnsi="Cambria Math"/>
            <w:lang w:eastAsia="en-US"/>
          </w:rPr>
          <m:t>}</m:t>
        </m:r>
      </m:oMath>
    </w:p>
    <w:p w:rsidR="007160BE" w:rsidRDefault="007160BE">
      <w:pPr>
        <w:widowControl w:val="0"/>
        <w:tabs>
          <w:tab w:val="left" w:pos="9180"/>
        </w:tabs>
        <w:spacing w:line="360" w:lineRule="auto"/>
        <w:ind w:left="130" w:right="347"/>
        <w:rPr>
          <w:rFonts w:eastAsia="Cambria Math"/>
          <w:lang w:eastAsia="en-US"/>
        </w:rPr>
      </w:pPr>
    </w:p>
    <w:p w:rsidR="007160BE" w:rsidRDefault="00D4415E">
      <w:pPr>
        <w:pStyle w:val="af4"/>
        <w:numPr>
          <w:ilvl w:val="1"/>
          <w:numId w:val="3"/>
        </w:numPr>
        <w:ind w:left="0" w:firstLine="709"/>
        <w:jc w:val="left"/>
        <w:rPr>
          <w:rFonts w:ascii="Times New Roman" w:eastAsia="Cambria Math" w:hAnsi="Times New Roman"/>
          <w:b/>
        </w:rPr>
      </w:pPr>
      <w:bookmarkStart w:id="11" w:name="_Toc142907144"/>
      <w:r>
        <w:rPr>
          <w:rFonts w:ascii="Times New Roman" w:eastAsia="Cambria Math" w:hAnsi="Times New Roman"/>
          <w:b/>
        </w:rPr>
        <w:t>Геометрические показатели здания</w:t>
      </w:r>
      <w:bookmarkEnd w:id="11"/>
    </w:p>
    <w:p w:rsidR="007160BE" w:rsidRDefault="00D4415E">
      <w:pPr>
        <w:pStyle w:val="aff9"/>
        <w:keepNext/>
        <w:spacing w:before="120" w:after="0"/>
      </w:pPr>
      <w:r>
        <w:lastRenderedPageBreak/>
        <w:t xml:space="preserve">Таблица </w:t>
      </w:r>
      <w:fldSimple w:instr=" SEQ Таблица \* ARABIC ">
        <w:r>
          <w:t>3</w:t>
        </w:r>
      </w:fldSimple>
      <w:r>
        <w:t xml:space="preserve"> -  Геометрические показатели</w:t>
      </w:r>
    </w:p>
    <w:tbl>
      <w:tblPr>
        <w:tblW w:w="12865" w:type="dxa"/>
        <w:tblInd w:w="143" w:type="dxa"/>
        <w:tblLayout w:type="fixed"/>
        <w:tblLook w:val="01E0"/>
      </w:tblPr>
      <w:tblGrid>
        <w:gridCol w:w="1384"/>
        <w:gridCol w:w="3259"/>
        <w:gridCol w:w="2268"/>
        <w:gridCol w:w="3260"/>
        <w:gridCol w:w="2694"/>
      </w:tblGrid>
      <w:tr w:rsidR="005C59EE" w:rsidTr="00625E1F">
        <w:trPr>
          <w:trHeight w:val="128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59EE" w:rsidRDefault="005C59EE" w:rsidP="005C59EE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</w:p>
          <w:p w:rsidR="005C59EE" w:rsidRDefault="005C59EE" w:rsidP="005C59EE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№ п/п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59EE" w:rsidRDefault="005C59EE" w:rsidP="005C59EE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</w:p>
          <w:p w:rsidR="005C59EE" w:rsidRDefault="005C59EE" w:rsidP="005C59EE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Показатель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59EE" w:rsidRDefault="005C59EE" w:rsidP="005C59EE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Обозначение символа и единицы измерения показателя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59EE" w:rsidRPr="00D4415E" w:rsidRDefault="005C59EE" w:rsidP="005C59EE">
            <w:pPr>
              <w:widowControl w:val="0"/>
              <w:spacing w:before="153" w:line="360" w:lineRule="auto"/>
              <w:ind w:left="167" w:right="74" w:hanging="68"/>
            </w:pPr>
            <w:r>
              <w:t>Формула расчёта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59EE" w:rsidRDefault="005C59EE" w:rsidP="005C59EE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Расчетное (проектное) значение</w:t>
            </w:r>
          </w:p>
          <w:p w:rsidR="005C59EE" w:rsidRDefault="005C59EE" w:rsidP="005C59EE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показателя</w:t>
            </w:r>
          </w:p>
        </w:tc>
      </w:tr>
      <w:tr w:rsidR="005C59EE" w:rsidTr="00625E1F">
        <w:trPr>
          <w:trHeight w:val="320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59EE" w:rsidRDefault="005C59EE" w:rsidP="005C59EE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59EE" w:rsidRDefault="005C59EE" w:rsidP="005C59EE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Сумма площадей этажей здания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59EE" w:rsidRDefault="005C59EE" w:rsidP="005C59EE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i/>
                <w:lang w:eastAsia="en-US"/>
              </w:rPr>
              <w:t>A</w:t>
            </w:r>
            <w:r>
              <w:rPr>
                <w:vertAlign w:val="subscript"/>
                <w:lang w:eastAsia="en-US"/>
              </w:rPr>
              <w:t>от</w:t>
            </w:r>
            <w:r>
              <w:rPr>
                <w:lang w:eastAsia="en-US"/>
              </w:rPr>
              <w:t>, м</w:t>
            </w:r>
            <w:r>
              <w:rPr>
                <w:vertAlign w:val="superscript"/>
                <w:lang w:eastAsia="en-US"/>
              </w:rPr>
              <w:t>2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59EE" w:rsidRDefault="005C59EE" w:rsidP="005C59EE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59EE" w:rsidRP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>{{ area_all }}</w:t>
            </w:r>
          </w:p>
        </w:tc>
      </w:tr>
      <w:tr w:rsidR="002E6E59" w:rsidTr="00625E1F">
        <w:trPr>
          <w:trHeight w:val="321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Площадь жилых помещений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i/>
                <w:lang w:eastAsia="en-US"/>
              </w:rPr>
              <w:t>A</w:t>
            </w:r>
            <w:r>
              <w:rPr>
                <w:vertAlign w:val="subscript"/>
                <w:lang w:eastAsia="en-US"/>
              </w:rPr>
              <w:t>ж</w:t>
            </w:r>
            <w:r>
              <w:rPr>
                <w:lang w:eastAsia="en-US"/>
              </w:rPr>
              <w:t>, м</w:t>
            </w:r>
            <w:r>
              <w:rPr>
                <w:vertAlign w:val="superscript"/>
                <w:lang w:eastAsia="en-US"/>
              </w:rPr>
              <w:t>2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sz w:val="22"/>
                <w:lang w:val="en-US" w:eastAsia="en-US"/>
              </w:rPr>
              <w:t>{{ area_heat }}</w:t>
            </w:r>
          </w:p>
        </w:tc>
      </w:tr>
      <w:tr w:rsidR="002E6E59" w:rsidTr="00625E1F">
        <w:trPr>
          <w:trHeight w:val="323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Отапливаемый объем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i/>
                <w:lang w:eastAsia="en-US"/>
              </w:rPr>
              <w:t>V</w:t>
            </w:r>
            <w:r>
              <w:rPr>
                <w:vertAlign w:val="subscript"/>
                <w:lang w:eastAsia="en-US"/>
              </w:rPr>
              <w:t>от</w:t>
            </w:r>
            <w:r>
              <w:rPr>
                <w:lang w:eastAsia="en-US"/>
              </w:rPr>
              <w:t>, м</w:t>
            </w:r>
            <w:r>
              <w:rPr>
                <w:vertAlign w:val="superscript"/>
                <w:lang w:eastAsia="en-US"/>
              </w:rPr>
              <w:t>3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Pr="005C59EE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val="en-US" w:eastAsia="en-US"/>
              </w:rPr>
            </w:pPr>
            <w:r>
              <w:rPr>
                <w:i/>
                <w:lang w:eastAsia="en-US"/>
              </w:rPr>
              <w:t>V</w:t>
            </w:r>
            <w:r>
              <w:rPr>
                <w:vertAlign w:val="subscript"/>
                <w:lang w:eastAsia="en-US"/>
              </w:rPr>
              <w:t>от</w:t>
            </w:r>
            <w:r>
              <w:rPr>
                <w:lang w:eastAsia="en-US"/>
              </w:rPr>
              <w:t>=</w:t>
            </w:r>
            <w:r>
              <w:rPr>
                <w:lang w:val="en-US" w:eastAsia="en-US"/>
              </w:rPr>
              <w:t>sum(h</w:t>
            </w:r>
            <w:r>
              <w:rPr>
                <w:lang w:eastAsia="en-US"/>
              </w:rPr>
              <w:t>эт*</w:t>
            </w:r>
            <w:r>
              <w:rPr>
                <w:i/>
                <w:lang w:eastAsia="en-US"/>
              </w:rPr>
              <w:t>A</w:t>
            </w:r>
            <w:r>
              <w:rPr>
                <w:vertAlign w:val="subscript"/>
                <w:lang w:eastAsia="en-US"/>
              </w:rPr>
              <w:t>от</w:t>
            </w:r>
            <w:r>
              <w:rPr>
                <w:vertAlign w:val="subscript"/>
                <w:lang w:val="en-US" w:eastAsia="en-US"/>
              </w:rPr>
              <w:t>)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P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val="en-US" w:eastAsia="en-US"/>
              </w:rPr>
            </w:pPr>
            <w:r>
              <w:rPr>
                <w:lang w:val="en-US" w:eastAsia="en-US"/>
              </w:rPr>
              <w:t>{{ building_vol_heat }}</w:t>
            </w:r>
          </w:p>
        </w:tc>
      </w:tr>
      <w:tr w:rsidR="002E6E59" w:rsidTr="00625E1F">
        <w:trPr>
          <w:trHeight w:val="642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Коэффициент остекленности</w:t>
            </w:r>
          </w:p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фасада здания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P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i/>
                <w:lang w:val="en-US" w:eastAsia="en-US"/>
              </w:rPr>
            </w:pPr>
            <w:r>
              <w:rPr>
                <w:i/>
                <w:lang w:val="en-US" w:eastAsia="en-US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i/>
                <w:lang w:eastAsia="en-US"/>
              </w:rPr>
              <w:t>А</w:t>
            </w:r>
            <w:r>
              <w:rPr>
                <w:vertAlign w:val="subscript"/>
                <w:lang w:eastAsia="en-US"/>
              </w:rPr>
              <w:t>ок</w:t>
            </w:r>
            <w:r>
              <w:rPr>
                <w:lang w:eastAsia="en-US"/>
              </w:rPr>
              <w:t>/</w:t>
            </w:r>
            <w:r>
              <w:rPr>
                <w:i/>
                <w:lang w:eastAsia="en-US"/>
              </w:rPr>
              <w:t xml:space="preserve"> А</w:t>
            </w:r>
            <w:r>
              <w:rPr>
                <w:vertAlign w:val="superscript"/>
                <w:lang w:eastAsia="en-US"/>
              </w:rPr>
              <w:t>сум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P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val="en-US" w:eastAsia="en-US"/>
              </w:rPr>
            </w:pPr>
            <w:r>
              <w:rPr>
                <w:lang w:val="en-US" w:eastAsia="en-US"/>
              </w:rPr>
              <w:t>{{ f_insolation }}</w:t>
            </w:r>
          </w:p>
        </w:tc>
      </w:tr>
      <w:tr w:rsidR="002E6E59" w:rsidTr="00625E1F">
        <w:trPr>
          <w:trHeight w:val="323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Показатель компактности здания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i/>
                <w:lang w:eastAsia="en-US"/>
              </w:rPr>
              <w:t>K</w:t>
            </w:r>
            <w:r>
              <w:rPr>
                <w:vertAlign w:val="subscript"/>
                <w:lang w:eastAsia="en-US"/>
              </w:rPr>
              <w:t>комп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i/>
                <w:lang w:eastAsia="en-US"/>
              </w:rPr>
              <w:t>А</w:t>
            </w:r>
            <w:r>
              <w:rPr>
                <w:vertAlign w:val="superscript"/>
                <w:lang w:eastAsia="en-US"/>
              </w:rPr>
              <w:t>сум</w:t>
            </w:r>
            <w:r>
              <w:rPr>
                <w:lang w:eastAsia="en-US"/>
              </w:rPr>
              <w:t xml:space="preserve"> /</w:t>
            </w:r>
            <w:r>
              <w:rPr>
                <w:i/>
                <w:lang w:eastAsia="en-US"/>
              </w:rPr>
              <w:t xml:space="preserve"> V</w:t>
            </w:r>
            <w:r>
              <w:rPr>
                <w:vertAlign w:val="subscript"/>
                <w:lang w:eastAsia="en-US"/>
              </w:rPr>
              <w:t>от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val="en-US" w:eastAsia="en-US"/>
              </w:rPr>
              <w:t>{{ k_kompact }}</w:t>
            </w:r>
          </w:p>
        </w:tc>
      </w:tr>
      <w:tr w:rsidR="002E6E59" w:rsidTr="00625E1F">
        <w:trPr>
          <w:trHeight w:val="642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Общая площадь наружных</w:t>
            </w:r>
          </w:p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>ограждающих конструкций здания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ind w:left="130" w:right="347"/>
              <w:rPr>
                <w:vertAlign w:val="superscript"/>
                <w:lang w:eastAsia="en-US"/>
              </w:rPr>
            </w:pPr>
            <w:r>
              <w:rPr>
                <w:i/>
                <w:lang w:eastAsia="en-US"/>
              </w:rPr>
              <w:t>А</w:t>
            </w:r>
            <w:r>
              <w:rPr>
                <w:vertAlign w:val="superscript"/>
                <w:lang w:eastAsia="en-US"/>
              </w:rPr>
              <w:t>сум,</w:t>
            </w:r>
            <w:r>
              <w:rPr>
                <w:lang w:eastAsia="en-US"/>
              </w:rPr>
              <w:t>м</w:t>
            </w:r>
            <w:r>
              <w:rPr>
                <w:vertAlign w:val="superscript"/>
                <w:lang w:eastAsia="en-US"/>
              </w:rPr>
              <w:t xml:space="preserve">2     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E59" w:rsidRDefault="002E6E59" w:rsidP="002E6E59">
            <w:pPr>
              <w:widowControl w:val="0"/>
              <w:tabs>
                <w:tab w:val="left" w:pos="9180"/>
              </w:tabs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val="en-US" w:eastAsia="en-US"/>
              </w:rPr>
              <w:t>{{ area_all_outline }}</w:t>
            </w:r>
          </w:p>
        </w:tc>
      </w:tr>
    </w:tbl>
    <w:p w:rsidR="007160BE" w:rsidRDefault="007160BE" w:rsidP="005C59EE">
      <w:pPr>
        <w:widowControl w:val="0"/>
        <w:tabs>
          <w:tab w:val="left" w:pos="9180"/>
        </w:tabs>
        <w:spacing w:line="360" w:lineRule="auto"/>
        <w:ind w:right="347" w:firstLine="709"/>
      </w:pPr>
    </w:p>
    <w:p w:rsidR="005C59EE" w:rsidRDefault="005C59EE" w:rsidP="005C59EE">
      <w:pPr>
        <w:widowControl w:val="0"/>
        <w:tabs>
          <w:tab w:val="left" w:pos="9180"/>
        </w:tabs>
        <w:spacing w:line="360" w:lineRule="auto"/>
        <w:ind w:right="347" w:firstLine="709"/>
      </w:pPr>
      <w:r w:rsidRPr="005C59EE">
        <w:t xml:space="preserve">где </w:t>
      </w:r>
      <w:r w:rsidRPr="005C59EE">
        <w:rPr>
          <w:i/>
          <w:iCs/>
        </w:rPr>
        <w:t xml:space="preserve">Aогр.сум </w:t>
      </w:r>
      <w:r w:rsidRPr="005C59EE">
        <w:t>– суммарная площадь наружных ограждающих конструкцийздания, включая покрытие (перекрытие) верхнего этажа и перекрытие поланижнего отапливаемого помещения, м2;</w:t>
      </w:r>
    </w:p>
    <w:p w:rsidR="005C59EE" w:rsidRDefault="005C59EE" w:rsidP="005C59EE">
      <w:pPr>
        <w:widowControl w:val="0"/>
        <w:tabs>
          <w:tab w:val="left" w:pos="9180"/>
        </w:tabs>
        <w:spacing w:line="360" w:lineRule="auto"/>
        <w:ind w:right="347" w:firstLine="709"/>
      </w:pPr>
      <w:r w:rsidRPr="005C59EE">
        <w:t xml:space="preserve">При определении суммарной площади наружных ограждающихконструкций здания </w:t>
      </w:r>
      <w:r w:rsidRPr="005C59EE">
        <w:rPr>
          <w:i/>
          <w:iCs/>
        </w:rPr>
        <w:t>Aогр.сум</w:t>
      </w:r>
      <w:r w:rsidRPr="005C59EE">
        <w:t>, м2, учитывают площади покрытия (перекрытия)верхнего этажа и перекрытия пола нижнего отапливаемого помещения (цокольное</w:t>
      </w:r>
      <w:r w:rsidRPr="005C59EE">
        <w:br/>
        <w:t>перекрытие), площади отапливаемой части фасадов, включая каждую наружнуюограждающую конструкцию</w:t>
      </w:r>
    </w:p>
    <w:p w:rsidR="007160BE" w:rsidRDefault="00D4415E">
      <w:pPr>
        <w:widowControl w:val="0"/>
        <w:tabs>
          <w:tab w:val="left" w:pos="9180"/>
        </w:tabs>
        <w:spacing w:line="360" w:lineRule="auto"/>
        <w:ind w:right="347" w:firstLine="709"/>
        <w:jc w:val="both"/>
        <w:rPr>
          <w:lang w:eastAsia="en-US"/>
        </w:rPr>
      </w:pPr>
      <w:r>
        <w:t xml:space="preserve">Приведенный расчет компактности здания согласно Приложению Ж СП 50.13330. не  должен превышает следующие значения: </w:t>
      </w:r>
    </w:p>
    <w:p w:rsidR="007160BE" w:rsidRDefault="00D4415E">
      <w:pPr>
        <w:widowControl w:val="0"/>
        <w:tabs>
          <w:tab w:val="left" w:pos="9180"/>
        </w:tabs>
        <w:spacing w:line="360" w:lineRule="auto"/>
        <w:ind w:right="347"/>
      </w:pPr>
      <w:r>
        <w:t>1,1 - для одноэтажных зданий;</w:t>
      </w:r>
    </w:p>
    <w:p w:rsidR="007160BE" w:rsidRDefault="00D4415E">
      <w:pPr>
        <w:widowControl w:val="0"/>
        <w:tabs>
          <w:tab w:val="left" w:pos="9180"/>
        </w:tabs>
        <w:spacing w:line="360" w:lineRule="auto"/>
        <w:ind w:right="347"/>
      </w:pPr>
      <w:r>
        <w:t xml:space="preserve"> 0,9 - для двухэтажных зданий; </w:t>
      </w:r>
    </w:p>
    <w:p w:rsidR="007160BE" w:rsidRDefault="00D4415E">
      <w:pPr>
        <w:widowControl w:val="0"/>
        <w:tabs>
          <w:tab w:val="left" w:pos="9180"/>
        </w:tabs>
        <w:spacing w:line="360" w:lineRule="auto"/>
        <w:ind w:right="347"/>
      </w:pPr>
      <w:r>
        <w:t xml:space="preserve">0,54 - для трехэтажных зданий; </w:t>
      </w:r>
    </w:p>
    <w:p w:rsidR="007160BE" w:rsidRDefault="00D4415E">
      <w:pPr>
        <w:widowControl w:val="0"/>
        <w:tabs>
          <w:tab w:val="left" w:pos="9180"/>
        </w:tabs>
        <w:spacing w:line="360" w:lineRule="auto"/>
        <w:ind w:right="347"/>
        <w:rPr>
          <w:lang w:eastAsia="en-US"/>
        </w:rPr>
      </w:pPr>
      <w:r>
        <w:t>0,61; 0,54 - для двух-, трехэтажных блокированных зданий соответственно.</w:t>
      </w:r>
    </w:p>
    <w:p w:rsidR="007160BE" w:rsidRDefault="007160BE">
      <w:pPr>
        <w:pStyle w:val="af4"/>
        <w:jc w:val="left"/>
        <w:rPr>
          <w:rFonts w:ascii="Times New Roman" w:hAnsi="Times New Roman"/>
          <w:b/>
          <w:i/>
        </w:rPr>
      </w:pPr>
    </w:p>
    <w:p w:rsidR="007160BE" w:rsidRDefault="007160BE">
      <w:pPr>
        <w:rPr>
          <w:b/>
          <w:i/>
        </w:rPr>
      </w:pPr>
    </w:p>
    <w:p w:rsidR="007160BE" w:rsidRDefault="00D4415E">
      <w:pPr>
        <w:pStyle w:val="af4"/>
        <w:numPr>
          <w:ilvl w:val="1"/>
          <w:numId w:val="3"/>
        </w:numPr>
        <w:ind w:left="0" w:firstLine="709"/>
        <w:jc w:val="left"/>
        <w:rPr>
          <w:rFonts w:ascii="Times New Roman" w:hAnsi="Times New Roman"/>
          <w:b/>
        </w:rPr>
      </w:pPr>
      <w:bookmarkStart w:id="12" w:name="_Toc142907145"/>
      <w:r>
        <w:rPr>
          <w:rFonts w:ascii="Times New Roman" w:hAnsi="Times New Roman"/>
          <w:b/>
        </w:rPr>
        <w:t>Теплотехнические показатели</w:t>
      </w:r>
      <w:bookmarkEnd w:id="12"/>
    </w:p>
    <w:p w:rsidR="007160BE" w:rsidRDefault="00D4415E">
      <w:pPr>
        <w:pStyle w:val="aff9"/>
        <w:keepNext/>
        <w:spacing w:before="120" w:after="0"/>
      </w:pPr>
      <w:r>
        <w:t>Таблица 4 Теплотехнические показатели</w:t>
      </w:r>
    </w:p>
    <w:tbl>
      <w:tblPr>
        <w:tblStyle w:val="TableNormal1"/>
        <w:tblW w:w="14601" w:type="dxa"/>
        <w:tblInd w:w="5" w:type="dxa"/>
        <w:tblLayout w:type="fixed"/>
        <w:tblCellMar>
          <w:left w:w="5" w:type="dxa"/>
          <w:right w:w="5" w:type="dxa"/>
        </w:tblCellMar>
        <w:tblLook w:val="01E0"/>
      </w:tblPr>
      <w:tblGrid>
        <w:gridCol w:w="566"/>
        <w:gridCol w:w="3468"/>
        <w:gridCol w:w="2203"/>
        <w:gridCol w:w="4111"/>
        <w:gridCol w:w="1985"/>
        <w:gridCol w:w="2268"/>
      </w:tblGrid>
      <w:tr w:rsidR="00E46121" w:rsidTr="0050601B">
        <w:trPr>
          <w:trHeight w:val="98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Default="00E46121">
            <w:pPr>
              <w:widowControl w:val="0"/>
              <w:spacing w:before="163" w:line="360" w:lineRule="auto"/>
              <w:ind w:left="-131" w:right="65" w:firstLine="142"/>
              <w:rPr>
                <w:sz w:val="28"/>
              </w:rPr>
            </w:pPr>
            <w:r>
              <w:rPr>
                <w:sz w:val="28"/>
              </w:rPr>
              <w:t>№п/п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Default="00E46121">
            <w:pPr>
              <w:widowControl w:val="0"/>
              <w:spacing w:before="1" w:line="360" w:lineRule="auto"/>
            </w:pPr>
          </w:p>
          <w:p w:rsidR="00E46121" w:rsidRDefault="00E46121">
            <w:pPr>
              <w:widowControl w:val="0"/>
              <w:spacing w:line="360" w:lineRule="auto"/>
              <w:ind w:left="42" w:right="33"/>
            </w:pPr>
            <w:r>
              <w:t>Показатель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Default="00E46121">
            <w:pPr>
              <w:widowControl w:val="0"/>
              <w:spacing w:line="360" w:lineRule="auto"/>
              <w:ind w:left="208" w:right="202"/>
            </w:pPr>
            <w:r>
              <w:t>Обозначение иединицыизмерения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Pr="00E46121" w:rsidRDefault="00E46121" w:rsidP="00625E1F">
            <w:pPr>
              <w:widowControl w:val="0"/>
              <w:spacing w:before="163" w:line="360" w:lineRule="auto"/>
              <w:ind w:left="384" w:right="67" w:hanging="293"/>
              <w:rPr>
                <w:lang w:val="ru-RU"/>
              </w:rPr>
            </w:pPr>
            <w:r>
              <w:rPr>
                <w:lang w:val="ru-RU"/>
              </w:rPr>
              <w:t>Расчетная формула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Pr="00625E1F" w:rsidRDefault="00E46121" w:rsidP="00625E1F">
            <w:pPr>
              <w:widowControl w:val="0"/>
              <w:spacing w:before="163" w:line="360" w:lineRule="auto"/>
              <w:ind w:left="384" w:right="67" w:hanging="293"/>
              <w:rPr>
                <w:lang w:val="ru-RU"/>
              </w:rPr>
            </w:pPr>
            <w:r>
              <w:rPr>
                <w:lang w:val="ru-RU"/>
              </w:rPr>
              <w:t>Нормируемое значение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Default="00E46121">
            <w:pPr>
              <w:widowControl w:val="0"/>
              <w:spacing w:line="360" w:lineRule="auto"/>
              <w:ind w:left="70" w:right="58" w:hanging="3"/>
            </w:pPr>
            <w:r>
              <w:t>Расчетное(проектное)значение</w:t>
            </w:r>
          </w:p>
        </w:tc>
      </w:tr>
      <w:tr w:rsidR="00E46121" w:rsidTr="0050601B">
        <w:trPr>
          <w:trHeight w:val="128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Default="00E46121">
            <w:pPr>
              <w:widowControl w:val="0"/>
              <w:spacing w:before="3" w:line="360" w:lineRule="auto"/>
              <w:rPr>
                <w:sz w:val="41"/>
              </w:rPr>
            </w:pPr>
          </w:p>
          <w:p w:rsidR="00E46121" w:rsidRDefault="00E46121">
            <w:pPr>
              <w:widowControl w:val="0"/>
              <w:spacing w:line="360" w:lineRule="auto"/>
              <w:ind w:left="141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Default="00E46121">
            <w:pPr>
              <w:widowControl w:val="0"/>
              <w:spacing w:line="360" w:lineRule="auto"/>
              <w:ind w:left="209" w:right="202" w:firstLine="2"/>
            </w:pPr>
            <w:r>
              <w:t>Приведенноесопротивлениетеплопередаченаружных</w:t>
            </w:r>
          </w:p>
          <w:p w:rsidR="00E46121" w:rsidRDefault="00E46121">
            <w:pPr>
              <w:widowControl w:val="0"/>
              <w:spacing w:line="360" w:lineRule="auto"/>
              <w:ind w:left="40" w:right="33"/>
            </w:pPr>
            <w:r>
              <w:t>ограждений,втомчисле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Default="00E46121">
            <w:pPr>
              <w:widowControl w:val="0"/>
              <w:spacing w:before="3" w:line="360" w:lineRule="auto"/>
              <w:rPr>
                <w:sz w:val="41"/>
              </w:rPr>
            </w:pPr>
          </w:p>
          <w:p w:rsidR="00E46121" w:rsidRDefault="00E46121">
            <w:pPr>
              <w:widowControl w:val="0"/>
              <w:spacing w:line="360" w:lineRule="auto"/>
              <w:ind w:left="208" w:right="200"/>
              <w:rPr>
                <w:sz w:val="28"/>
              </w:rPr>
            </w:pPr>
            <w:r>
              <w:rPr>
                <w:i/>
                <w:sz w:val="28"/>
              </w:rPr>
              <w:t>R</w:t>
            </w:r>
            <w:r>
              <w:rPr>
                <w:sz w:val="28"/>
                <w:vertAlign w:val="subscript"/>
              </w:rPr>
              <w:t>o</w:t>
            </w:r>
            <w:r>
              <w:rPr>
                <w:sz w:val="28"/>
                <w:vertAlign w:val="superscript"/>
              </w:rPr>
              <w:t>пр</w:t>
            </w:r>
            <w:r>
              <w:rPr>
                <w:sz w:val="28"/>
              </w:rPr>
              <w:t>,м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·С/Вт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Default="00E46121">
            <w:pPr>
              <w:widowControl w:val="0"/>
              <w:spacing w:line="360" w:lineRule="auto"/>
              <w:rPr>
                <w:sz w:val="2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Default="00E46121">
            <w:pPr>
              <w:widowControl w:val="0"/>
              <w:spacing w:line="360" w:lineRule="auto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Default="00E46121">
            <w:pPr>
              <w:widowControl w:val="0"/>
              <w:spacing w:line="360" w:lineRule="auto"/>
              <w:rPr>
                <w:sz w:val="26"/>
              </w:rPr>
            </w:pPr>
          </w:p>
        </w:tc>
      </w:tr>
      <w:tr w:rsidR="00E46121" w:rsidTr="0050601B">
        <w:trPr>
          <w:trHeight w:val="32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Default="00E46121">
            <w:pPr>
              <w:widowControl w:val="0"/>
              <w:spacing w:line="360" w:lineRule="auto"/>
            </w:pP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Default="00E46121">
            <w:pPr>
              <w:widowControl w:val="0"/>
              <w:spacing w:line="360" w:lineRule="auto"/>
              <w:ind w:left="40" w:right="33"/>
            </w:pPr>
            <w:r>
              <w:t>Стен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Default="00E46121">
            <w:pPr>
              <w:widowControl w:val="0"/>
              <w:spacing w:line="360" w:lineRule="auto"/>
              <w:ind w:left="208" w:right="202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R</w:t>
            </w:r>
            <w:r>
              <w:rPr>
                <w:position w:val="17"/>
                <w:sz w:val="18"/>
              </w:rPr>
              <w:t>пр</w:t>
            </w:r>
            <w:r>
              <w:rPr>
                <w:sz w:val="18"/>
              </w:rPr>
              <w:t>0,ст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Pr="00E46121" w:rsidRDefault="00E46121" w:rsidP="002A455A">
            <w:pPr>
              <w:widowControl w:val="0"/>
              <w:spacing w:line="360" w:lineRule="auto"/>
              <w:ind w:right="202"/>
            </w:pPr>
            <w:r w:rsidRPr="00E46121">
              <w:t>0,00035·ГСОП+1,4</w:t>
            </w:r>
          </w:p>
          <w:p w:rsidR="00E46121" w:rsidRPr="00E46121" w:rsidRDefault="00E46121" w:rsidP="00E46121">
            <w:pPr>
              <w:widowControl w:val="0"/>
              <w:spacing w:line="360" w:lineRule="auto"/>
              <w:ind w:left="209" w:right="202" w:firstLine="2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Pr="00E46121" w:rsidRDefault="0050601B" w:rsidP="0050601B">
            <w:pPr>
              <w:widowControl w:val="0"/>
              <w:spacing w:line="360" w:lineRule="auto"/>
              <w:rPr>
                <w:lang w:val="ru-RU"/>
              </w:rPr>
            </w:pPr>
            <w:r>
              <w:t>{{ R_norm_wall }}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21" w:rsidRPr="00E46121" w:rsidRDefault="0050601B" w:rsidP="0050601B">
            <w:pPr>
              <w:widowControl w:val="0"/>
              <w:spacing w:line="360" w:lineRule="auto"/>
              <w:rPr>
                <w:lang w:val="ru-RU"/>
              </w:rPr>
            </w:pPr>
            <w:r>
              <w:t>{{ R_calc_wall }}</w:t>
            </w:r>
          </w:p>
        </w:tc>
      </w:tr>
      <w:tr w:rsidR="0050601B" w:rsidTr="0050601B">
        <w:trPr>
          <w:trHeight w:val="32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Pr="00E46121" w:rsidRDefault="0050601B" w:rsidP="0050601B">
            <w:pPr>
              <w:widowControl w:val="0"/>
              <w:spacing w:line="360" w:lineRule="auto"/>
              <w:rPr>
                <w:lang w:val="ru-RU"/>
              </w:rPr>
            </w:pP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Default="0050601B" w:rsidP="0050601B">
            <w:pPr>
              <w:widowControl w:val="0"/>
              <w:spacing w:line="360" w:lineRule="auto"/>
              <w:ind w:left="42" w:right="33"/>
            </w:pPr>
            <w:r>
              <w:t>оконибалконныхдверей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Default="0050601B" w:rsidP="0050601B">
            <w:pPr>
              <w:widowControl w:val="0"/>
              <w:spacing w:line="360" w:lineRule="auto"/>
              <w:ind w:left="208" w:right="200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R</w:t>
            </w:r>
            <w:r>
              <w:rPr>
                <w:position w:val="17"/>
                <w:sz w:val="18"/>
              </w:rPr>
              <w:t xml:space="preserve">пр </w:t>
            </w:r>
            <w:r>
              <w:rPr>
                <w:sz w:val="18"/>
              </w:rPr>
              <w:t>0,ок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Pr="0050601B" w:rsidRDefault="0050601B" w:rsidP="0050601B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Интерполяций из таблицы</w:t>
            </w:r>
            <w:r w:rsidRPr="0050601B">
              <w:rPr>
                <w:lang w:val="ru-RU"/>
              </w:rPr>
              <w:t>3в</w:t>
            </w:r>
            <w:r w:rsidRPr="0050601B">
              <w:rPr>
                <w:spacing w:val="1"/>
                <w:lang w:val="ru-RU"/>
              </w:rPr>
              <w:t xml:space="preserve"> СП 50.13330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Pr="0050601B" w:rsidRDefault="0050601B" w:rsidP="0050601B">
            <w:pPr>
              <w:widowControl w:val="0"/>
              <w:spacing w:line="360" w:lineRule="auto"/>
              <w:rPr>
                <w:lang w:val="ru-RU"/>
              </w:rPr>
            </w:pPr>
            <w:r>
              <w:t>{{ R_norm_window }}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Pr="0050601B" w:rsidRDefault="0050601B" w:rsidP="0050601B">
            <w:pPr>
              <w:widowControl w:val="0"/>
              <w:spacing w:line="360" w:lineRule="auto"/>
              <w:rPr>
                <w:lang w:val="ru-RU"/>
              </w:rPr>
            </w:pPr>
            <w:r>
              <w:t>{{ R_calc_window }}</w:t>
            </w:r>
          </w:p>
        </w:tc>
      </w:tr>
      <w:tr w:rsidR="0050601B" w:rsidTr="0050601B">
        <w:trPr>
          <w:trHeight w:val="32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Pr="0050601B" w:rsidRDefault="0050601B" w:rsidP="0050601B">
            <w:pPr>
              <w:widowControl w:val="0"/>
              <w:spacing w:line="360" w:lineRule="auto"/>
              <w:rPr>
                <w:lang w:val="ru-RU"/>
              </w:rPr>
            </w:pP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Default="0050601B" w:rsidP="0050601B">
            <w:pPr>
              <w:widowControl w:val="0"/>
              <w:spacing w:line="360" w:lineRule="auto"/>
              <w:ind w:left="42" w:right="33"/>
            </w:pPr>
            <w:r>
              <w:t>входныхдверей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Default="0050601B" w:rsidP="0050601B">
            <w:pPr>
              <w:widowControl w:val="0"/>
              <w:spacing w:line="360" w:lineRule="auto"/>
              <w:ind w:left="206" w:right="202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R</w:t>
            </w:r>
            <w:r>
              <w:rPr>
                <w:position w:val="17"/>
                <w:sz w:val="18"/>
              </w:rPr>
              <w:t>пр</w:t>
            </w:r>
            <w:r>
              <w:rPr>
                <w:sz w:val="18"/>
              </w:rPr>
              <w:t>0,вх.дв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Pr="000D337A" w:rsidRDefault="0050601B" w:rsidP="0050601B">
            <w:pPr>
              <w:widowControl w:val="0"/>
              <w:spacing w:line="360" w:lineRule="auto"/>
              <w:rPr>
                <w:lang w:val="ru-RU"/>
              </w:rPr>
            </w:pPr>
            <w:r w:rsidRPr="000D337A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  <w:t xml:space="preserve">Для наружных дверей требуемое сопротивление теплопередаче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</w:t>
            </w:r>
            <w:r w:rsidRPr="000D337A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  <w:lang w:val="ru-RU"/>
              </w:rPr>
              <w:t>о</w:t>
            </w:r>
            <w:r w:rsidRPr="000D337A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perscript"/>
                <w:lang w:val="ru-RU"/>
              </w:rPr>
              <w:t>тр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0D337A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  <w:t>должно быть не менее 0,6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</w:t>
            </w:r>
            <w:r w:rsidRPr="000D337A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  <w:lang w:val="ru-RU"/>
              </w:rPr>
              <w:t>о</w:t>
            </w:r>
            <w:r w:rsidRPr="000D337A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perscript"/>
                <w:lang w:val="ru-RU"/>
              </w:rPr>
              <w:t>тр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0D337A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  <w:t>стен зданий и сооружений</w:t>
            </w:r>
            <w:r w:rsidRPr="000D337A">
              <w:rPr>
                <w:lang w:val="ru-RU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Pr="000D337A" w:rsidRDefault="0050601B" w:rsidP="0050601B">
            <w:pPr>
              <w:widowControl w:val="0"/>
              <w:spacing w:line="360" w:lineRule="auto"/>
              <w:rPr>
                <w:lang w:val="ru-RU"/>
              </w:rPr>
            </w:pPr>
            <w:r>
              <w:t>{{ R_norm_door }}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Pr="000D337A" w:rsidRDefault="0050601B" w:rsidP="0050601B">
            <w:pPr>
              <w:widowControl w:val="0"/>
              <w:spacing w:line="360" w:lineRule="auto"/>
              <w:rPr>
                <w:lang w:val="ru-RU"/>
              </w:rPr>
            </w:pPr>
            <w:r>
              <w:t>{{ R_calc_door }}</w:t>
            </w:r>
          </w:p>
        </w:tc>
      </w:tr>
      <w:tr w:rsidR="0050601B" w:rsidTr="0050601B">
        <w:trPr>
          <w:trHeight w:val="32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Pr="000D337A" w:rsidRDefault="0050601B" w:rsidP="0050601B">
            <w:pPr>
              <w:widowControl w:val="0"/>
              <w:spacing w:line="360" w:lineRule="auto"/>
              <w:rPr>
                <w:lang w:val="ru-RU"/>
              </w:rPr>
            </w:pP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Default="0050601B" w:rsidP="0050601B">
            <w:pPr>
              <w:widowControl w:val="0"/>
              <w:spacing w:line="360" w:lineRule="auto"/>
              <w:ind w:left="42" w:right="33"/>
            </w:pPr>
            <w:r>
              <w:t>перекрытий(совмещенных)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Default="0050601B" w:rsidP="0050601B">
            <w:pPr>
              <w:widowControl w:val="0"/>
              <w:spacing w:line="360" w:lineRule="auto"/>
              <w:ind w:left="205" w:right="202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R</w:t>
            </w:r>
            <w:r>
              <w:rPr>
                <w:position w:val="17"/>
                <w:sz w:val="18"/>
              </w:rPr>
              <w:t>пр</w:t>
            </w:r>
            <w:r>
              <w:rPr>
                <w:sz w:val="18"/>
              </w:rPr>
              <w:t>0,перек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Default="0050601B" w:rsidP="0050601B">
            <w:pPr>
              <w:widowControl w:val="0"/>
              <w:spacing w:line="360" w:lineRule="auto"/>
            </w:pPr>
            <w:r w:rsidRPr="00E46121">
              <w:t>0,0005·ГСОП+2,2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Default="0050601B" w:rsidP="0050601B">
            <w:pPr>
              <w:widowControl w:val="0"/>
              <w:spacing w:line="360" w:lineRule="auto"/>
            </w:pPr>
            <w:r>
              <w:t>{{ R_norm_floor}}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Default="0050601B" w:rsidP="0050601B">
            <w:pPr>
              <w:widowControl w:val="0"/>
              <w:spacing w:line="360" w:lineRule="auto"/>
            </w:pPr>
            <w:r>
              <w:t>{{ R_calc_floor}}</w:t>
            </w:r>
          </w:p>
        </w:tc>
      </w:tr>
      <w:tr w:rsidR="0050601B" w:rsidTr="0050601B">
        <w:trPr>
          <w:trHeight w:val="32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Default="0050601B" w:rsidP="0050601B">
            <w:pPr>
              <w:widowControl w:val="0"/>
              <w:spacing w:line="360" w:lineRule="auto"/>
            </w:pP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Default="0050601B" w:rsidP="0050601B">
            <w:pPr>
              <w:widowControl w:val="0"/>
              <w:spacing w:line="360" w:lineRule="auto"/>
              <w:ind w:left="42" w:right="32"/>
            </w:pPr>
            <w:r>
              <w:t>чердаков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Default="0050601B" w:rsidP="0050601B">
            <w:pPr>
              <w:widowControl w:val="0"/>
              <w:spacing w:line="360" w:lineRule="auto"/>
              <w:ind w:left="207" w:right="202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R</w:t>
            </w:r>
            <w:r>
              <w:rPr>
                <w:position w:val="17"/>
                <w:sz w:val="18"/>
              </w:rPr>
              <w:t>пр</w:t>
            </w:r>
            <w:r>
              <w:rPr>
                <w:sz w:val="18"/>
              </w:rPr>
              <w:t>0,черд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Default="0050601B" w:rsidP="0050601B">
            <w:pPr>
              <w:widowControl w:val="0"/>
              <w:spacing w:line="360" w:lineRule="auto"/>
            </w:pPr>
            <w:r w:rsidRPr="00E46121">
              <w:t>0,00045·ГСОП+1,9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Default="0050601B" w:rsidP="0050601B">
            <w:pPr>
              <w:widowControl w:val="0"/>
              <w:spacing w:line="360" w:lineRule="auto"/>
            </w:pPr>
            <w:r>
              <w:t>{{ R_norm_</w:t>
            </w:r>
            <w:r w:rsidRPr="0050601B">
              <w:t>ceiling</w:t>
            </w:r>
            <w:r>
              <w:t xml:space="preserve"> }}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01B" w:rsidRDefault="0050601B" w:rsidP="0050601B">
            <w:pPr>
              <w:widowControl w:val="0"/>
              <w:spacing w:line="360" w:lineRule="auto"/>
            </w:pPr>
            <w:r>
              <w:t>{{ R_calc_</w:t>
            </w:r>
            <w:r w:rsidRPr="0050601B">
              <w:t>ceiling</w:t>
            </w:r>
            <w:r>
              <w:t xml:space="preserve"> }}</w:t>
            </w:r>
          </w:p>
        </w:tc>
      </w:tr>
    </w:tbl>
    <w:p w:rsidR="007160BE" w:rsidRDefault="00D4415E">
      <w:pPr>
        <w:widowControl w:val="0"/>
        <w:spacing w:before="89"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Рассмотримзначенияизтаблицы4: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Нормируемыезначенияприведенныхсопротивленийтеплопередачеограждающихконструкцийсчитаютсясогласноп.5.1,таблицы3в</w:t>
      </w:r>
      <w:r>
        <w:rPr>
          <w:spacing w:val="1"/>
          <w:lang w:eastAsia="en-US"/>
        </w:rPr>
        <w:t xml:space="preserve"> СП 50.13330 </w:t>
      </w:r>
      <w:r>
        <w:rPr>
          <w:lang w:eastAsia="en-US"/>
        </w:rPr>
        <w:t>взависимостиотградусо-сутокрайонастроительства.</w:t>
      </w:r>
    </w:p>
    <w:p w:rsidR="007160BE" w:rsidRDefault="00D4415E">
      <w:pPr>
        <w:widowControl w:val="0"/>
        <w:spacing w:line="360" w:lineRule="auto"/>
        <w:ind w:firstLine="709"/>
        <w:jc w:val="both"/>
      </w:pPr>
      <w:r>
        <w:t>Значения для величин ГСОП, отличающихся от табличных, следует определять по формуле</w:t>
      </w:r>
      <w:r>
        <w:rPr>
          <w:sz w:val="28"/>
          <w:szCs w:val="28"/>
          <w:lang w:eastAsia="en-US"/>
        </w:rPr>
        <w:t>:</w:t>
      </w:r>
    </w:p>
    <w:p w:rsidR="007160BE" w:rsidRDefault="00D4415E">
      <w:pPr>
        <w:widowControl w:val="0"/>
        <w:tabs>
          <w:tab w:val="left" w:pos="9180"/>
        </w:tabs>
        <w:spacing w:line="360" w:lineRule="auto"/>
        <w:ind w:left="130" w:right="347"/>
        <w:rPr>
          <w:lang w:eastAsia="en-US"/>
        </w:rPr>
      </w:pPr>
      <w:r>
        <w:rPr>
          <w:noProof/>
        </w:rPr>
        <w:drawing>
          <wp:inline distT="0" distB="0" distL="0" distR="0">
            <wp:extent cx="1553845" cy="324485"/>
            <wp:effectExtent l="0" t="0" r="0" b="0"/>
            <wp:docPr id="2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BE" w:rsidRDefault="00D4415E">
      <w:pPr>
        <w:spacing w:line="360" w:lineRule="auto"/>
        <w:ind w:firstLine="709"/>
        <w:jc w:val="both"/>
      </w:pPr>
      <w:r>
        <w:t>где ГСОП - градусо-сутки отопительного периода, °C·сут/год, для конкретного пункта;</w:t>
      </w:r>
    </w:p>
    <w:p w:rsidR="007160BE" w:rsidRDefault="00D4415E">
      <w:pPr>
        <w:spacing w:line="360" w:lineRule="auto"/>
        <w:ind w:firstLine="709"/>
        <w:jc w:val="both"/>
      </w:pPr>
      <w:r>
        <w:rPr>
          <w:i/>
          <w:iCs/>
        </w:rPr>
        <w:t>a, b</w:t>
      </w:r>
      <w:r>
        <w:t xml:space="preserve"> - коэффициенты, значения которых следует принимать по данным настоящей таблицы для соответствующих групп зданий, за исключением графы 6, для группы зданий в строках 1 и 2.</w:t>
      </w:r>
    </w:p>
    <w:p w:rsidR="007160BE" w:rsidRDefault="00D4415E">
      <w:pPr>
        <w:spacing w:line="360" w:lineRule="auto"/>
        <w:ind w:firstLine="709"/>
        <w:jc w:val="both"/>
      </w:pPr>
      <w:r>
        <w:t>Для графы 6 для интервала до 2000 °C·сут/год следует принимать базовое значение требуемого сопротивления теплопередаче равным значению для 2000 °C·сут/год, для интервала свыше 12000 °C·сут/год следует принимать базовое значение требуемого сопротивления теплопередаче равным значению для 12000 °C·сут/год.</w:t>
      </w:r>
    </w:p>
    <w:p w:rsidR="007160BE" w:rsidRDefault="00D4415E">
      <w:pPr>
        <w:spacing w:line="360" w:lineRule="auto"/>
        <w:ind w:firstLine="709"/>
        <w:jc w:val="both"/>
      </w:pPr>
      <w:r>
        <w:t>Для зданий с избытками явной теплоты более 23 Вт/м</w:t>
      </w:r>
      <w:r>
        <w:rPr>
          <w:vertAlign w:val="superscript"/>
        </w:rPr>
        <w:t>3</w:t>
      </w:r>
      <w:r>
        <w:t xml:space="preserve"> нормируемые значения приведенного сопротивления теплопередаче должны определяться для каждого конкретного здания.</w:t>
      </w:r>
    </w:p>
    <w:p w:rsidR="007160BE" w:rsidRDefault="00D4415E">
      <w:pPr>
        <w:spacing w:line="360" w:lineRule="auto"/>
        <w:ind w:firstLine="709"/>
        <w:jc w:val="both"/>
      </w:pPr>
      <w:r>
        <w:lastRenderedPageBreak/>
        <w:t>Приведенное сопротивление теплопередаче фрагмента теплозащитной оболочки здания  , (м2•°C)/Вт, следует определять по формуле (Е1) СП 50.13330</w:t>
      </w:r>
    </w:p>
    <w:p w:rsidR="007160BE" w:rsidRDefault="00D4415E">
      <w:pPr>
        <w:spacing w:line="360" w:lineRule="auto"/>
      </w:pPr>
      <w:r>
        <w:rPr>
          <w:noProof/>
        </w:rPr>
        <w:drawing>
          <wp:inline distT="0" distB="0" distL="0" distR="0">
            <wp:extent cx="4198620" cy="787400"/>
            <wp:effectExtent l="0" t="0" r="0" b="0"/>
            <wp:docPr id="3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(1.3)</w:t>
      </w:r>
    </w:p>
    <w:p w:rsidR="007160BE" w:rsidRDefault="00D4415E">
      <w:pPr>
        <w:pStyle w:val="a4"/>
        <w:spacing w:before="1" w:line="360" w:lineRule="auto"/>
        <w:ind w:left="131" w:right="347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Теплозащитнаяоболочказданиядолжнаотвечатьследующимтребованиям:</w:t>
      </w:r>
    </w:p>
    <w:p w:rsidR="007160BE" w:rsidRDefault="00D4415E">
      <w:pPr>
        <w:pStyle w:val="a4"/>
        <w:spacing w:line="360" w:lineRule="auto"/>
        <w:ind w:left="130" w:right="346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а)приведенное сопротивлениетеплопередаче отдельныхограждающихконструкций должно быть не меньше нормируемых значений (поэлементныетребования);</w:t>
      </w:r>
    </w:p>
    <w:p w:rsidR="007160BE" w:rsidRDefault="00D4415E">
      <w:pPr>
        <w:pStyle w:val="a4"/>
        <w:spacing w:line="360" w:lineRule="auto"/>
        <w:ind w:left="130" w:right="348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б)удельнаятеплозащитнаяхарактеристиказданиядолжнабытьнебольшенормируемого значения(комплексноетребование);</w:t>
      </w:r>
    </w:p>
    <w:p w:rsidR="007160BE" w:rsidRDefault="00D4415E">
      <w:pPr>
        <w:pStyle w:val="a4"/>
        <w:spacing w:line="360" w:lineRule="auto"/>
        <w:ind w:left="130" w:right="345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в) температура на внутренних поверхностях ограждающих конструкцийдолжнабытьненижеминимальнодопустимыхзначений(санитарно-гигиеническоетребование).</w:t>
      </w:r>
    </w:p>
    <w:p w:rsidR="007160BE" w:rsidRDefault="00D4415E">
      <w:pPr>
        <w:pStyle w:val="a4"/>
        <w:spacing w:line="360" w:lineRule="auto"/>
        <w:ind w:left="130" w:right="348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Требованиятепловойзащитызданиябудутвыполненыприодновременномвыполнении требованийа),б)ив)</w:t>
      </w:r>
      <w:r>
        <w:rPr>
          <w:spacing w:val="-1"/>
          <w:sz w:val="24"/>
          <w:szCs w:val="24"/>
          <w:lang w:val="ru-RU"/>
        </w:rPr>
        <w:t>.</w:t>
      </w:r>
    </w:p>
    <w:p w:rsidR="007160BE" w:rsidRDefault="007160BE">
      <w:pPr>
        <w:pStyle w:val="a4"/>
        <w:spacing w:line="360" w:lineRule="auto"/>
        <w:ind w:left="130" w:right="348" w:firstLine="707"/>
        <w:jc w:val="left"/>
        <w:rPr>
          <w:sz w:val="24"/>
          <w:szCs w:val="24"/>
          <w:lang w:val="ru-RU"/>
        </w:rPr>
      </w:pPr>
    </w:p>
    <w:p w:rsidR="007160BE" w:rsidRDefault="00D4415E">
      <w:pPr>
        <w:pStyle w:val="af4"/>
        <w:numPr>
          <w:ilvl w:val="1"/>
          <w:numId w:val="3"/>
        </w:numPr>
        <w:ind w:left="0" w:firstLine="709"/>
        <w:jc w:val="left"/>
        <w:rPr>
          <w:rFonts w:ascii="Times New Roman" w:hAnsi="Times New Roman"/>
          <w:b/>
        </w:rPr>
      </w:pPr>
      <w:bookmarkStart w:id="13" w:name="_Toc142907146"/>
      <w:r>
        <w:rPr>
          <w:rFonts w:ascii="Times New Roman" w:hAnsi="Times New Roman"/>
          <w:b/>
        </w:rPr>
        <w:t>Вспомогательные показатели</w:t>
      </w:r>
      <w:bookmarkEnd w:id="13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7160BE" w:rsidRDefault="00D4415E">
      <w:pPr>
        <w:pStyle w:val="aff9"/>
        <w:keepNext/>
        <w:spacing w:before="120" w:after="0"/>
      </w:pPr>
      <w:r>
        <w:t>Таблица 5 Вспомогательные показатели</w:t>
      </w:r>
    </w:p>
    <w:tbl>
      <w:tblPr>
        <w:tblStyle w:val="TableNormal2"/>
        <w:tblW w:w="9221" w:type="dxa"/>
        <w:tblInd w:w="5" w:type="dxa"/>
        <w:tblLayout w:type="fixed"/>
        <w:tblCellMar>
          <w:left w:w="5" w:type="dxa"/>
          <w:right w:w="5" w:type="dxa"/>
        </w:tblCellMar>
        <w:tblLook w:val="01E0"/>
      </w:tblPr>
      <w:tblGrid>
        <w:gridCol w:w="566"/>
        <w:gridCol w:w="4678"/>
        <w:gridCol w:w="1843"/>
        <w:gridCol w:w="2134"/>
      </w:tblGrid>
      <w:tr w:rsidR="007160BE">
        <w:trPr>
          <w:trHeight w:val="96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before="156" w:line="360" w:lineRule="auto"/>
              <w:ind w:left="93" w:right="65" w:firstLine="52"/>
            </w:pPr>
            <w:r>
              <w:t>№п/п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spacing w:before="6" w:line="360" w:lineRule="auto"/>
            </w:pPr>
          </w:p>
          <w:p w:rsidR="007160BE" w:rsidRDefault="00D4415E">
            <w:pPr>
              <w:widowControl w:val="0"/>
              <w:spacing w:line="360" w:lineRule="auto"/>
              <w:ind w:left="57" w:right="49"/>
            </w:pPr>
            <w:r>
              <w:t>Показатель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line="360" w:lineRule="auto"/>
              <w:ind w:left="315" w:hanging="176"/>
            </w:pPr>
            <w:r>
              <w:t>Обозначение</w:t>
            </w:r>
          </w:p>
          <w:p w:rsidR="007160BE" w:rsidRDefault="00D4415E">
            <w:pPr>
              <w:widowControl w:val="0"/>
              <w:spacing w:line="360" w:lineRule="auto"/>
              <w:ind w:left="293" w:right="265" w:firstLine="21"/>
            </w:pPr>
            <w:r>
              <w:t>и единицаизмерения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line="360" w:lineRule="auto"/>
              <w:ind w:left="33" w:right="26"/>
            </w:pPr>
            <w:r>
              <w:t>Расчетное</w:t>
            </w:r>
          </w:p>
          <w:p w:rsidR="007160BE" w:rsidRDefault="00D4415E">
            <w:pPr>
              <w:widowControl w:val="0"/>
              <w:spacing w:line="360" w:lineRule="auto"/>
              <w:ind w:left="35" w:right="26"/>
            </w:pPr>
            <w:r>
              <w:t>проектное значениепоказателя</w:t>
            </w:r>
          </w:p>
        </w:tc>
      </w:tr>
      <w:tr w:rsidR="007160BE">
        <w:trPr>
          <w:trHeight w:val="64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before="153" w:line="360" w:lineRule="auto"/>
              <w:ind w:left="141"/>
            </w:pPr>
            <w:r>
              <w:t>15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line="360" w:lineRule="auto"/>
              <w:ind w:left="53" w:right="49"/>
            </w:pPr>
            <w:r>
              <w:t>Общийкоэффициенттеплопередачи</w:t>
            </w:r>
          </w:p>
          <w:p w:rsidR="007160BE" w:rsidRDefault="00D4415E">
            <w:pPr>
              <w:widowControl w:val="0"/>
              <w:spacing w:line="360" w:lineRule="auto"/>
              <w:ind w:left="57" w:right="47"/>
            </w:pPr>
            <w:r>
              <w:t>здания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before="65" w:line="360" w:lineRule="auto"/>
              <w:ind w:left="360" w:right="332" w:firstLine="271"/>
              <w:rPr>
                <w:sz w:val="28"/>
              </w:rPr>
            </w:pPr>
            <w:r>
              <w:rPr>
                <w:i/>
                <w:position w:val="4"/>
                <w:sz w:val="28"/>
              </w:rPr>
              <w:t>K</w:t>
            </w:r>
            <w:r>
              <w:rPr>
                <w:sz w:val="18"/>
              </w:rPr>
              <w:t>общ</w:t>
            </w:r>
            <w:r>
              <w:rPr>
                <w:position w:val="4"/>
                <w:sz w:val="28"/>
              </w:rPr>
              <w:t>,</w:t>
            </w:r>
            <w:r>
              <w:t>Вт/(м</w:t>
            </w:r>
            <w:r>
              <w:rPr>
                <w:vertAlign w:val="superscript"/>
              </w:rPr>
              <w:t>2</w:t>
            </w:r>
            <w:r>
              <w:t>·К)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spacing w:line="360" w:lineRule="auto"/>
              <w:rPr>
                <w:sz w:val="26"/>
              </w:rPr>
            </w:pPr>
          </w:p>
        </w:tc>
      </w:tr>
      <w:tr w:rsidR="007160BE">
        <w:trPr>
          <w:trHeight w:val="96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spacing w:before="3" w:line="360" w:lineRule="auto"/>
            </w:pPr>
          </w:p>
          <w:p w:rsidR="007160BE" w:rsidRDefault="00D4415E">
            <w:pPr>
              <w:widowControl w:val="0"/>
              <w:spacing w:before="1" w:line="360" w:lineRule="auto"/>
              <w:ind w:left="141"/>
            </w:pPr>
            <w:r>
              <w:t>16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D4415E">
            <w:pPr>
              <w:widowControl w:val="0"/>
              <w:spacing w:line="360" w:lineRule="auto"/>
              <w:ind w:left="180" w:right="171" w:firstLine="1"/>
              <w:rPr>
                <w:lang w:val="ru-RU"/>
              </w:rPr>
            </w:pPr>
            <w:r w:rsidRPr="000D5C6A">
              <w:rPr>
                <w:lang w:val="ru-RU"/>
              </w:rPr>
              <w:t>Средняя кратность воздухообменазданиязаотопительныйпериодпри</w:t>
            </w:r>
          </w:p>
          <w:p w:rsidR="007160BE" w:rsidRDefault="00D4415E">
            <w:pPr>
              <w:widowControl w:val="0"/>
              <w:spacing w:line="360" w:lineRule="auto"/>
              <w:ind w:left="57" w:right="49"/>
            </w:pPr>
            <w:r>
              <w:t>удельнойнормевоздухообмена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before="314" w:line="360" w:lineRule="auto"/>
              <w:ind w:left="287" w:right="279"/>
              <w:rPr>
                <w:sz w:val="28"/>
              </w:rPr>
            </w:pPr>
            <w:r>
              <w:rPr>
                <w:i/>
                <w:sz w:val="28"/>
              </w:rPr>
              <w:t>n</w:t>
            </w:r>
            <w:r>
              <w:rPr>
                <w:i/>
                <w:sz w:val="28"/>
                <w:vertAlign w:val="subscript"/>
              </w:rPr>
              <w:t>В</w:t>
            </w:r>
            <w:r>
              <w:rPr>
                <w:sz w:val="28"/>
              </w:rPr>
              <w:t>,</w:t>
            </w:r>
            <w:r>
              <w:t>ч</w:t>
            </w:r>
            <w:r>
              <w:rPr>
                <w:vertAlign w:val="superscript"/>
              </w:rPr>
              <w:t>-1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spacing w:line="360" w:lineRule="auto"/>
              <w:rPr>
                <w:sz w:val="26"/>
              </w:rPr>
            </w:pPr>
          </w:p>
        </w:tc>
      </w:tr>
      <w:tr w:rsidR="007160BE">
        <w:trPr>
          <w:trHeight w:val="64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before="153" w:line="360" w:lineRule="auto"/>
              <w:ind w:left="141"/>
            </w:pPr>
            <w:r>
              <w:t>17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D4415E">
            <w:pPr>
              <w:widowControl w:val="0"/>
              <w:spacing w:line="360" w:lineRule="auto"/>
              <w:ind w:left="57" w:right="49"/>
              <w:rPr>
                <w:lang w:val="ru-RU"/>
              </w:rPr>
            </w:pPr>
            <w:r w:rsidRPr="000D5C6A">
              <w:rPr>
                <w:lang w:val="ru-RU"/>
              </w:rPr>
              <w:t>Удельныебытовыетепловыделенияв</w:t>
            </w:r>
          </w:p>
          <w:p w:rsidR="007160BE" w:rsidRPr="000D5C6A" w:rsidRDefault="00D4415E">
            <w:pPr>
              <w:widowControl w:val="0"/>
              <w:spacing w:line="360" w:lineRule="auto"/>
              <w:ind w:left="56" w:right="49"/>
              <w:rPr>
                <w:lang w:val="ru-RU"/>
              </w:rPr>
            </w:pPr>
            <w:r w:rsidRPr="000D5C6A">
              <w:rPr>
                <w:lang w:val="ru-RU"/>
              </w:rPr>
              <w:t>здании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before="153" w:line="360" w:lineRule="auto"/>
              <w:ind w:left="289" w:right="279"/>
              <w:rPr>
                <w:sz w:val="28"/>
              </w:rPr>
            </w:pPr>
            <w:r>
              <w:rPr>
                <w:i/>
                <w:sz w:val="28"/>
              </w:rPr>
              <w:t>q</w:t>
            </w:r>
            <w:r>
              <w:rPr>
                <w:sz w:val="28"/>
                <w:vertAlign w:val="subscript"/>
              </w:rPr>
              <w:t>быт</w:t>
            </w:r>
            <w:r>
              <w:rPr>
                <w:sz w:val="28"/>
              </w:rPr>
              <w:t>,</w:t>
            </w:r>
            <w:r>
              <w:t>Вт/м</w:t>
            </w:r>
            <w:r>
              <w:rPr>
                <w:vertAlign w:val="superscript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spacing w:line="360" w:lineRule="auto"/>
              <w:rPr>
                <w:sz w:val="26"/>
              </w:rPr>
            </w:pPr>
          </w:p>
        </w:tc>
      </w:tr>
    </w:tbl>
    <w:p w:rsidR="007160BE" w:rsidRDefault="007160BE">
      <w:pPr>
        <w:pStyle w:val="a4"/>
        <w:spacing w:line="360" w:lineRule="auto"/>
        <w:ind w:left="130" w:right="348" w:firstLine="707"/>
        <w:jc w:val="left"/>
        <w:rPr>
          <w:sz w:val="24"/>
          <w:szCs w:val="24"/>
          <w:lang w:val="ru-RU"/>
        </w:rPr>
      </w:pPr>
    </w:p>
    <w:p w:rsidR="007160BE" w:rsidRDefault="00D4415E">
      <w:pPr>
        <w:widowControl w:val="0"/>
        <w:spacing w:before="89" w:line="360" w:lineRule="auto"/>
        <w:ind w:firstLine="709"/>
        <w:rPr>
          <w:lang w:eastAsia="en-US"/>
        </w:rPr>
      </w:pPr>
      <w:r>
        <w:rPr>
          <w:lang w:eastAsia="en-US"/>
        </w:rPr>
        <w:t>Рассмотримсоставляющиетаблицы5.</w:t>
      </w:r>
    </w:p>
    <w:p w:rsidR="007160BE" w:rsidRDefault="00D4415E">
      <w:pPr>
        <w:widowControl w:val="0"/>
        <w:spacing w:line="360" w:lineRule="auto"/>
        <w:ind w:firstLine="709"/>
        <w:rPr>
          <w:lang w:eastAsia="en-US"/>
        </w:rPr>
      </w:pPr>
      <w:r>
        <w:rPr>
          <w:lang w:eastAsia="en-US"/>
        </w:rPr>
        <w:t>ОбщийкоэффициенттеплопередачизданияВт/(м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·К)определяетсяпоформуле(Ж.2)в</w:t>
      </w:r>
      <w:r>
        <w:t>СП 50.13330</w:t>
      </w:r>
      <w:r>
        <w:rPr>
          <w:lang w:eastAsia="en-US"/>
        </w:rPr>
        <w:t>:</w:t>
      </w:r>
    </w:p>
    <w:p w:rsidR="007160BE" w:rsidRDefault="00D4415E">
      <w:pPr>
        <w:pStyle w:val="a4"/>
        <w:spacing w:line="360" w:lineRule="auto"/>
        <w:ind w:left="130" w:right="348" w:firstLine="707"/>
        <w:jc w:val="left"/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140585" cy="728345"/>
            <wp:effectExtent l="0" t="0" r="0" b="0"/>
            <wp:docPr id="4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4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>(1.4)</w:t>
      </w:r>
    </w:p>
    <w:p w:rsidR="007160BE" w:rsidRDefault="00D4415E">
      <w:pPr>
        <w:widowControl w:val="0"/>
        <w:spacing w:before="28" w:line="360" w:lineRule="auto"/>
        <w:ind w:right="348"/>
        <w:rPr>
          <w:lang w:eastAsia="en-US"/>
        </w:rPr>
      </w:pPr>
      <w:r>
        <w:rPr>
          <w:lang w:eastAsia="en-US"/>
        </w:rPr>
        <w:t>где</w:t>
      </w:r>
      <w:r>
        <w:rPr>
          <w:i/>
          <w:lang w:eastAsia="en-US"/>
        </w:rPr>
        <w:t>R</w:t>
      </w:r>
      <w:r>
        <w:rPr>
          <w:vertAlign w:val="superscript"/>
          <w:lang w:eastAsia="en-US"/>
        </w:rPr>
        <w:t>пр</w:t>
      </w:r>
      <w:r>
        <w:rPr>
          <w:vertAlign w:val="subscript"/>
          <w:lang w:eastAsia="en-US"/>
        </w:rPr>
        <w:t>o,</w:t>
      </w:r>
      <w:r>
        <w:rPr>
          <w:i/>
          <w:vertAlign w:val="subscript"/>
          <w:lang w:eastAsia="en-US"/>
        </w:rPr>
        <w:t>i</w:t>
      </w:r>
      <w:r>
        <w:rPr>
          <w:lang w:eastAsia="en-US"/>
        </w:rPr>
        <w:t>—расчетноесопротивлениетеплопередачеi-гофрагментатеплозащитнойоболочки здания,(м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·К)/Вт;</w:t>
      </w:r>
    </w:p>
    <w:p w:rsidR="007160BE" w:rsidRDefault="00D4415E">
      <w:pPr>
        <w:widowControl w:val="0"/>
        <w:spacing w:line="360" w:lineRule="auto"/>
        <w:rPr>
          <w:lang w:eastAsia="en-US"/>
        </w:rPr>
      </w:pPr>
      <w:r>
        <w:rPr>
          <w:i/>
          <w:lang w:eastAsia="en-US"/>
        </w:rPr>
        <w:t>A</w:t>
      </w:r>
      <w:r>
        <w:rPr>
          <w:vertAlign w:val="subscript"/>
          <w:lang w:eastAsia="en-US"/>
        </w:rPr>
        <w:t>ф,</w:t>
      </w:r>
      <w:r>
        <w:rPr>
          <w:i/>
          <w:vertAlign w:val="subscript"/>
          <w:lang w:eastAsia="en-US"/>
        </w:rPr>
        <w:t>i</w:t>
      </w:r>
      <w:r>
        <w:rPr>
          <w:lang w:eastAsia="en-US"/>
        </w:rPr>
        <w:t>—площадьсоответствующегофрагментатеплозащитнойоболочки,м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;</w:t>
      </w:r>
    </w:p>
    <w:p w:rsidR="007160BE" w:rsidRDefault="00D4415E">
      <w:pPr>
        <w:widowControl w:val="0"/>
        <w:spacing w:line="360" w:lineRule="auto"/>
        <w:ind w:right="349"/>
        <w:rPr>
          <w:lang w:eastAsia="en-US"/>
        </w:rPr>
      </w:pPr>
      <w:r>
        <w:rPr>
          <w:i/>
          <w:lang w:eastAsia="en-US"/>
        </w:rPr>
        <w:t>n</w:t>
      </w:r>
      <w:r>
        <w:rPr>
          <w:i/>
          <w:vertAlign w:val="subscript"/>
          <w:lang w:eastAsia="en-US"/>
        </w:rPr>
        <w:t>t,i</w:t>
      </w:r>
      <w:r>
        <w:rPr>
          <w:lang w:eastAsia="en-US"/>
        </w:rPr>
        <w:t>—коэффициент,учитывающийотличиевнутреннейилинаружнойтемпературыуконструкцииотпринятыхврасчете,принимаетсяравнымединице;</w:t>
      </w:r>
    </w:p>
    <w:p w:rsidR="007160BE" w:rsidRDefault="00645673">
      <w:pPr>
        <w:widowControl w:val="0"/>
        <w:spacing w:line="360" w:lineRule="auto"/>
        <w:rPr>
          <w:lang w:eastAsia="en-US"/>
        </w:rPr>
      </w:pPr>
      <w:r>
        <w:rPr>
          <w:noProof/>
        </w:rPr>
        <w:pict>
          <v:rect id="Поле 203" o:spid="_x0000_s1026" style="position:absolute;margin-left:86.95pt;margin-top:9.6pt;width:11.25pt;height:10pt;z-index:-503316462;visibility:visible;mso-wrap-distance-left:0;mso-wrap-distance-right:.75pt;mso-wrap-distance-bottom:.5p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" o:allowincell="f" filled="f" stroked="f" strokeweight="0">
            <v:textbox inset="0,0,0,0">
              <w:txbxContent>
                <w:p w:rsidR="000D5C6A" w:rsidRDefault="000D5C6A">
                  <w:pPr>
                    <w:pStyle w:val="affe"/>
                    <w:spacing w:line="199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н</w:t>
                  </w:r>
                </w:p>
              </w:txbxContent>
            </v:textbox>
            <w10:wrap anchorx="page"/>
          </v:rect>
        </w:pict>
      </w:r>
      <w:r w:rsidR="00D4415E">
        <w:rPr>
          <w:i/>
          <w:lang w:eastAsia="en-US"/>
        </w:rPr>
        <w:t>А</w:t>
      </w:r>
      <w:r w:rsidR="00D4415E">
        <w:rPr>
          <w:vertAlign w:val="superscript"/>
          <w:lang w:eastAsia="en-US"/>
        </w:rPr>
        <w:t>сум</w:t>
      </w:r>
      <w:r w:rsidR="00D4415E">
        <w:rPr>
          <w:lang w:eastAsia="en-US"/>
        </w:rPr>
        <w:t>—общаяплощадьнаружныхограждающихконструкцийздания,м</w:t>
      </w:r>
      <w:r w:rsidR="00D4415E">
        <w:rPr>
          <w:vertAlign w:val="superscript"/>
          <w:lang w:eastAsia="en-US"/>
        </w:rPr>
        <w:t>2</w:t>
      </w:r>
      <w:r w:rsidR="00D4415E">
        <w:rPr>
          <w:lang w:eastAsia="en-US"/>
        </w:rPr>
        <w:t>.</w:t>
      </w:r>
    </w:p>
    <w:p w:rsidR="007160BE" w:rsidRDefault="00D4415E">
      <w:pPr>
        <w:pStyle w:val="a4"/>
        <w:spacing w:line="360" w:lineRule="auto"/>
        <w:ind w:right="348" w:firstLine="0"/>
        <w:jc w:val="left"/>
        <w:rPr>
          <w:sz w:val="22"/>
          <w:szCs w:val="22"/>
          <w:lang w:val="ru-RU" w:eastAsia="en-US"/>
        </w:rPr>
      </w:pPr>
      <w:r>
        <w:rPr>
          <w:sz w:val="22"/>
          <w:szCs w:val="22"/>
          <w:lang w:val="ru-RU" w:eastAsia="en-US"/>
        </w:rPr>
        <w:t>Средняякратностьвоздухообменазданиязаотопительныйпериод</w:t>
      </w:r>
      <w:r>
        <w:rPr>
          <w:i/>
          <w:sz w:val="22"/>
          <w:szCs w:val="22"/>
          <w:lang w:val="ru-RU" w:eastAsia="en-US"/>
        </w:rPr>
        <w:t>n</w:t>
      </w:r>
      <w:r>
        <w:rPr>
          <w:sz w:val="22"/>
          <w:szCs w:val="22"/>
          <w:vertAlign w:val="subscript"/>
          <w:lang w:val="ru-RU" w:eastAsia="en-US"/>
        </w:rPr>
        <w:t>в</w:t>
      </w:r>
      <w:r>
        <w:rPr>
          <w:sz w:val="22"/>
          <w:szCs w:val="22"/>
          <w:lang w:val="ru-RU" w:eastAsia="en-US"/>
        </w:rPr>
        <w:t>,ч</w:t>
      </w:r>
      <w:r>
        <w:rPr>
          <w:sz w:val="22"/>
          <w:szCs w:val="22"/>
          <w:vertAlign w:val="superscript"/>
          <w:lang w:val="ru-RU" w:eastAsia="en-US"/>
        </w:rPr>
        <w:t>-1</w:t>
      </w:r>
      <w:r>
        <w:rPr>
          <w:sz w:val="22"/>
          <w:szCs w:val="22"/>
          <w:lang w:val="ru-RU" w:eastAsia="en-US"/>
        </w:rPr>
        <w:t>рассчитываетсяпоформуле(Г.4)</w:t>
      </w:r>
      <w:r>
        <w:rPr>
          <w:sz w:val="24"/>
          <w:szCs w:val="24"/>
          <w:lang w:val="ru-RU"/>
        </w:rPr>
        <w:t>СП 50.13330</w:t>
      </w:r>
    </w:p>
    <w:p w:rsidR="007160BE" w:rsidRDefault="00D4415E">
      <w:pPr>
        <w:pStyle w:val="a4"/>
        <w:spacing w:line="360" w:lineRule="auto"/>
        <w:ind w:left="130" w:right="348" w:firstLine="707"/>
        <w:jc w:val="left"/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414395" cy="293370"/>
            <wp:effectExtent l="0" t="0" r="0" b="0"/>
            <wp:docPr id="6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>(1.5)</w:t>
      </w:r>
    </w:p>
    <w:p w:rsidR="007160BE" w:rsidRDefault="00D4415E">
      <w:pPr>
        <w:widowControl w:val="0"/>
        <w:spacing w:line="360" w:lineRule="auto"/>
        <w:ind w:right="347"/>
        <w:jc w:val="both"/>
        <w:rPr>
          <w:lang w:eastAsia="en-US"/>
        </w:rPr>
      </w:pPr>
      <w:r>
        <w:rPr>
          <w:lang w:eastAsia="en-US"/>
        </w:rPr>
        <w:t>где</w:t>
      </w:r>
      <w:r>
        <w:rPr>
          <w:i/>
          <w:lang w:eastAsia="en-US"/>
        </w:rPr>
        <w:t>L</w:t>
      </w:r>
      <w:r>
        <w:rPr>
          <w:vertAlign w:val="subscript"/>
          <w:lang w:eastAsia="en-US"/>
        </w:rPr>
        <w:t>вент</w:t>
      </w:r>
      <w:r>
        <w:rPr>
          <w:lang w:eastAsia="en-US"/>
        </w:rPr>
        <w:t>-количествоприточноговоздухавзданиипринеорганизованномпритокелибонормируемоезначениепримеханическойвентиляции,м</w:t>
      </w:r>
      <w:r>
        <w:rPr>
          <w:vertAlign w:val="superscript"/>
          <w:lang w:eastAsia="en-US"/>
        </w:rPr>
        <w:t>3</w:t>
      </w:r>
      <w:r>
        <w:rPr>
          <w:lang w:eastAsia="en-US"/>
        </w:rPr>
        <w:t>/ч,равноедл</w:t>
      </w:r>
      <w:r>
        <w:rPr>
          <w:lang w:eastAsia="en-US"/>
        </w:rPr>
        <w:lastRenderedPageBreak/>
        <w:t>я:</w:t>
      </w:r>
    </w:p>
    <w:p w:rsidR="007160BE" w:rsidRDefault="00D4415E">
      <w:pPr>
        <w:widowControl w:val="0"/>
        <w:spacing w:line="360" w:lineRule="auto"/>
        <w:ind w:right="347"/>
        <w:jc w:val="both"/>
        <w:rPr>
          <w:lang w:eastAsia="en-US"/>
        </w:rPr>
      </w:pPr>
      <w:r>
        <w:rPr>
          <w:lang w:eastAsia="en-US"/>
        </w:rPr>
        <w:t>а) жилых зданий, предназначенных гражданам с учетом социальной нормы (срасчетнойзаселенностьюквартиры20м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общейплощадиименееначеловека)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lang w:eastAsia="en-US"/>
        </w:rPr>
        <w:t>—3</w:t>
      </w:r>
      <w:r>
        <w:rPr>
          <w:i/>
          <w:lang w:eastAsia="en-US"/>
        </w:rPr>
        <w:t>A</w:t>
      </w:r>
      <w:r>
        <w:rPr>
          <w:vertAlign w:val="subscript"/>
          <w:lang w:eastAsia="en-US"/>
        </w:rPr>
        <w:t>ж</w:t>
      </w:r>
      <w:r>
        <w:rPr>
          <w:lang w:eastAsia="en-US"/>
        </w:rPr>
        <w:t>;</w:t>
      </w:r>
    </w:p>
    <w:p w:rsidR="007160BE" w:rsidRDefault="00D4415E">
      <w:pPr>
        <w:widowControl w:val="0"/>
        <w:spacing w:line="360" w:lineRule="auto"/>
        <w:ind w:right="346" w:hanging="1"/>
        <w:jc w:val="both"/>
        <w:rPr>
          <w:lang w:eastAsia="en-US"/>
        </w:rPr>
      </w:pPr>
      <w:r>
        <w:rPr>
          <w:lang w:eastAsia="en-US"/>
        </w:rPr>
        <w:t>б) других жилых зданий — 0,35</w:t>
      </w:r>
      <w:r>
        <w:rPr>
          <w:rFonts w:ascii="Cambria Math" w:hAnsi="Cambria Math" w:cs="Cambria Math"/>
          <w:lang w:eastAsia="en-US"/>
        </w:rPr>
        <w:t>⋅</w:t>
      </w:r>
      <w:r>
        <w:rPr>
          <w:lang w:eastAsia="en-US"/>
        </w:rPr>
        <w:t>3</w:t>
      </w:r>
      <w:r>
        <w:rPr>
          <w:i/>
          <w:lang w:eastAsia="en-US"/>
        </w:rPr>
        <w:t>A</w:t>
      </w:r>
      <w:r>
        <w:rPr>
          <w:vertAlign w:val="subscript"/>
          <w:lang w:eastAsia="en-US"/>
        </w:rPr>
        <w:t>ж</w:t>
      </w:r>
      <w:r>
        <w:rPr>
          <w:lang w:eastAsia="en-US"/>
        </w:rPr>
        <w:t>, но не менее 30m; где m — расчетное числожителейвздании;</w:t>
      </w:r>
    </w:p>
    <w:p w:rsidR="007160BE" w:rsidRDefault="00D4415E">
      <w:pPr>
        <w:widowControl w:val="0"/>
        <w:spacing w:line="360" w:lineRule="auto"/>
        <w:ind w:right="348"/>
        <w:jc w:val="both"/>
        <w:rPr>
          <w:lang w:eastAsia="en-US"/>
        </w:rPr>
      </w:pPr>
      <w:r>
        <w:rPr>
          <w:i/>
          <w:lang w:eastAsia="en-US"/>
        </w:rPr>
        <w:t>A</w:t>
      </w:r>
      <w:r>
        <w:rPr>
          <w:vertAlign w:val="subscript"/>
          <w:lang w:eastAsia="en-US"/>
        </w:rPr>
        <w:t>ж</w:t>
      </w:r>
      <w:r>
        <w:rPr>
          <w:lang w:eastAsia="en-US"/>
        </w:rPr>
        <w:t>—площадьжилыхпомещений,ккоторымотносятсяспальни,детские,гостиные,кабинеты,библиотеки,столовые,кухни-столовые,м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;</w:t>
      </w:r>
    </w:p>
    <w:p w:rsidR="007160BE" w:rsidRDefault="00D4415E">
      <w:pPr>
        <w:widowControl w:val="0"/>
        <w:spacing w:line="360" w:lineRule="auto"/>
        <w:ind w:right="349"/>
        <w:jc w:val="both"/>
        <w:rPr>
          <w:lang w:eastAsia="en-US"/>
        </w:rPr>
      </w:pPr>
      <w:r>
        <w:rPr>
          <w:i/>
          <w:lang w:eastAsia="en-US"/>
        </w:rPr>
        <w:t>n</w:t>
      </w:r>
      <w:r>
        <w:rPr>
          <w:vertAlign w:val="subscript"/>
          <w:lang w:eastAsia="en-US"/>
        </w:rPr>
        <w:t>вент</w:t>
      </w:r>
      <w:r>
        <w:rPr>
          <w:lang w:eastAsia="en-US"/>
        </w:rPr>
        <w:t>—числочасовработымеханическойвентиляциивтечениенедели,ч.Принимаетсяравным168 по числучасоввнеделе;</w:t>
      </w:r>
    </w:p>
    <w:p w:rsidR="007160BE" w:rsidRDefault="00D4415E">
      <w:pPr>
        <w:widowControl w:val="0"/>
        <w:spacing w:line="360" w:lineRule="auto"/>
        <w:ind w:right="345" w:hanging="1"/>
        <w:jc w:val="both"/>
        <w:rPr>
          <w:lang w:eastAsia="en-US"/>
        </w:rPr>
      </w:pPr>
      <w:r>
        <w:rPr>
          <w:i/>
          <w:lang w:eastAsia="en-US"/>
        </w:rPr>
        <w:t>G</w:t>
      </w:r>
      <w:r>
        <w:rPr>
          <w:vertAlign w:val="subscript"/>
          <w:lang w:eastAsia="en-US"/>
        </w:rPr>
        <w:t>инф</w:t>
      </w:r>
      <w:r>
        <w:rPr>
          <w:lang w:eastAsia="en-US"/>
        </w:rPr>
        <w:t xml:space="preserve">-количествоинфильтрующегосявоздухавзданиечерезограждающиеконструкции, кг/ч: для жилых зданий - воздуха, поступающего в лестничныеклеткивтечениесутокотопительного периода </w:t>
      </w:r>
      <w:r>
        <w:t>СП 50.13330</w:t>
      </w:r>
      <w:r>
        <w:rPr>
          <w:lang w:eastAsia="en-US"/>
        </w:rPr>
        <w:t>;</w:t>
      </w:r>
    </w:p>
    <w:p w:rsidR="007160BE" w:rsidRDefault="00D4415E">
      <w:pPr>
        <w:widowControl w:val="0"/>
        <w:spacing w:line="360" w:lineRule="auto"/>
        <w:ind w:right="345"/>
        <w:jc w:val="both"/>
        <w:rPr>
          <w:lang w:eastAsia="en-US"/>
        </w:rPr>
      </w:pPr>
      <w:r>
        <w:rPr>
          <w:lang w:eastAsia="en-US"/>
        </w:rPr>
        <w:t>дляЛЛУжилыхзданий-количествоинфильтрующегосявоздуха,поступающегочерезнеплотностизаполненияпроемов; допускается принимать в зависимости от этажности здания: до трехэтажей — равным 0,3</w:t>
      </w:r>
      <w:r>
        <w:rPr>
          <w:i/>
          <w:lang w:eastAsia="en-US"/>
        </w:rPr>
        <w:t>β</w:t>
      </w:r>
      <w:r>
        <w:rPr>
          <w:i/>
          <w:vertAlign w:val="subscript"/>
          <w:lang w:eastAsia="en-US"/>
        </w:rPr>
        <w:t>v</w:t>
      </w:r>
      <w:r>
        <w:rPr>
          <w:i/>
          <w:lang w:eastAsia="en-US"/>
        </w:rPr>
        <w:t>V</w:t>
      </w:r>
      <w:r>
        <w:rPr>
          <w:vertAlign w:val="subscript"/>
          <w:lang w:eastAsia="en-US"/>
        </w:rPr>
        <w:t>ЛЛУ</w:t>
      </w:r>
      <w:r>
        <w:rPr>
          <w:lang w:eastAsia="en-US"/>
        </w:rPr>
        <w:t xml:space="preserve"> , от четырех до девяти этажей — 0,45</w:t>
      </w:r>
      <w:r>
        <w:rPr>
          <w:i/>
          <w:lang w:eastAsia="en-US"/>
        </w:rPr>
        <w:t>β</w:t>
      </w:r>
      <w:r>
        <w:rPr>
          <w:i/>
          <w:vertAlign w:val="subscript"/>
          <w:lang w:eastAsia="en-US"/>
        </w:rPr>
        <w:t>v</w:t>
      </w:r>
      <w:r>
        <w:rPr>
          <w:i/>
          <w:lang w:eastAsia="en-US"/>
        </w:rPr>
        <w:t>V</w:t>
      </w:r>
      <w:r>
        <w:rPr>
          <w:vertAlign w:val="subscript"/>
          <w:lang w:eastAsia="en-US"/>
        </w:rPr>
        <w:t>ЛЛУ</w:t>
      </w:r>
      <w:r>
        <w:rPr>
          <w:lang w:eastAsia="en-US"/>
        </w:rPr>
        <w:t>, вышедевятиэтажей—0,6</w:t>
      </w:r>
      <w:r>
        <w:rPr>
          <w:i/>
          <w:lang w:eastAsia="en-US"/>
        </w:rPr>
        <w:t>β</w:t>
      </w:r>
      <w:r>
        <w:rPr>
          <w:i/>
          <w:vertAlign w:val="subscript"/>
          <w:lang w:eastAsia="en-US"/>
        </w:rPr>
        <w:t>v</w:t>
      </w:r>
      <w:r>
        <w:rPr>
          <w:i/>
          <w:lang w:eastAsia="en-US"/>
        </w:rPr>
        <w:t>V</w:t>
      </w:r>
      <w:r>
        <w:rPr>
          <w:vertAlign w:val="subscript"/>
          <w:lang w:eastAsia="en-US"/>
        </w:rPr>
        <w:t>ЛЛУ</w:t>
      </w:r>
      <w:r>
        <w:rPr>
          <w:lang w:eastAsia="en-US"/>
        </w:rPr>
        <w:t>,где</w:t>
      </w:r>
      <w:r>
        <w:rPr>
          <w:i/>
          <w:lang w:eastAsia="en-US"/>
        </w:rPr>
        <w:t>V</w:t>
      </w:r>
      <w:r>
        <w:rPr>
          <w:vertAlign w:val="subscript"/>
          <w:lang w:eastAsia="en-US"/>
        </w:rPr>
        <w:t>ЛЛУ</w:t>
      </w:r>
      <w:r>
        <w:rPr>
          <w:lang w:eastAsia="en-US"/>
        </w:rPr>
        <w:t>—отапливаемыйобъемлестнично-лифтовыххолловздания.ДляЛЛУбезпоэтажныхвыходовнабалконыколичество инфильтрующегося воздуха, полученное по упрощенным формуламследует уменьшатьвдвараза;</w:t>
      </w:r>
    </w:p>
    <w:p w:rsidR="007160BE" w:rsidRDefault="00D4415E">
      <w:pPr>
        <w:widowControl w:val="0"/>
        <w:spacing w:line="360" w:lineRule="auto"/>
        <w:ind w:right="347" w:hanging="1"/>
        <w:jc w:val="both"/>
        <w:rPr>
          <w:lang w:eastAsia="en-US"/>
        </w:rPr>
      </w:pPr>
      <w:r>
        <w:rPr>
          <w:i/>
          <w:lang w:eastAsia="en-US"/>
        </w:rPr>
        <w:t>n</w:t>
      </w:r>
      <w:r>
        <w:rPr>
          <w:vertAlign w:val="subscript"/>
          <w:lang w:eastAsia="en-US"/>
        </w:rPr>
        <w:t>инф</w:t>
      </w:r>
      <w:r>
        <w:rPr>
          <w:lang w:eastAsia="en-US"/>
        </w:rPr>
        <w:t xml:space="preserve"> - число часов учета инфильтрации в течение недели, ч, равное 168 длязданий с сбалансированной приточно-вытяжной вентиляцией и (168 – </w:t>
      </w:r>
      <w:r>
        <w:rPr>
          <w:i/>
          <w:lang w:eastAsia="en-US"/>
        </w:rPr>
        <w:t>n</w:t>
      </w:r>
      <w:r>
        <w:rPr>
          <w:vertAlign w:val="subscript"/>
          <w:lang w:eastAsia="en-US"/>
        </w:rPr>
        <w:t>вент</w:t>
      </w:r>
      <w:r>
        <w:rPr>
          <w:lang w:eastAsia="en-US"/>
        </w:rPr>
        <w:t>) длязданий,впомещенияхкоторыхподдерживаетсяподпорвоздухавовремядействияприточноймеханической вентиляции;</w:t>
      </w:r>
    </w:p>
    <w:p w:rsidR="007160BE" w:rsidRDefault="00645673">
      <w:pPr>
        <w:pStyle w:val="a4"/>
        <w:spacing w:line="360" w:lineRule="auto"/>
        <w:ind w:left="130" w:right="348" w:firstLine="0"/>
        <w:rPr>
          <w:sz w:val="22"/>
          <w:szCs w:val="22"/>
          <w:lang w:val="ru-RU" w:eastAsia="en-US"/>
        </w:rPr>
      </w:pPr>
      <w:r w:rsidRPr="00645673">
        <w:rPr>
          <w:noProof/>
          <w:lang w:val="ru-RU"/>
        </w:rPr>
        <w:pict>
          <v:rect id="Поле 204" o:spid="_x0000_s1027" style="position:absolute;left:0;text-align:left;margin-left:120.8pt;margin-top:9.25pt;width:4.25pt;height:10pt;z-index:-503316448;visibility:visible;mso-wrap-distance-left:0;mso-wrap-distance-right:.2pt;mso-wrap-distance-bottom:.5p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" o:allowincell="f" filled="f" stroked="f" strokeweight="0">
            <v:textbox inset="0,0,0,0">
              <w:txbxContent>
                <w:p w:rsidR="000D5C6A" w:rsidRDefault="000D5C6A">
                  <w:pPr>
                    <w:pStyle w:val="affe"/>
                    <w:spacing w:line="199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в</w:t>
                  </w:r>
                </w:p>
              </w:txbxContent>
            </v:textbox>
            <w10:wrap anchorx="page"/>
          </v:rect>
        </w:pict>
      </w:r>
      <w:r w:rsidR="00D4415E">
        <w:rPr>
          <w:i/>
          <w:sz w:val="24"/>
          <w:szCs w:val="24"/>
          <w:lang w:val="ru-RU" w:eastAsia="en-US"/>
        </w:rPr>
        <w:t xml:space="preserve">ρ </w:t>
      </w:r>
      <w:r w:rsidR="00D4415E">
        <w:rPr>
          <w:sz w:val="24"/>
          <w:szCs w:val="24"/>
          <w:vertAlign w:val="superscript"/>
          <w:lang w:val="ru-RU" w:eastAsia="en-US"/>
        </w:rPr>
        <w:t>вент</w:t>
      </w:r>
      <w:r w:rsidR="00D4415E">
        <w:rPr>
          <w:sz w:val="24"/>
          <w:szCs w:val="24"/>
          <w:lang w:val="ru-RU" w:eastAsia="en-US"/>
        </w:rPr>
        <w:t xml:space="preserve"> - средняя плотность   приточного  воздуха за  отопительный  период,кг/м</w:t>
      </w:r>
      <w:r w:rsidR="00D4415E">
        <w:rPr>
          <w:sz w:val="24"/>
          <w:szCs w:val="24"/>
          <w:vertAlign w:val="superscript"/>
          <w:lang w:val="ru-RU" w:eastAsia="en-US"/>
        </w:rPr>
        <w:t>3</w:t>
      </w:r>
      <w:r w:rsidR="00D4415E">
        <w:rPr>
          <w:sz w:val="22"/>
          <w:szCs w:val="22"/>
          <w:lang w:val="ru-RU" w:eastAsia="en-US"/>
        </w:rPr>
        <w:t>:</w:t>
      </w:r>
    </w:p>
    <w:p w:rsidR="007160BE" w:rsidRDefault="00D4415E">
      <w:pPr>
        <w:pStyle w:val="a4"/>
        <w:spacing w:line="360" w:lineRule="auto"/>
        <w:ind w:left="130" w:right="348" w:firstLine="707"/>
        <w:jc w:val="left"/>
        <w:rPr>
          <w:spacing w:val="-1"/>
          <w:sz w:val="24"/>
          <w:szCs w:val="24"/>
          <w:lang w:val="ru-RU" w:eastAsia="en-US"/>
        </w:rPr>
      </w:pPr>
      <w:r>
        <w:rPr>
          <w:noProof/>
          <w:lang w:val="ru-RU"/>
        </w:rPr>
        <w:drawing>
          <wp:inline distT="0" distB="0" distL="0" distR="0">
            <wp:extent cx="2084070" cy="357505"/>
            <wp:effectExtent l="0" t="0" r="0" b="0"/>
            <wp:docPr id="8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0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  <w:szCs w:val="24"/>
          <w:lang w:val="ru-RU" w:eastAsia="en-US"/>
        </w:rPr>
        <w:t>(1.6)</w:t>
      </w:r>
    </w:p>
    <w:p w:rsidR="007160BE" w:rsidRDefault="00D4415E">
      <w:pPr>
        <w:widowControl w:val="0"/>
        <w:spacing w:before="319" w:line="360" w:lineRule="auto"/>
        <w:ind w:right="349"/>
        <w:jc w:val="both"/>
        <w:rPr>
          <w:lang w:eastAsia="en-US"/>
        </w:rPr>
      </w:pPr>
      <w:r>
        <w:rPr>
          <w:i/>
          <w:lang w:eastAsia="en-US"/>
        </w:rPr>
        <w:t>β</w:t>
      </w:r>
      <w:r>
        <w:rPr>
          <w:i/>
          <w:vertAlign w:val="subscript"/>
          <w:lang w:eastAsia="en-US"/>
        </w:rPr>
        <w:t>v</w:t>
      </w:r>
      <w:r>
        <w:rPr>
          <w:lang w:eastAsia="en-US"/>
        </w:rPr>
        <w:t>- коэффициент снижения объема воздуха в здании, учитывающий наличиевнутреннихограждающихконструкций.Приотсутствииданныхпринимать</w:t>
      </w:r>
      <w:r>
        <w:rPr>
          <w:i/>
          <w:lang w:eastAsia="en-US"/>
        </w:rPr>
        <w:t>β</w:t>
      </w:r>
      <w:r>
        <w:rPr>
          <w:i/>
          <w:vertAlign w:val="subscript"/>
          <w:lang w:eastAsia="en-US"/>
        </w:rPr>
        <w:t>v</w:t>
      </w:r>
      <w:r>
        <w:rPr>
          <w:lang w:eastAsia="en-US"/>
        </w:rPr>
        <w:t>=0,85;</w:t>
      </w:r>
    </w:p>
    <w:p w:rsidR="007160BE" w:rsidRDefault="00D4415E">
      <w:pPr>
        <w:widowControl w:val="0"/>
        <w:spacing w:before="2" w:line="360" w:lineRule="auto"/>
        <w:ind w:right="348"/>
        <w:jc w:val="both"/>
        <w:rPr>
          <w:lang w:eastAsia="en-US"/>
        </w:rPr>
      </w:pPr>
      <w:r>
        <w:rPr>
          <w:i/>
          <w:lang w:eastAsia="en-US"/>
        </w:rPr>
        <w:t>V</w:t>
      </w:r>
      <w:r>
        <w:rPr>
          <w:vertAlign w:val="subscript"/>
          <w:lang w:eastAsia="en-US"/>
        </w:rPr>
        <w:t>от</w:t>
      </w:r>
      <w:r>
        <w:rPr>
          <w:lang w:eastAsia="en-US"/>
        </w:rPr>
        <w:t xml:space="preserve"> - отапливаемый объем здания, равный объему, ограниченному внутреннимиповерхностяминаружныхограждений здания,м</w:t>
      </w:r>
      <w:r>
        <w:rPr>
          <w:vertAlign w:val="superscript"/>
          <w:lang w:eastAsia="en-US"/>
        </w:rPr>
        <w:t>3</w:t>
      </w:r>
      <w:r>
        <w:rPr>
          <w:lang w:eastAsia="en-US"/>
        </w:rPr>
        <w:t>.</w:t>
      </w:r>
    </w:p>
    <w:p w:rsidR="007160BE" w:rsidRDefault="00D4415E">
      <w:pPr>
        <w:widowControl w:val="0"/>
        <w:spacing w:line="360" w:lineRule="auto"/>
        <w:ind w:right="345"/>
        <w:jc w:val="both"/>
        <w:rPr>
          <w:lang w:eastAsia="en-US"/>
        </w:rPr>
      </w:pPr>
      <w:r>
        <w:rPr>
          <w:i/>
          <w:lang w:eastAsia="en-US"/>
        </w:rPr>
        <w:lastRenderedPageBreak/>
        <w:t>q</w:t>
      </w:r>
      <w:r>
        <w:rPr>
          <w:vertAlign w:val="subscript"/>
          <w:lang w:eastAsia="en-US"/>
        </w:rPr>
        <w:t>быт</w:t>
      </w:r>
      <w:r>
        <w:rPr>
          <w:lang w:eastAsia="en-US"/>
        </w:rPr>
        <w:t>, Вт/м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 xml:space="preserve"> — величина бытовых тепловыделений на 1 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 xml:space="preserve"> площади жилыхпомещений(А</w:t>
      </w:r>
      <w:r>
        <w:rPr>
          <w:vertAlign w:val="subscript"/>
          <w:lang w:eastAsia="en-US"/>
        </w:rPr>
        <w:t>Ж</w:t>
      </w:r>
      <w:r>
        <w:rPr>
          <w:lang w:eastAsia="en-US"/>
        </w:rPr>
        <w:t>),принимаемая для:</w:t>
      </w:r>
    </w:p>
    <w:p w:rsidR="007160BE" w:rsidRDefault="00D4415E">
      <w:pPr>
        <w:widowControl w:val="0"/>
        <w:spacing w:line="360" w:lineRule="auto"/>
        <w:ind w:right="450"/>
        <w:jc w:val="both"/>
        <w:rPr>
          <w:lang w:eastAsia="en-US"/>
        </w:rPr>
      </w:pPr>
      <w:r>
        <w:rPr>
          <w:lang w:eastAsia="en-US"/>
        </w:rPr>
        <w:t>а)жилыхзданийсрасчетнойзаселенностьюквартирменее20м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общейплощадиначеловека</w:t>
      </w:r>
      <w:r>
        <w:rPr>
          <w:i/>
          <w:lang w:eastAsia="en-US"/>
        </w:rPr>
        <w:t>q</w:t>
      </w:r>
      <w:r>
        <w:rPr>
          <w:vertAlign w:val="subscript"/>
          <w:lang w:eastAsia="en-US"/>
        </w:rPr>
        <w:t>быт</w:t>
      </w:r>
      <w:r>
        <w:rPr>
          <w:lang w:eastAsia="en-US"/>
        </w:rPr>
        <w:t>=17 Вт/м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;</w:t>
      </w:r>
    </w:p>
    <w:p w:rsidR="007160BE" w:rsidRDefault="00D4415E">
      <w:pPr>
        <w:widowControl w:val="0"/>
        <w:spacing w:line="360" w:lineRule="auto"/>
        <w:ind w:right="344"/>
        <w:jc w:val="both"/>
        <w:rPr>
          <w:lang w:eastAsia="en-US"/>
        </w:rPr>
      </w:pPr>
      <w:r>
        <w:rPr>
          <w:lang w:eastAsia="en-US"/>
        </w:rPr>
        <w:t>б)жилыхзданийсрасчетнойзаселенностьюквартир45м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общейплощадииболееначеловека</w:t>
      </w:r>
      <w:r>
        <w:rPr>
          <w:i/>
          <w:lang w:eastAsia="en-US"/>
        </w:rPr>
        <w:t>q</w:t>
      </w:r>
      <w:r>
        <w:rPr>
          <w:vertAlign w:val="subscript"/>
          <w:lang w:eastAsia="en-US"/>
        </w:rPr>
        <w:t>быт</w:t>
      </w:r>
      <w:r>
        <w:rPr>
          <w:lang w:eastAsia="en-US"/>
        </w:rPr>
        <w:t>=10 Вт/м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;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lang w:eastAsia="en-US"/>
        </w:rPr>
        <w:t>в)другихжилыхзданий-взависимостиотрасчетнойзаселенностиквартирпо</w:t>
      </w:r>
      <w:r>
        <w:rPr>
          <w:spacing w:val="-1"/>
          <w:lang w:eastAsia="en-US"/>
        </w:rPr>
        <w:t>интерполяции</w:t>
      </w:r>
      <w:r>
        <w:rPr>
          <w:lang w:eastAsia="en-US"/>
        </w:rPr>
        <w:t xml:space="preserve"> величины</w:t>
      </w:r>
      <w:r>
        <w:rPr>
          <w:i/>
          <w:lang w:eastAsia="en-US"/>
        </w:rPr>
        <w:t>q</w:t>
      </w:r>
      <w:bookmarkStart w:id="14" w:name="_bookmark7"/>
      <w:bookmarkEnd w:id="14"/>
      <w:r>
        <w:rPr>
          <w:vertAlign w:val="subscript"/>
          <w:lang w:eastAsia="en-US"/>
        </w:rPr>
        <w:t>быт</w:t>
      </w:r>
      <w:r>
        <w:rPr>
          <w:lang w:eastAsia="en-US"/>
        </w:rPr>
        <w:t xml:space="preserve"> между17 и10 Вт/м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.</w:t>
      </w:r>
    </w:p>
    <w:p w:rsidR="007160BE" w:rsidRDefault="007160BE">
      <w:pPr>
        <w:widowControl w:val="0"/>
        <w:spacing w:line="360" w:lineRule="auto"/>
        <w:ind w:left="131"/>
        <w:rPr>
          <w:lang w:eastAsia="en-US"/>
        </w:rPr>
      </w:pPr>
    </w:p>
    <w:p w:rsidR="007160BE" w:rsidRDefault="00D4415E">
      <w:pPr>
        <w:pStyle w:val="af4"/>
        <w:numPr>
          <w:ilvl w:val="1"/>
          <w:numId w:val="3"/>
        </w:numPr>
        <w:ind w:left="0" w:firstLine="709"/>
        <w:jc w:val="left"/>
        <w:rPr>
          <w:rFonts w:ascii="Times New Roman" w:hAnsi="Times New Roman"/>
          <w:b/>
        </w:rPr>
      </w:pPr>
      <w:bookmarkStart w:id="15" w:name="_Toc142907147"/>
      <w:r>
        <w:rPr>
          <w:rFonts w:ascii="Times New Roman" w:hAnsi="Times New Roman"/>
          <w:b/>
        </w:rPr>
        <w:t>Удельные характеристики здания</w:t>
      </w:r>
      <w:bookmarkEnd w:id="15"/>
    </w:p>
    <w:p w:rsidR="007160BE" w:rsidRDefault="00D4415E">
      <w:pPr>
        <w:pStyle w:val="aff9"/>
        <w:keepNext/>
      </w:pPr>
      <w:r>
        <w:t>Таблица 6 Удельные характеристики здания</w:t>
      </w:r>
    </w:p>
    <w:tbl>
      <w:tblPr>
        <w:tblStyle w:val="TableNormal"/>
        <w:tblW w:w="8800" w:type="dxa"/>
        <w:tblInd w:w="5" w:type="dxa"/>
        <w:tblLayout w:type="fixed"/>
        <w:tblCellMar>
          <w:left w:w="5" w:type="dxa"/>
          <w:right w:w="5" w:type="dxa"/>
        </w:tblCellMar>
        <w:tblLook w:val="01E0"/>
      </w:tblPr>
      <w:tblGrid>
        <w:gridCol w:w="566"/>
        <w:gridCol w:w="3698"/>
        <w:gridCol w:w="2126"/>
        <w:gridCol w:w="2410"/>
      </w:tblGrid>
      <w:tr w:rsidR="007160BE">
        <w:trPr>
          <w:trHeight w:val="1077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pStyle w:val="TableParagraph"/>
              <w:spacing w:before="208" w:line="360" w:lineRule="auto"/>
              <w:ind w:left="93" w:right="65" w:firstLine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№п/п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pStyle w:val="TableParagraph"/>
              <w:spacing w:before="1" w:line="360" w:lineRule="auto"/>
              <w:rPr>
                <w:sz w:val="24"/>
                <w:szCs w:val="24"/>
              </w:rPr>
            </w:pPr>
          </w:p>
          <w:p w:rsidR="007160BE" w:rsidRDefault="00D4415E">
            <w:pPr>
              <w:pStyle w:val="TableParagraph"/>
              <w:spacing w:line="360" w:lineRule="auto"/>
              <w:ind w:left="51" w:righ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D4415E">
            <w:pPr>
              <w:pStyle w:val="TableParagraph"/>
              <w:spacing w:before="48" w:line="360" w:lineRule="auto"/>
              <w:ind w:left="115" w:right="106" w:hanging="1"/>
              <w:rPr>
                <w:sz w:val="24"/>
                <w:szCs w:val="24"/>
                <w:lang w:val="ru-RU"/>
              </w:rPr>
            </w:pPr>
            <w:r w:rsidRPr="000D5C6A">
              <w:rPr>
                <w:sz w:val="24"/>
                <w:szCs w:val="24"/>
                <w:lang w:val="ru-RU"/>
              </w:rPr>
              <w:t>Обозначениепоказателя иединицаизмерения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pStyle w:val="TableParagraph"/>
              <w:spacing w:before="48" w:line="360" w:lineRule="auto"/>
              <w:ind w:left="87" w:right="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Расчетноепроектное значение</w:t>
            </w:r>
          </w:p>
          <w:p w:rsidR="007160BE" w:rsidRDefault="00D4415E">
            <w:pPr>
              <w:pStyle w:val="TableParagraph"/>
              <w:spacing w:before="48" w:line="360" w:lineRule="auto"/>
              <w:ind w:left="87" w:right="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показателя</w:t>
            </w:r>
          </w:p>
        </w:tc>
      </w:tr>
      <w:tr w:rsidR="007160BE">
        <w:trPr>
          <w:trHeight w:val="736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pStyle w:val="TableParagraph"/>
              <w:spacing w:before="199" w:line="360" w:lineRule="auto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 w:rsidP="00625E1F">
            <w:pPr>
              <w:pStyle w:val="TableParagraph"/>
              <w:spacing w:line="360" w:lineRule="auto"/>
              <w:ind w:left="49" w:righ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Удельная теплозащитнаяхарактеристиказдания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pStyle w:val="TableParagraph"/>
              <w:spacing w:before="199" w:line="360" w:lineRule="auto"/>
              <w:ind w:right="481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</w:t>
            </w:r>
            <w:r>
              <w:rPr>
                <w:sz w:val="24"/>
                <w:szCs w:val="24"/>
                <w:vertAlign w:val="subscript"/>
              </w:rPr>
              <w:t>об</w:t>
            </w:r>
            <w:r>
              <w:rPr>
                <w:sz w:val="24"/>
                <w:szCs w:val="24"/>
              </w:rPr>
              <w:t>,Вт/(м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·К)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7160BE">
        <w:trPr>
          <w:trHeight w:val="645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pStyle w:val="TableParagraph"/>
              <w:spacing w:before="153" w:line="360" w:lineRule="auto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pStyle w:val="TableParagraph"/>
              <w:spacing w:line="360" w:lineRule="auto"/>
              <w:ind w:left="49" w:righ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Удельнаявентиляционная</w:t>
            </w:r>
          </w:p>
          <w:p w:rsidR="007160BE" w:rsidRDefault="00D4415E">
            <w:pPr>
              <w:pStyle w:val="TableParagraph"/>
              <w:spacing w:line="360" w:lineRule="auto"/>
              <w:ind w:left="49" w:righ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характеристиказдания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pStyle w:val="TableParagraph"/>
              <w:spacing w:before="153" w:line="360" w:lineRule="auto"/>
              <w:ind w:right="4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</w:t>
            </w:r>
            <w:r>
              <w:rPr>
                <w:sz w:val="24"/>
                <w:szCs w:val="24"/>
                <w:vertAlign w:val="subscript"/>
              </w:rPr>
              <w:t>вент</w:t>
            </w:r>
            <w:r>
              <w:rPr>
                <w:sz w:val="24"/>
                <w:szCs w:val="24"/>
              </w:rPr>
              <w:t>,Вт/(м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·К)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7160BE">
        <w:trPr>
          <w:trHeight w:val="642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pStyle w:val="TableParagraph"/>
              <w:spacing w:before="153" w:line="360" w:lineRule="auto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D4415E">
            <w:pPr>
              <w:pStyle w:val="TableParagraph"/>
              <w:spacing w:line="360" w:lineRule="auto"/>
              <w:ind w:left="49" w:right="42"/>
              <w:rPr>
                <w:sz w:val="24"/>
                <w:szCs w:val="24"/>
                <w:lang w:val="ru-RU"/>
              </w:rPr>
            </w:pPr>
            <w:r w:rsidRPr="000D5C6A">
              <w:rPr>
                <w:sz w:val="24"/>
                <w:szCs w:val="24"/>
                <w:lang w:val="ru-RU"/>
              </w:rPr>
              <w:t>Удельнаяхарактеристика</w:t>
            </w:r>
          </w:p>
          <w:p w:rsidR="007160BE" w:rsidRPr="000D5C6A" w:rsidRDefault="00D4415E">
            <w:pPr>
              <w:pStyle w:val="TableParagraph"/>
              <w:spacing w:line="360" w:lineRule="auto"/>
              <w:ind w:left="51" w:right="42"/>
              <w:rPr>
                <w:sz w:val="24"/>
                <w:szCs w:val="24"/>
                <w:lang w:val="ru-RU"/>
              </w:rPr>
            </w:pPr>
            <w:r w:rsidRPr="000D5C6A">
              <w:rPr>
                <w:sz w:val="24"/>
                <w:szCs w:val="24"/>
                <w:lang w:val="ru-RU"/>
              </w:rPr>
              <w:t>бытовыхтепловыделенийздания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pStyle w:val="TableParagraph"/>
              <w:spacing w:before="153" w:line="360" w:lineRule="auto"/>
              <w:ind w:right="426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</w:t>
            </w:r>
            <w:r>
              <w:rPr>
                <w:sz w:val="24"/>
                <w:szCs w:val="24"/>
                <w:vertAlign w:val="subscript"/>
              </w:rPr>
              <w:t>быт</w:t>
            </w:r>
            <w:r>
              <w:rPr>
                <w:sz w:val="24"/>
                <w:szCs w:val="24"/>
              </w:rPr>
              <w:t>,Вт/(м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·К)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7160BE">
        <w:trPr>
          <w:trHeight w:val="966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pStyle w:val="TableParagraph"/>
              <w:spacing w:before="3" w:line="360" w:lineRule="auto"/>
              <w:rPr>
                <w:sz w:val="24"/>
                <w:szCs w:val="24"/>
              </w:rPr>
            </w:pPr>
          </w:p>
          <w:p w:rsidR="007160BE" w:rsidRDefault="00D4415E">
            <w:pPr>
              <w:pStyle w:val="TableParagraph"/>
              <w:spacing w:before="1" w:line="360" w:lineRule="auto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D013D5" w:rsidRDefault="00D4415E" w:rsidP="00625E1F">
            <w:pPr>
              <w:pStyle w:val="TableParagraph"/>
              <w:spacing w:line="360" w:lineRule="auto"/>
              <w:ind w:left="49" w:right="42"/>
              <w:rPr>
                <w:sz w:val="24"/>
                <w:szCs w:val="24"/>
                <w:lang w:val="ru-RU"/>
              </w:rPr>
            </w:pPr>
            <w:r w:rsidRPr="00D013D5">
              <w:rPr>
                <w:sz w:val="24"/>
                <w:szCs w:val="24"/>
                <w:lang w:val="ru-RU"/>
              </w:rPr>
              <w:t>Удельная характеристика теплопоступлений в здание от</w:t>
            </w:r>
          </w:p>
          <w:p w:rsidR="007160BE" w:rsidRDefault="00D4415E" w:rsidP="00625E1F">
            <w:pPr>
              <w:pStyle w:val="TableParagraph"/>
              <w:spacing w:line="360" w:lineRule="auto"/>
              <w:ind w:left="49" w:righ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солнечнойрадиации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pStyle w:val="TableParagraph"/>
              <w:spacing w:before="314" w:line="360" w:lineRule="auto"/>
              <w:ind w:right="44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</w:t>
            </w:r>
            <w:r>
              <w:rPr>
                <w:sz w:val="24"/>
                <w:szCs w:val="24"/>
                <w:vertAlign w:val="subscript"/>
              </w:rPr>
              <w:t>рад</w:t>
            </w:r>
            <w:r>
              <w:rPr>
                <w:sz w:val="24"/>
                <w:szCs w:val="24"/>
              </w:rPr>
              <w:t>,Вт/(м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·К)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160BE" w:rsidRDefault="00D4415E">
      <w:pPr>
        <w:pStyle w:val="afff5"/>
        <w:spacing w:line="360" w:lineRule="auto"/>
        <w:ind w:left="0" w:firstLine="709"/>
        <w:rPr>
          <w:lang w:eastAsia="en-US"/>
        </w:rPr>
      </w:pPr>
      <w:r>
        <w:rPr>
          <w:lang w:eastAsia="en-US"/>
        </w:rPr>
        <w:t>Рассмотрим значения из таблицы 6.</w:t>
      </w:r>
    </w:p>
    <w:p w:rsidR="007160BE" w:rsidRDefault="00645673">
      <w:pPr>
        <w:pStyle w:val="afff5"/>
        <w:spacing w:line="360" w:lineRule="auto"/>
        <w:ind w:left="0" w:firstLine="709"/>
        <w:rPr>
          <w:lang w:eastAsia="en-US"/>
        </w:rPr>
      </w:pPr>
      <w:r>
        <w:rPr>
          <w:noProof/>
        </w:rPr>
        <w:lastRenderedPageBreak/>
        <w:pict>
          <v:rect id="Поле 208" o:spid="_x0000_s1028" style="position:absolute;left:0;text-align:left;margin-left:321.5pt;margin-top:52.2pt;width:8.95pt;height:16.5pt;z-index:-50331644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" o:allowincell="f" filled="f" stroked="f" strokeweight="0">
            <v:textbox inset="0,0,0,0">
              <w:txbxContent>
                <w:p w:rsidR="000D5C6A" w:rsidRDefault="000D5C6A">
                  <w:pPr>
                    <w:pStyle w:val="a4"/>
                    <w:rPr>
                      <w:rFonts w:ascii="Cambria Math" w:eastAsia="Cambria Math" w:hAnsi="Cambria Math"/>
                    </w:rPr>
                  </w:pPr>
                  <w:r>
                    <w:rPr>
                      <w:rFonts w:ascii="Cambria Math" w:eastAsia="Cambria Math" w:hAnsi="Cambria Math"/>
                    </w:rPr>
                    <w:t>𝑅</w:t>
                  </w:r>
                </w:p>
              </w:txbxContent>
            </v:textbox>
            <w10:wrap anchorx="page"/>
          </v:rect>
        </w:pict>
      </w:r>
      <w:r w:rsidR="00D4415E">
        <w:rPr>
          <w:lang w:eastAsia="en-US"/>
        </w:rPr>
        <w:t>Удельная</w:t>
      </w:r>
      <w:r w:rsidR="00D4415E">
        <w:rPr>
          <w:lang w:eastAsia="en-US"/>
        </w:rPr>
        <w:tab/>
        <w:t>теплозащитная</w:t>
      </w:r>
      <w:r w:rsidR="00D4415E">
        <w:rPr>
          <w:lang w:eastAsia="en-US"/>
        </w:rPr>
        <w:tab/>
        <w:t>характеристика</w:t>
      </w:r>
      <w:r w:rsidR="00D4415E">
        <w:rPr>
          <w:lang w:eastAsia="en-US"/>
        </w:rPr>
        <w:tab/>
        <w:t>здания</w:t>
      </w:r>
      <w:r w:rsidR="00D4415E">
        <w:rPr>
          <w:lang w:eastAsia="en-US"/>
        </w:rPr>
        <w:tab/>
        <w:t xml:space="preserve"> определяется</w:t>
      </w:r>
      <w:r w:rsidR="00D4415E">
        <w:rPr>
          <w:lang w:eastAsia="en-US"/>
        </w:rPr>
        <w:tab/>
        <w:t xml:space="preserve">по формуле (Ж.1) в </w:t>
      </w:r>
      <w:r w:rsidR="00D4415E">
        <w:t>СП 50.13330</w:t>
      </w:r>
      <w:r w:rsidR="00D4415E">
        <w:rPr>
          <w:lang w:eastAsia="en-US"/>
        </w:rPr>
        <w:t>:</w:t>
      </w:r>
    </w:p>
    <w:p w:rsidR="007160BE" w:rsidRDefault="00D4415E">
      <w:pPr>
        <w:widowControl w:val="0"/>
        <w:spacing w:before="319" w:line="360" w:lineRule="auto"/>
        <w:ind w:left="131" w:right="349"/>
        <w:rPr>
          <w:lang w:eastAsia="en-US"/>
        </w:rPr>
      </w:pPr>
      <w:r>
        <w:rPr>
          <w:noProof/>
        </w:rPr>
        <w:drawing>
          <wp:inline distT="0" distB="0" distL="0" distR="0">
            <wp:extent cx="2227580" cy="561340"/>
            <wp:effectExtent l="0" t="0" r="0" b="0"/>
            <wp:docPr id="10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4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en-US"/>
        </w:rPr>
        <w:t xml:space="preserve">, </w:t>
      </w:r>
      <w:r>
        <w:rPr>
          <w:lang w:eastAsia="en-US"/>
        </w:rPr>
        <w:t>(1.7)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lang w:eastAsia="en-US"/>
        </w:rPr>
        <w:t>где</w:t>
      </w:r>
      <w:r>
        <w:rPr>
          <w:i/>
          <w:lang w:eastAsia="en-US"/>
        </w:rPr>
        <w:t>K</w:t>
      </w:r>
      <w:r>
        <w:rPr>
          <w:vertAlign w:val="subscript"/>
          <w:lang w:eastAsia="en-US"/>
        </w:rPr>
        <w:t>комп</w:t>
      </w:r>
      <w:r>
        <w:rPr>
          <w:lang w:eastAsia="en-US"/>
        </w:rPr>
        <w:t xml:space="preserve">то же,чтои втаблице3; 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i/>
          <w:lang w:eastAsia="en-US"/>
        </w:rPr>
        <w:t>К</w:t>
      </w:r>
      <w:r>
        <w:rPr>
          <w:vertAlign w:val="subscript"/>
          <w:lang w:eastAsia="en-US"/>
        </w:rPr>
        <w:t>общ</w:t>
      </w:r>
      <w:r>
        <w:rPr>
          <w:lang w:eastAsia="en-US"/>
        </w:rPr>
        <w:t xml:space="preserve">то же,чтои втаблице5. 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lang w:eastAsia="en-US"/>
        </w:rPr>
        <w:t>Удельная</w:t>
      </w:r>
      <w:r>
        <w:rPr>
          <w:lang w:eastAsia="en-US"/>
        </w:rPr>
        <w:tab/>
        <w:t>вентиляционная</w:t>
      </w:r>
      <w:r>
        <w:rPr>
          <w:lang w:eastAsia="en-US"/>
        </w:rPr>
        <w:tab/>
        <w:t>характеристик здания</w:t>
      </w:r>
      <w:r>
        <w:rPr>
          <w:lang w:eastAsia="en-US"/>
        </w:rPr>
        <w:tab/>
        <w:t>определяется</w:t>
      </w:r>
      <w:r>
        <w:rPr>
          <w:lang w:eastAsia="en-US"/>
        </w:rPr>
        <w:tab/>
      </w:r>
      <w:r>
        <w:rPr>
          <w:spacing w:val="-2"/>
          <w:lang w:eastAsia="en-US"/>
        </w:rPr>
        <w:t>по</w:t>
      </w:r>
      <w:r>
        <w:rPr>
          <w:lang w:eastAsia="en-US"/>
        </w:rPr>
        <w:t>формуле(Г.2)в</w:t>
      </w:r>
      <w:r>
        <w:t>СП 50.13330</w:t>
      </w:r>
      <w:r>
        <w:rPr>
          <w:spacing w:val="-2"/>
          <w:lang w:eastAsia="en-US"/>
        </w:rPr>
        <w:t>;</w:t>
      </w:r>
    </w:p>
    <w:p w:rsidR="007160BE" w:rsidRDefault="00D4415E">
      <w:pPr>
        <w:widowControl w:val="0"/>
        <w:spacing w:line="360" w:lineRule="auto"/>
        <w:ind w:left="131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3290570" cy="240030"/>
            <wp:effectExtent l="0" t="0" r="0" b="0"/>
            <wp:docPr id="11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>(1.8)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где </w:t>
      </w:r>
      <w:r>
        <w:rPr>
          <w:i/>
          <w:lang w:eastAsia="en-US"/>
        </w:rPr>
        <w:t xml:space="preserve">с </w:t>
      </w:r>
      <w:r>
        <w:rPr>
          <w:lang w:eastAsia="en-US"/>
        </w:rPr>
        <w:t>- удельная теплоемкость воздуха, равная 1кДж/(кг·К);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i/>
          <w:lang w:eastAsia="en-US"/>
        </w:rPr>
        <w:t>β</w:t>
      </w:r>
      <w:r>
        <w:rPr>
          <w:i/>
          <w:vertAlign w:val="subscript"/>
          <w:lang w:eastAsia="en-US"/>
        </w:rPr>
        <w:t>v</w:t>
      </w:r>
      <w:r>
        <w:rPr>
          <w:lang w:eastAsia="en-US"/>
        </w:rPr>
        <w:t xml:space="preserve">- коэффициент снижения объема воздуха в здании, учитывающий наличие внутренних ограждающих конструкций. При отсутствии данных принимать </w:t>
      </w:r>
      <w:r>
        <w:rPr>
          <w:i/>
          <w:lang w:eastAsia="en-US"/>
        </w:rPr>
        <w:t>β</w:t>
      </w:r>
      <w:r>
        <w:rPr>
          <w:i/>
          <w:vertAlign w:val="subscript"/>
          <w:lang w:eastAsia="en-US"/>
        </w:rPr>
        <w:t>v</w:t>
      </w:r>
      <w:r>
        <w:rPr>
          <w:lang w:eastAsia="en-US"/>
        </w:rPr>
        <w:t>=0,85;</w:t>
      </w:r>
    </w:p>
    <w:p w:rsidR="007160BE" w:rsidRDefault="00645673">
      <w:pPr>
        <w:widowControl w:val="0"/>
        <w:spacing w:line="360" w:lineRule="auto"/>
        <w:jc w:val="both"/>
        <w:rPr>
          <w:lang w:eastAsia="en-US"/>
        </w:rPr>
      </w:pPr>
      <w:r>
        <w:rPr>
          <w:noProof/>
        </w:rPr>
        <w:pict>
          <v:rect id="Поле 214" o:spid="_x0000_s1029" style="position:absolute;left:0;text-align:left;margin-left:77.3pt;margin-top:7.15pt;width:4.25pt;height:10pt;z-index:-503316444;visibility:visible;mso-wrap-distance-left:.05pt;mso-wrap-distance-right:.15p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" o:allowincell="f" filled="f" stroked="f" strokeweight="0">
            <v:textbox inset="0,0,0,0">
              <w:txbxContent>
                <w:p w:rsidR="000D5C6A" w:rsidRDefault="000D5C6A">
                  <w:pPr>
                    <w:pStyle w:val="affe"/>
                    <w:spacing w:line="199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в</w:t>
                  </w:r>
                </w:p>
              </w:txbxContent>
            </v:textbox>
            <w10:wrap anchorx="page"/>
          </v:rect>
        </w:pict>
      </w:r>
      <w:r w:rsidR="00D4415E">
        <w:rPr>
          <w:i/>
          <w:lang w:eastAsia="en-US"/>
        </w:rPr>
        <w:t xml:space="preserve">ρ </w:t>
      </w:r>
      <w:r w:rsidR="00D4415E">
        <w:rPr>
          <w:vertAlign w:val="superscript"/>
          <w:lang w:eastAsia="en-US"/>
        </w:rPr>
        <w:t>вент</w:t>
      </w:r>
      <w:r w:rsidR="00D4415E">
        <w:rPr>
          <w:lang w:eastAsia="en-US"/>
        </w:rPr>
        <w:t xml:space="preserve"> - средняя плотность приточного воздуха за отопительный период, кг/м</w:t>
      </w:r>
      <w:r w:rsidR="00D4415E">
        <w:rPr>
          <w:vertAlign w:val="superscript"/>
          <w:lang w:eastAsia="en-US"/>
        </w:rPr>
        <w:t>3</w:t>
      </w:r>
      <w:r w:rsidR="00D4415E">
        <w:rPr>
          <w:lang w:eastAsia="en-US"/>
        </w:rPr>
        <w:t xml:space="preserve"> (то же, что и в п.1.5);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i/>
          <w:lang w:eastAsia="en-US"/>
        </w:rPr>
        <w:t>n</w:t>
      </w:r>
      <w:r>
        <w:rPr>
          <w:vertAlign w:val="subscript"/>
          <w:lang w:eastAsia="en-US"/>
        </w:rPr>
        <w:t>в</w:t>
      </w:r>
      <w:r>
        <w:rPr>
          <w:lang w:eastAsia="en-US"/>
        </w:rPr>
        <w:t xml:space="preserve"> - средняя кратность воздухообмена здания за отопительный период (то же что и в таблице 5);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i/>
          <w:lang w:eastAsia="en-US"/>
        </w:rPr>
        <w:t>k</w:t>
      </w:r>
      <w:r>
        <w:rPr>
          <w:vertAlign w:val="subscript"/>
          <w:lang w:eastAsia="en-US"/>
        </w:rPr>
        <w:t>эф</w:t>
      </w:r>
      <w:r>
        <w:rPr>
          <w:lang w:eastAsia="en-US"/>
        </w:rPr>
        <w:t xml:space="preserve"> - коэффициент эффективности рекуператора, </w:t>
      </w:r>
      <w:r>
        <w:rPr>
          <w:i/>
          <w:lang w:eastAsia="en-US"/>
        </w:rPr>
        <w:t>k</w:t>
      </w:r>
      <w:r>
        <w:rPr>
          <w:vertAlign w:val="subscript"/>
          <w:lang w:eastAsia="en-US"/>
        </w:rPr>
        <w:t>эф</w:t>
      </w:r>
      <w:r>
        <w:rPr>
          <w:lang w:eastAsia="en-US"/>
        </w:rPr>
        <w:t xml:space="preserve">, отличен от нуля в том случае, если: средняя воздухопроницаемость квартир жилых и помещений общественных зданий (при закрытых приточно-вытяжных вентиляционных отверстиях) обеспечивает в период испытаний воздухообмен кратностью </w:t>
      </w:r>
      <w:r>
        <w:rPr>
          <w:i/>
          <w:lang w:eastAsia="en-US"/>
        </w:rPr>
        <w:t>n</w:t>
      </w:r>
      <w:r>
        <w:rPr>
          <w:vertAlign w:val="subscript"/>
          <w:lang w:eastAsia="en-US"/>
        </w:rPr>
        <w:t>50</w:t>
      </w:r>
      <w:r>
        <w:rPr>
          <w:lang w:eastAsia="en-US"/>
        </w:rPr>
        <w:t xml:space="preserve"> ч</w:t>
      </w:r>
      <w:r>
        <w:rPr>
          <w:vertAlign w:val="superscript"/>
          <w:lang w:eastAsia="en-US"/>
        </w:rPr>
        <w:t>-1</w:t>
      </w:r>
      <w:r>
        <w:rPr>
          <w:lang w:eastAsia="en-US"/>
        </w:rPr>
        <w:t xml:space="preserve">, при разности давлений 50 Па наружного и внутреннего воздуха при вентиляции с механическим побуждением </w:t>
      </w:r>
      <w:r>
        <w:rPr>
          <w:i/>
          <w:lang w:eastAsia="en-US"/>
        </w:rPr>
        <w:t>n</w:t>
      </w:r>
      <w:r>
        <w:rPr>
          <w:vertAlign w:val="subscript"/>
          <w:lang w:eastAsia="en-US"/>
        </w:rPr>
        <w:t>50</w:t>
      </w:r>
      <w:r>
        <w:rPr>
          <w:lang w:eastAsia="en-US"/>
        </w:rPr>
        <w:t>≤ 2 ч</w:t>
      </w:r>
      <w:r>
        <w:rPr>
          <w:vertAlign w:val="superscript"/>
          <w:lang w:eastAsia="en-US"/>
        </w:rPr>
        <w:t>-1</w:t>
      </w:r>
      <w:r>
        <w:rPr>
          <w:lang w:eastAsia="en-US"/>
        </w:rPr>
        <w:t>; кратность воздухообмена зданий и помещений при разности давлений 50 Па и их среднюю воздухопроницаемость определяют по ГОСТ 31167. Принимаем равным 0,4.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Удельная характеристика бытовых тепловыделений здания рассчитывается по формуле Г.6 </w:t>
      </w:r>
      <w:r>
        <w:rPr>
          <w:spacing w:val="-1"/>
          <w:lang w:eastAsia="en-US"/>
        </w:rPr>
        <w:t xml:space="preserve">СП </w:t>
      </w:r>
      <w:r>
        <w:t>СП 50.13330</w:t>
      </w:r>
      <w:r>
        <w:rPr>
          <w:lang w:eastAsia="en-US"/>
        </w:rPr>
        <w:t>:</w:t>
      </w:r>
    </w:p>
    <w:p w:rsidR="007160BE" w:rsidRDefault="00D4415E">
      <w:pPr>
        <w:widowControl w:val="0"/>
        <w:spacing w:line="360" w:lineRule="auto"/>
        <w:ind w:left="131"/>
        <w:rPr>
          <w:lang w:eastAsia="en-US"/>
        </w:rPr>
      </w:pPr>
      <w:r>
        <w:rPr>
          <w:noProof/>
        </w:rPr>
        <w:drawing>
          <wp:inline distT="0" distB="0" distL="0" distR="0">
            <wp:extent cx="1389380" cy="513715"/>
            <wp:effectExtent l="0" t="0" r="0" b="0"/>
            <wp:docPr id="13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    (1.9)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spacing w:val="-1"/>
          <w:lang w:eastAsia="en-US"/>
        </w:rPr>
        <w:lastRenderedPageBreak/>
        <w:t xml:space="preserve">где </w:t>
      </w:r>
      <w:r>
        <w:rPr>
          <w:i/>
          <w:spacing w:val="-1"/>
          <w:lang w:eastAsia="en-US"/>
        </w:rPr>
        <w:t>q</w:t>
      </w:r>
      <w:r>
        <w:rPr>
          <w:spacing w:val="-1"/>
          <w:vertAlign w:val="subscript"/>
          <w:lang w:eastAsia="en-US"/>
        </w:rPr>
        <w:t>быт</w:t>
      </w:r>
      <w:r>
        <w:rPr>
          <w:spacing w:val="-1"/>
          <w:lang w:eastAsia="en-US"/>
        </w:rPr>
        <w:t>- величина</w:t>
      </w:r>
      <w:r>
        <w:rPr>
          <w:lang w:eastAsia="en-US"/>
        </w:rPr>
        <w:t xml:space="preserve"> тепловыхтепловыделений (тоже, чтоивтаблице 5);</w:t>
      </w:r>
    </w:p>
    <w:p w:rsidR="007160BE" w:rsidRDefault="00D4415E">
      <w:pPr>
        <w:widowControl w:val="0"/>
        <w:spacing w:line="360" w:lineRule="auto"/>
        <w:ind w:right="346"/>
        <w:jc w:val="both"/>
        <w:rPr>
          <w:lang w:eastAsia="en-US"/>
        </w:rPr>
      </w:pPr>
      <w:r>
        <w:rPr>
          <w:i/>
          <w:lang w:eastAsia="en-US"/>
        </w:rPr>
        <w:t>А</w:t>
      </w:r>
      <w:r>
        <w:rPr>
          <w:vertAlign w:val="subscript"/>
          <w:lang w:eastAsia="en-US"/>
        </w:rPr>
        <w:t>ж</w:t>
      </w:r>
      <w:r>
        <w:rPr>
          <w:lang w:eastAsia="en-US"/>
        </w:rPr>
        <w:t xml:space="preserve"> - сумма площадей всех помещений, за исключением коридоров, тамбуров,переходов,лестничныхклеток,внутреннихоткрытыхлестниципандусов,атакжепомещений,предназначенныхдляразмещенияинженерногооборудованияисетей,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,(то же,что ивтаблице3);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i/>
          <w:spacing w:val="-1"/>
          <w:lang w:eastAsia="en-US"/>
        </w:rPr>
        <w:t>V</w:t>
      </w:r>
      <w:r>
        <w:rPr>
          <w:spacing w:val="-1"/>
          <w:vertAlign w:val="subscript"/>
          <w:lang w:eastAsia="en-US"/>
        </w:rPr>
        <w:t>от</w:t>
      </w:r>
      <w:r>
        <w:rPr>
          <w:spacing w:val="-1"/>
          <w:lang w:eastAsia="en-US"/>
        </w:rPr>
        <w:t>-отапливаемый</w:t>
      </w:r>
      <w:r>
        <w:rPr>
          <w:lang w:eastAsia="en-US"/>
        </w:rPr>
        <w:t>объем (тоже,чтоивтаблице 3);</w:t>
      </w:r>
    </w:p>
    <w:p w:rsidR="007160BE" w:rsidRDefault="00D4415E">
      <w:pPr>
        <w:widowControl w:val="0"/>
        <w:spacing w:before="2" w:line="360" w:lineRule="auto"/>
        <w:ind w:right="344"/>
        <w:jc w:val="both"/>
        <w:rPr>
          <w:lang w:eastAsia="en-US"/>
        </w:rPr>
      </w:pPr>
      <w:r>
        <w:rPr>
          <w:i/>
          <w:lang w:eastAsia="en-US"/>
        </w:rPr>
        <w:t>t</w:t>
      </w:r>
      <w:r>
        <w:rPr>
          <w:vertAlign w:val="subscript"/>
          <w:lang w:eastAsia="en-US"/>
        </w:rPr>
        <w:t>в</w:t>
      </w:r>
      <w:r>
        <w:rPr>
          <w:lang w:eastAsia="en-US"/>
        </w:rPr>
        <w:t xml:space="preserve"> - расчетная средняя температура внутреннего воздуха, °С, (то же, что и втаблице2);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i/>
          <w:spacing w:val="-1"/>
          <w:lang w:eastAsia="en-US"/>
        </w:rPr>
        <w:t>t</w:t>
      </w:r>
      <w:r>
        <w:rPr>
          <w:spacing w:val="-1"/>
          <w:vertAlign w:val="subscript"/>
          <w:lang w:eastAsia="en-US"/>
        </w:rPr>
        <w:t>от</w:t>
      </w:r>
      <w:r>
        <w:rPr>
          <w:spacing w:val="-1"/>
          <w:lang w:eastAsia="en-US"/>
        </w:rPr>
        <w:t>- средняятемпература</w:t>
      </w:r>
      <w:r>
        <w:rPr>
          <w:lang w:eastAsia="en-US"/>
        </w:rPr>
        <w:t xml:space="preserve"> наружного воздуха, °С,(тоже,чтои втаблице2).</w:t>
      </w:r>
    </w:p>
    <w:p w:rsidR="007160BE" w:rsidRDefault="00D4415E">
      <w:pPr>
        <w:widowControl w:val="0"/>
        <w:spacing w:line="360" w:lineRule="auto"/>
        <w:ind w:right="349" w:firstLine="707"/>
        <w:jc w:val="both"/>
        <w:rPr>
          <w:lang w:eastAsia="en-US"/>
        </w:rPr>
      </w:pPr>
      <w:r>
        <w:rPr>
          <w:lang w:eastAsia="en-US"/>
        </w:rPr>
        <w:t>Удельнаяхарактеристикатеплопоступленийвзданиеотсолнечнойрадиацииопределяется по формулаГ.7</w:t>
      </w:r>
      <w:r>
        <w:t>СП 50.13330</w:t>
      </w:r>
      <w:r>
        <w:rPr>
          <w:spacing w:val="-1"/>
          <w:lang w:eastAsia="en-US"/>
        </w:rPr>
        <w:t xml:space="preserve">;  </w:t>
      </w:r>
    </w:p>
    <w:p w:rsidR="007160BE" w:rsidRDefault="00D4415E">
      <w:pPr>
        <w:widowControl w:val="0"/>
        <w:spacing w:line="360" w:lineRule="auto"/>
        <w:ind w:left="131"/>
        <w:rPr>
          <w:lang w:eastAsia="en-US"/>
        </w:rPr>
      </w:pPr>
      <w:r>
        <w:rPr>
          <w:noProof/>
        </w:rPr>
        <w:drawing>
          <wp:inline distT="0" distB="0" distL="0" distR="0">
            <wp:extent cx="1330960" cy="530225"/>
            <wp:effectExtent l="0" t="0" r="0" b="0"/>
            <wp:docPr id="14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8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>(1.10)</w:t>
      </w:r>
    </w:p>
    <w:p w:rsidR="007160BE" w:rsidRDefault="00D4415E">
      <w:pPr>
        <w:widowControl w:val="0"/>
        <w:spacing w:line="360" w:lineRule="auto"/>
        <w:rPr>
          <w:lang w:eastAsia="en-US"/>
        </w:rPr>
      </w:pPr>
      <w:r>
        <w:rPr>
          <w:lang w:eastAsia="en-US"/>
        </w:rPr>
        <w:t xml:space="preserve">где </w:t>
      </w:r>
      <w:r>
        <w:rPr>
          <w:noProof/>
        </w:rPr>
        <w:drawing>
          <wp:inline distT="0" distB="0" distL="0" distR="0">
            <wp:extent cx="231140" cy="199390"/>
            <wp:effectExtent l="0" t="0" r="0" b="0"/>
            <wp:docPr id="15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8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- теплопоступления через окна и фонари от солнечной радиации в течение отопительного периода, МДж/год, для четырех фасадов зданий, ориентированных по четырем направлениям, определяемые по методике </w:t>
      </w:r>
      <w:hyperlink r:id="rId19">
        <w:r>
          <w:rPr>
            <w:rStyle w:val="ae"/>
            <w:color w:val="auto"/>
            <w:u w:val="none"/>
            <w:lang w:eastAsia="en-US"/>
          </w:rPr>
          <w:t>раздела 10</w:t>
        </w:r>
      </w:hyperlink>
      <w:r>
        <w:rPr>
          <w:lang w:eastAsia="en-US"/>
        </w:rPr>
        <w:t xml:space="preserve"> СП 345.1325800.2017. </w:t>
      </w:r>
    </w:p>
    <w:p w:rsidR="007160BE" w:rsidRDefault="00D4415E">
      <w:pPr>
        <w:widowControl w:val="0"/>
        <w:spacing w:line="360" w:lineRule="auto"/>
        <w:ind w:left="131"/>
        <w:rPr>
          <w:lang w:eastAsia="en-US"/>
        </w:rPr>
      </w:pPr>
      <w:r>
        <w:rPr>
          <w:noProof/>
        </w:rPr>
        <w:drawing>
          <wp:inline distT="0" distB="0" distL="0" distR="0">
            <wp:extent cx="3504565" cy="459740"/>
            <wp:effectExtent l="0" t="0" r="0" b="0"/>
            <wp:docPr id="16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>(1.11)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где </w:t>
      </w:r>
      <w:r>
        <w:rPr>
          <w:noProof/>
        </w:rPr>
        <w:drawing>
          <wp:inline distT="0" distB="0" distL="0" distR="0">
            <wp:extent cx="259080" cy="259080"/>
            <wp:effectExtent l="0" t="0" r="0" b="0"/>
            <wp:docPr id="1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- суммарная радиация за отопительный период для вертикальной поверхности, ориентированной по направлению </w:t>
      </w:r>
      <w:r>
        <w:rPr>
          <w:i/>
          <w:iCs/>
          <w:lang w:eastAsia="en-US"/>
        </w:rPr>
        <w:t>j</w:t>
      </w:r>
      <w:r>
        <w:rPr>
          <w:lang w:eastAsia="en-US"/>
        </w:rPr>
        <w:t>, МДж/год·м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; принимается по климатологическим справочным данным;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i/>
          <w:iCs/>
          <w:lang w:eastAsia="en-US"/>
        </w:rPr>
        <w:t>I</w:t>
      </w:r>
      <w:r>
        <w:rPr>
          <w:vertAlign w:val="superscript"/>
          <w:lang w:eastAsia="en-US"/>
        </w:rPr>
        <w:t>гор</w:t>
      </w:r>
      <w:r>
        <w:rPr>
          <w:lang w:eastAsia="en-US"/>
        </w:rPr>
        <w:t xml:space="preserve"> - суммарная радиация за отопительный период для горизонтальной поверхности, МДж/год·м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; принимается по климатологическим справочным данным;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i/>
          <w:iCs/>
          <w:lang w:eastAsia="en-US"/>
        </w:rPr>
        <w:t>A</w:t>
      </w:r>
      <w:r>
        <w:rPr>
          <w:i/>
          <w:iCs/>
          <w:vertAlign w:val="subscript"/>
          <w:lang w:eastAsia="en-US"/>
        </w:rPr>
        <w:t>jl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>A</w:t>
      </w:r>
      <w:r>
        <w:rPr>
          <w:vertAlign w:val="subscript"/>
          <w:lang w:eastAsia="en-US"/>
        </w:rPr>
        <w:t>фон</w:t>
      </w:r>
      <w:r>
        <w:rPr>
          <w:lang w:eastAsia="en-US"/>
        </w:rPr>
        <w:t xml:space="preserve"> - площадь окон, ориентированных по направлению </w:t>
      </w:r>
      <w:r>
        <w:rPr>
          <w:i/>
          <w:iCs/>
          <w:lang w:eastAsia="en-US"/>
        </w:rPr>
        <w:t>j</w:t>
      </w:r>
      <w:r>
        <w:rPr>
          <w:lang w:eastAsia="en-US"/>
        </w:rPr>
        <w:t>, и зенитных фонарей, соответственно, 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;</w:t>
      </w:r>
    </w:p>
    <w:p w:rsidR="007160BE" w:rsidRDefault="00D4415E">
      <w:pPr>
        <w:widowControl w:val="0"/>
        <w:spacing w:line="360" w:lineRule="auto"/>
        <w:jc w:val="both"/>
        <w:rPr>
          <w:color w:val="000000" w:themeColor="text1"/>
          <w:lang w:eastAsia="en-US"/>
        </w:rPr>
      </w:pPr>
      <w:r>
        <w:rPr>
          <w:i/>
          <w:iCs/>
          <w:color w:val="000000" w:themeColor="text1"/>
          <w:lang w:eastAsia="en-US"/>
        </w:rPr>
        <w:t>g</w:t>
      </w:r>
      <w:r>
        <w:rPr>
          <w:i/>
          <w:iCs/>
          <w:color w:val="000000" w:themeColor="text1"/>
          <w:vertAlign w:val="subscript"/>
          <w:lang w:eastAsia="en-US"/>
        </w:rPr>
        <w:t>jl</w:t>
      </w:r>
      <w:r>
        <w:rPr>
          <w:color w:val="000000" w:themeColor="text1"/>
          <w:lang w:eastAsia="en-US"/>
        </w:rPr>
        <w:t xml:space="preserve">, </w:t>
      </w:r>
      <w:r>
        <w:rPr>
          <w:i/>
          <w:iCs/>
          <w:color w:val="000000" w:themeColor="text1"/>
          <w:lang w:eastAsia="en-US"/>
        </w:rPr>
        <w:t>g</w:t>
      </w:r>
      <w:r>
        <w:rPr>
          <w:color w:val="000000" w:themeColor="text1"/>
          <w:vertAlign w:val="subscript"/>
          <w:lang w:eastAsia="en-US"/>
        </w:rPr>
        <w:t>фон</w:t>
      </w:r>
      <w:r>
        <w:rPr>
          <w:color w:val="000000" w:themeColor="text1"/>
          <w:lang w:eastAsia="en-US"/>
        </w:rPr>
        <w:t xml:space="preserve"> - коэффициенты общего пропускания солнечной энергии для окон (</w:t>
      </w:r>
      <w:r>
        <w:rPr>
          <w:i/>
          <w:iCs/>
          <w:color w:val="000000" w:themeColor="text1"/>
          <w:lang w:eastAsia="en-US"/>
        </w:rPr>
        <w:t>l</w:t>
      </w:r>
      <w:r>
        <w:rPr>
          <w:color w:val="000000" w:themeColor="text1"/>
          <w:lang w:eastAsia="en-US"/>
        </w:rPr>
        <w:t xml:space="preserve"> - индекс окна), ориентированных по направлению </w:t>
      </w:r>
      <w:r>
        <w:rPr>
          <w:i/>
          <w:iCs/>
          <w:color w:val="000000" w:themeColor="text1"/>
          <w:lang w:eastAsia="en-US"/>
        </w:rPr>
        <w:t>j</w:t>
      </w:r>
      <w:r>
        <w:rPr>
          <w:color w:val="000000" w:themeColor="text1"/>
          <w:lang w:eastAsia="en-US"/>
        </w:rPr>
        <w:t xml:space="preserve">, и зенитных </w:t>
      </w:r>
      <w:r>
        <w:rPr>
          <w:color w:val="000000" w:themeColor="text1"/>
          <w:lang w:eastAsia="en-US"/>
        </w:rPr>
        <w:lastRenderedPageBreak/>
        <w:t xml:space="preserve">фонарей, соответственно, определяемые как сумма коэффициента прямого пропускания солнечной энергии и коэффициента вторичной теплопередачи внутрь помещения, отн. ед., определяемые экспериментально или по </w:t>
      </w:r>
      <w:hyperlink r:id="rId22">
        <w:r>
          <w:rPr>
            <w:rStyle w:val="ae"/>
            <w:color w:val="000000" w:themeColor="text1"/>
            <w:lang w:eastAsia="en-US"/>
          </w:rPr>
          <w:t>приложению Б</w:t>
        </w:r>
      </w:hyperlink>
      <w:r>
        <w:rPr>
          <w:color w:val="000000" w:themeColor="text1"/>
          <w:lang w:eastAsia="en-US"/>
        </w:rPr>
        <w:t xml:space="preserve">  свода правил </w:t>
      </w:r>
      <w:r>
        <w:t>СП 50.13330</w:t>
      </w:r>
      <w:r>
        <w:rPr>
          <w:spacing w:val="-1"/>
          <w:lang w:eastAsia="en-US"/>
        </w:rPr>
        <w:t xml:space="preserve">;  </w:t>
      </w:r>
    </w:p>
    <w:p w:rsidR="007160BE" w:rsidRDefault="00D4415E">
      <w:pPr>
        <w:widowControl w:val="0"/>
        <w:spacing w:line="360" w:lineRule="auto"/>
        <w:rPr>
          <w:color w:val="000000" w:themeColor="text1"/>
          <w:lang w:eastAsia="en-US"/>
        </w:rPr>
      </w:pPr>
      <w:r>
        <w:rPr>
          <w:noProof/>
        </w:rPr>
        <w:drawing>
          <wp:inline distT="0" distB="0" distL="0" distR="0">
            <wp:extent cx="238125" cy="238125"/>
            <wp:effectExtent l="0" t="0" r="0" b="0"/>
            <wp:docPr id="18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6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lang w:eastAsia="en-US"/>
        </w:rPr>
        <w:t xml:space="preserve">, </w:t>
      </w:r>
      <w:r>
        <w:rPr>
          <w:noProof/>
        </w:rPr>
        <w:drawing>
          <wp:inline distT="0" distB="0" distL="0" distR="0">
            <wp:extent cx="311785" cy="238125"/>
            <wp:effectExtent l="0" t="0" r="0" b="0"/>
            <wp:docPr id="19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6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lang w:eastAsia="en-US"/>
        </w:rPr>
        <w:t xml:space="preserve"> - коэффициенты, учитывающие затенение светового проема окон и зенитных фонарей непрозрачными элементами заполнения, отн. ед., рассчитываемые по формуле (см. </w:t>
      </w:r>
      <w:hyperlink r:id="rId25">
        <w:r>
          <w:rPr>
            <w:rStyle w:val="ae"/>
            <w:color w:val="000000" w:themeColor="text1"/>
            <w:u w:val="none"/>
            <w:lang w:eastAsia="en-US"/>
          </w:rPr>
          <w:t>ГОСТ 26602.4</w:t>
        </w:r>
      </w:hyperlink>
      <w:r>
        <w:rPr>
          <w:color w:val="000000" w:themeColor="text1"/>
          <w:lang w:eastAsia="en-US"/>
        </w:rPr>
        <w:t>)</w:t>
      </w:r>
    </w:p>
    <w:p w:rsidR="00625E1F" w:rsidRDefault="00625E1F">
      <w:pPr>
        <w:widowControl w:val="0"/>
        <w:spacing w:line="360" w:lineRule="auto"/>
        <w:rPr>
          <w:color w:val="000000" w:themeColor="text1"/>
          <w:lang w:eastAsia="en-US"/>
        </w:rPr>
      </w:pPr>
    </w:p>
    <w:p w:rsidR="007160BE" w:rsidRDefault="00D4415E">
      <w:pPr>
        <w:pStyle w:val="af4"/>
        <w:numPr>
          <w:ilvl w:val="1"/>
          <w:numId w:val="3"/>
        </w:numPr>
        <w:ind w:left="0" w:firstLine="709"/>
        <w:jc w:val="left"/>
        <w:rPr>
          <w:rFonts w:ascii="Times New Roman" w:hAnsi="Times New Roman"/>
          <w:b/>
        </w:rPr>
      </w:pPr>
      <w:bookmarkStart w:id="16" w:name="_Toc228248191"/>
      <w:bookmarkStart w:id="17" w:name="_Toc142907148"/>
      <w:bookmarkStart w:id="18" w:name="_Toc142419970"/>
      <w:bookmarkStart w:id="19" w:name="_Toc139308597"/>
      <w:r>
        <w:rPr>
          <w:rFonts w:ascii="Times New Roman" w:hAnsi="Times New Roman"/>
          <w:b/>
        </w:rPr>
        <w:t>Система тепло</w:t>
      </w:r>
      <w:bookmarkEnd w:id="16"/>
      <w:r>
        <w:rPr>
          <w:rFonts w:ascii="Times New Roman" w:hAnsi="Times New Roman"/>
          <w:b/>
        </w:rPr>
        <w:t>снабжения</w:t>
      </w:r>
      <w:bookmarkEnd w:id="17"/>
      <w:bookmarkEnd w:id="18"/>
      <w:bookmarkEnd w:id="19"/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>Исходными данными о системе теплопотребления здания являются:</w:t>
      </w:r>
    </w:p>
    <w:p w:rsidR="007160BE" w:rsidRDefault="00D4415E">
      <w:pPr>
        <w:widowControl w:val="0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pacing w:val="-6"/>
        </w:rPr>
      </w:pPr>
      <w:r>
        <w:rPr>
          <w:spacing w:val="-6"/>
        </w:rPr>
        <w:t>наличие собственной котельной или ТНУ  расположенной в здании;</w:t>
      </w:r>
    </w:p>
    <w:p w:rsidR="007160BE" w:rsidRDefault="00D4415E">
      <w:pPr>
        <w:widowControl w:val="0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pacing w:val="-6"/>
        </w:rPr>
      </w:pPr>
      <w:r>
        <w:rPr>
          <w:spacing w:val="-6"/>
        </w:rPr>
        <w:t>температурный график системы отопления здания;</w:t>
      </w:r>
    </w:p>
    <w:p w:rsidR="007160BE" w:rsidRDefault="00D4415E">
      <w:pPr>
        <w:widowControl w:val="0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pacing w:val="-6"/>
        </w:rPr>
      </w:pPr>
      <w:r>
        <w:rPr>
          <w:spacing w:val="-6"/>
        </w:rPr>
        <w:t>схема система отопления одно- , двухтрубная, воздушная или иная ;</w:t>
      </w:r>
    </w:p>
    <w:p w:rsidR="007160BE" w:rsidRDefault="00D4415E">
      <w:pPr>
        <w:widowControl w:val="0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pacing w:val="-6"/>
        </w:rPr>
      </w:pPr>
      <w:r>
        <w:rPr>
          <w:spacing w:val="-6"/>
        </w:rPr>
        <w:t>схема подключения системы отопления к источнику тепловой энергии: независимая с теплообменником, собственной котельной или ТНУ, зависимая с непосредственным подключением, через элеваторный узел или с насосом смешения;</w:t>
      </w:r>
    </w:p>
    <w:p w:rsidR="007160BE" w:rsidRDefault="00D4415E">
      <w:pPr>
        <w:widowControl w:val="0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pacing w:val="-6"/>
        </w:rPr>
      </w:pPr>
      <w:r>
        <w:rPr>
          <w:spacing w:val="-6"/>
        </w:rPr>
        <w:t>тип   приборов отопления;</w:t>
      </w:r>
    </w:p>
    <w:p w:rsidR="007160BE" w:rsidRDefault="00D4415E">
      <w:pPr>
        <w:widowControl w:val="0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pacing w:val="-6"/>
        </w:rPr>
      </w:pPr>
      <w:r>
        <w:rPr>
          <w:spacing w:val="-6"/>
        </w:rPr>
        <w:t>характеристики систем кондиционирования и приточной вентиляции (при  наличии);</w:t>
      </w:r>
    </w:p>
    <w:p w:rsidR="007160BE" w:rsidRDefault="00D4415E">
      <w:pPr>
        <w:widowControl w:val="0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pacing w:val="-6"/>
        </w:rPr>
      </w:pPr>
      <w:r>
        <w:rPr>
          <w:spacing w:val="-6"/>
        </w:rPr>
        <w:t xml:space="preserve">тип системы ГВС: с неизолированными стояками и полотенцесушителями; с изолированными стояками без полотенцесушителей; то же с полотенцесушителями; электрический бойлер;  </w:t>
      </w:r>
    </w:p>
    <w:p w:rsidR="007160BE" w:rsidRDefault="00D4415E">
      <w:pPr>
        <w:widowControl w:val="0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pacing w:val="-6"/>
        </w:rPr>
      </w:pPr>
      <w:r>
        <w:rPr>
          <w:spacing w:val="-6"/>
        </w:rPr>
        <w:t>проектные нагрузки здания, собираются отдельно для жилой части и для нежилых встроенных помещений; в случае  отсутствии информации по  разделению - нагрузки приводятся для всего здания);</w:t>
      </w:r>
    </w:p>
    <w:p w:rsidR="007160BE" w:rsidRDefault="00D4415E">
      <w:pPr>
        <w:widowControl w:val="0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pacing w:val="-6"/>
        </w:rPr>
      </w:pPr>
      <w:r>
        <w:rPr>
          <w:lang w:eastAsia="en-US"/>
        </w:rPr>
        <w:t>коэффициенты и комплексные показатели  здания собираются из проектной документации.</w:t>
      </w:r>
    </w:p>
    <w:p w:rsidR="007160BE" w:rsidRDefault="00D4415E">
      <w:pPr>
        <w:pStyle w:val="aff9"/>
        <w:keepNext/>
        <w:spacing w:before="120" w:after="0"/>
      </w:pPr>
      <w:r>
        <w:t>Таблица 7 - Коэффициенты и комплексные показатели</w:t>
      </w:r>
    </w:p>
    <w:tbl>
      <w:tblPr>
        <w:tblStyle w:val="TableNormal3"/>
        <w:tblW w:w="9638" w:type="dxa"/>
        <w:tblInd w:w="5" w:type="dxa"/>
        <w:tblLayout w:type="fixed"/>
        <w:tblCellMar>
          <w:left w:w="5" w:type="dxa"/>
          <w:right w:w="5" w:type="dxa"/>
        </w:tblCellMar>
        <w:tblLook w:val="01E0"/>
      </w:tblPr>
      <w:tblGrid>
        <w:gridCol w:w="709"/>
        <w:gridCol w:w="4679"/>
        <w:gridCol w:w="1699"/>
        <w:gridCol w:w="2551"/>
      </w:tblGrid>
      <w:tr w:rsidR="007160BE">
        <w:trPr>
          <w:trHeight w:val="64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line="317" w:lineRule="exact"/>
              <w:ind w:left="218"/>
            </w:pPr>
            <w:r>
              <w:t>№</w:t>
            </w:r>
          </w:p>
          <w:p w:rsidR="007160BE" w:rsidRDefault="00D4415E">
            <w:pPr>
              <w:widowControl w:val="0"/>
              <w:spacing w:line="308" w:lineRule="exact"/>
              <w:ind w:left="163"/>
            </w:pPr>
            <w:r>
              <w:t>п/п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before="156"/>
              <w:ind w:left="79" w:right="69"/>
            </w:pPr>
            <w:r>
              <w:t>Показатель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before="156"/>
              <w:ind w:left="49" w:right="40"/>
            </w:pPr>
            <w:r>
              <w:t>Обозначение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line="317" w:lineRule="exact"/>
              <w:ind w:left="32" w:right="26"/>
            </w:pPr>
            <w:r>
              <w:t>Нормативное</w:t>
            </w:r>
          </w:p>
          <w:p w:rsidR="007160BE" w:rsidRDefault="00D4415E">
            <w:pPr>
              <w:widowControl w:val="0"/>
              <w:spacing w:line="308" w:lineRule="exact"/>
              <w:ind w:left="35" w:right="26"/>
              <w:rPr>
                <w:sz w:val="28"/>
              </w:rPr>
            </w:pPr>
            <w:r>
              <w:t>значениепоказателя</w:t>
            </w:r>
          </w:p>
        </w:tc>
      </w:tr>
      <w:tr w:rsidR="007160BE">
        <w:trPr>
          <w:trHeight w:val="64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before="153"/>
              <w:ind w:left="192" w:right="185"/>
            </w:pPr>
            <w:r>
              <w:lastRenderedPageBreak/>
              <w:t>22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line="315" w:lineRule="exact"/>
              <w:ind w:left="558"/>
            </w:pPr>
            <w:r>
              <w:t>Коэффициентэффективности</w:t>
            </w:r>
          </w:p>
          <w:p w:rsidR="007160BE" w:rsidRDefault="00D4415E">
            <w:pPr>
              <w:widowControl w:val="0"/>
              <w:spacing w:line="308" w:lineRule="exact"/>
              <w:ind w:left="535"/>
            </w:pPr>
            <w:r>
              <w:t>авторегулированияотопления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before="153"/>
              <w:ind w:left="8"/>
              <w:rPr>
                <w:i/>
              </w:rPr>
            </w:pPr>
            <w:r>
              <w:rPr>
                <w:i/>
              </w:rPr>
              <w:t>ζ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rPr>
                <w:sz w:val="28"/>
              </w:rPr>
            </w:pPr>
          </w:p>
        </w:tc>
      </w:tr>
      <w:tr w:rsidR="007160BE">
        <w:trPr>
          <w:trHeight w:val="128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spacing w:before="6"/>
            </w:pPr>
          </w:p>
          <w:p w:rsidR="007160BE" w:rsidRDefault="00D4415E">
            <w:pPr>
              <w:widowControl w:val="0"/>
              <w:ind w:left="192" w:right="185"/>
            </w:pPr>
            <w:r>
              <w:t>23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D4415E">
            <w:pPr>
              <w:widowControl w:val="0"/>
              <w:ind w:left="186" w:right="177" w:hanging="2"/>
              <w:rPr>
                <w:lang w:val="ru-RU"/>
              </w:rPr>
            </w:pPr>
            <w:r w:rsidRPr="000D5C6A">
              <w:rPr>
                <w:lang w:val="ru-RU"/>
              </w:rPr>
              <w:t>Коэффициент, учитывающийснижение теплопотребления жилыхзданийприналичиипоквартирного</w:t>
            </w:r>
          </w:p>
          <w:p w:rsidR="007160BE" w:rsidRPr="000D5C6A" w:rsidRDefault="00D4415E">
            <w:pPr>
              <w:widowControl w:val="0"/>
              <w:spacing w:line="307" w:lineRule="exact"/>
              <w:ind w:left="80" w:right="69"/>
              <w:rPr>
                <w:lang w:val="ru-RU"/>
              </w:rPr>
            </w:pPr>
            <w:r w:rsidRPr="000D5C6A">
              <w:rPr>
                <w:lang w:val="ru-RU"/>
              </w:rPr>
              <w:t>учетатепловойэнергиинаотопление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7160BE">
            <w:pPr>
              <w:widowControl w:val="0"/>
              <w:spacing w:before="6"/>
              <w:rPr>
                <w:lang w:val="ru-RU"/>
              </w:rPr>
            </w:pPr>
          </w:p>
          <w:p w:rsidR="007160BE" w:rsidRDefault="00D4415E">
            <w:pPr>
              <w:widowControl w:val="0"/>
              <w:ind w:left="5"/>
              <w:rPr>
                <w:i/>
              </w:rPr>
            </w:pPr>
            <w:r>
              <w:rPr>
                <w:i/>
              </w:rPr>
              <w:t>ξ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rPr>
                <w:sz w:val="28"/>
              </w:rPr>
            </w:pPr>
          </w:p>
        </w:tc>
      </w:tr>
      <w:tr w:rsidR="007160BE">
        <w:trPr>
          <w:trHeight w:val="64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before="153"/>
              <w:ind w:left="192" w:right="185"/>
            </w:pPr>
            <w:r>
              <w:t>24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line="315" w:lineRule="exact"/>
              <w:ind w:left="77" w:right="69"/>
            </w:pPr>
            <w:r>
              <w:t>Коэффициентэффективности</w:t>
            </w:r>
          </w:p>
          <w:p w:rsidR="007160BE" w:rsidRDefault="00D4415E">
            <w:pPr>
              <w:widowControl w:val="0"/>
              <w:spacing w:line="311" w:lineRule="exact"/>
              <w:ind w:left="78" w:right="69"/>
            </w:pPr>
            <w:r>
              <w:t>рекуператора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before="154"/>
              <w:ind w:left="46" w:right="40"/>
            </w:pPr>
            <w:r>
              <w:rPr>
                <w:i/>
                <w:position w:val="4"/>
              </w:rPr>
              <w:t>k</w:t>
            </w:r>
            <w:r>
              <w:t>эф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rPr>
                <w:sz w:val="28"/>
              </w:rPr>
            </w:pPr>
          </w:p>
        </w:tc>
      </w:tr>
      <w:tr w:rsidR="007160BE">
        <w:trPr>
          <w:trHeight w:val="111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spacing w:before="3"/>
            </w:pPr>
          </w:p>
          <w:p w:rsidR="007160BE" w:rsidRDefault="00D4415E">
            <w:pPr>
              <w:widowControl w:val="0"/>
              <w:ind w:left="192" w:right="185"/>
            </w:pPr>
            <w:r>
              <w:t>25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D4415E">
            <w:pPr>
              <w:widowControl w:val="0"/>
              <w:ind w:left="77" w:right="69"/>
              <w:rPr>
                <w:lang w:val="ru-RU"/>
              </w:rPr>
            </w:pPr>
            <w:r w:rsidRPr="000D5C6A">
              <w:rPr>
                <w:lang w:val="ru-RU"/>
              </w:rPr>
              <w:t>Коэффициент, учитывающийснижение использованиятеплопоступленийвпериод</w:t>
            </w:r>
          </w:p>
          <w:p w:rsidR="007160BE" w:rsidRDefault="00D4415E">
            <w:pPr>
              <w:widowControl w:val="0"/>
              <w:spacing w:line="307" w:lineRule="exact"/>
              <w:ind w:left="79" w:right="69"/>
            </w:pPr>
            <w:r>
              <w:t>превышенияихнадтеплопотерями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spacing w:before="3"/>
            </w:pPr>
          </w:p>
          <w:p w:rsidR="007160BE" w:rsidRDefault="00D4415E">
            <w:pPr>
              <w:widowControl w:val="0"/>
              <w:ind w:left="4"/>
              <w:rPr>
                <w:i/>
              </w:rPr>
            </w:pPr>
            <w:r>
              <w:rPr>
                <w:i/>
              </w:rPr>
              <w:t>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rPr>
                <w:sz w:val="28"/>
              </w:rPr>
            </w:pPr>
          </w:p>
        </w:tc>
      </w:tr>
      <w:tr w:rsidR="007160BE">
        <w:trPr>
          <w:trHeight w:val="64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before="156"/>
              <w:ind w:left="192" w:right="185"/>
            </w:pPr>
            <w:r>
              <w:t>26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D4415E">
            <w:pPr>
              <w:widowControl w:val="0"/>
              <w:spacing w:line="317" w:lineRule="exact"/>
              <w:ind w:left="76" w:right="69"/>
              <w:rPr>
                <w:lang w:val="ru-RU"/>
              </w:rPr>
            </w:pPr>
            <w:r w:rsidRPr="000D5C6A">
              <w:rPr>
                <w:lang w:val="ru-RU"/>
              </w:rPr>
              <w:t>Коэффициентучетадополнительных</w:t>
            </w:r>
          </w:p>
          <w:p w:rsidR="007160BE" w:rsidRPr="000D5C6A" w:rsidRDefault="00D4415E">
            <w:pPr>
              <w:widowControl w:val="0"/>
              <w:spacing w:line="308" w:lineRule="exact"/>
              <w:ind w:left="77" w:right="69"/>
              <w:rPr>
                <w:lang w:val="ru-RU"/>
              </w:rPr>
            </w:pPr>
            <w:r w:rsidRPr="000D5C6A">
              <w:rPr>
                <w:lang w:val="ru-RU"/>
              </w:rPr>
              <w:t>теплопотерьсистемыотопления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spacing w:before="156"/>
              <w:ind w:left="43" w:right="40"/>
              <w:rPr>
                <w:i/>
              </w:rPr>
            </w:pPr>
            <w:r>
              <w:rPr>
                <w:i/>
              </w:rPr>
              <w:t>β</w:t>
            </w:r>
            <w:r>
              <w:rPr>
                <w:i/>
                <w:vertAlign w:val="subscript"/>
              </w:rPr>
              <w:t>h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rPr>
                <w:sz w:val="28"/>
              </w:rPr>
            </w:pPr>
          </w:p>
        </w:tc>
      </w:tr>
    </w:tbl>
    <w:p w:rsidR="007160BE" w:rsidRDefault="007160BE">
      <w:pPr>
        <w:widowControl w:val="0"/>
        <w:spacing w:line="360" w:lineRule="auto"/>
        <w:ind w:left="131"/>
        <w:rPr>
          <w:lang w:eastAsia="en-US"/>
        </w:rPr>
      </w:pP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lang w:eastAsia="en-US"/>
        </w:rPr>
        <w:t>Рассмотрим составляющие таблицы 7.</w:t>
      </w:r>
    </w:p>
    <w:p w:rsidR="007160BE" w:rsidRDefault="00D4415E">
      <w:pPr>
        <w:widowControl w:val="0"/>
        <w:spacing w:line="360" w:lineRule="auto"/>
        <w:jc w:val="both"/>
        <w:rPr>
          <w:lang w:eastAsia="en-US"/>
        </w:rPr>
      </w:pPr>
      <w:r>
        <w:rPr>
          <w:lang w:eastAsia="en-US"/>
        </w:rPr>
        <w:t>ζ - Коэффициент эффективности авторегулирования подачи теплоты в системах отопления; рекомендуемые значения:</w:t>
      </w:r>
    </w:p>
    <w:p w:rsidR="007160BE" w:rsidRDefault="00D4415E">
      <w:pPr>
        <w:widowControl w:val="0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lang w:eastAsia="en-US"/>
        </w:rPr>
      </w:pPr>
      <w:r>
        <w:rPr>
          <w:lang w:eastAsia="en-US"/>
        </w:rPr>
        <w:t>ζ = 1,0 - в однотрубной системе с термостатами и с пофасадным авторегулированием на вводе или поквартирной горизонтальной разводкой;</w:t>
      </w:r>
    </w:p>
    <w:p w:rsidR="007160BE" w:rsidRDefault="00D4415E">
      <w:pPr>
        <w:widowControl w:val="0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lang w:eastAsia="en-US"/>
        </w:rPr>
      </w:pPr>
      <w:r>
        <w:rPr>
          <w:lang w:eastAsia="en-US"/>
        </w:rPr>
        <w:t>ζ = 0,95 - в двухтрубной системе отопления с термостатами и с центральным авторегулированием на вводе;</w:t>
      </w:r>
    </w:p>
    <w:p w:rsidR="007160BE" w:rsidRDefault="00D4415E">
      <w:pPr>
        <w:widowControl w:val="0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lang w:eastAsia="en-US"/>
        </w:rPr>
      </w:pPr>
      <w:r>
        <w:rPr>
          <w:lang w:eastAsia="en-US"/>
        </w:rPr>
        <w:t>ζ = 0,9 - однотрубной системе с термостатами и с центральным авторегулированием на вводе или в однотрубной системе без термостатов и с пофасадным авторегулированием на вводе, а также в двухтрубной системе отопления с термостатами и без авторегулирования на вводе;</w:t>
      </w:r>
    </w:p>
    <w:p w:rsidR="007160BE" w:rsidRDefault="00D4415E">
      <w:pPr>
        <w:widowControl w:val="0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lang w:eastAsia="en-US"/>
        </w:rPr>
      </w:pPr>
      <w:r>
        <w:rPr>
          <w:lang w:eastAsia="en-US"/>
        </w:rPr>
        <w:t>ζ = 0,85 - в однотрубной системе отопления с термостатами и без авторегулирования на вводе;</w:t>
      </w:r>
    </w:p>
    <w:p w:rsidR="007160BE" w:rsidRDefault="00D4415E">
      <w:pPr>
        <w:pStyle w:val="afff5"/>
        <w:widowControl w:val="0"/>
        <w:numPr>
          <w:ilvl w:val="0"/>
          <w:numId w:val="4"/>
        </w:numPr>
        <w:tabs>
          <w:tab w:val="left" w:pos="1134"/>
          <w:tab w:val="left" w:pos="1265"/>
        </w:tabs>
        <w:spacing w:before="59" w:line="360" w:lineRule="auto"/>
        <w:ind w:left="0" w:right="347" w:firstLine="709"/>
        <w:contextualSpacing w:val="0"/>
        <w:jc w:val="both"/>
      </w:pPr>
      <w:r>
        <w:t>ζ=0,7-всистемебезтермостатовисцентральнымавторегулированиемнавводескоррекциейпотемпературевнутреннеговоздуха;</w:t>
      </w:r>
    </w:p>
    <w:p w:rsidR="007160BE" w:rsidRDefault="00D4415E">
      <w:pPr>
        <w:pStyle w:val="afff5"/>
        <w:widowControl w:val="0"/>
        <w:numPr>
          <w:ilvl w:val="0"/>
          <w:numId w:val="4"/>
        </w:numPr>
        <w:tabs>
          <w:tab w:val="left" w:pos="1134"/>
          <w:tab w:val="left" w:pos="1265"/>
        </w:tabs>
        <w:spacing w:line="360" w:lineRule="auto"/>
        <w:ind w:left="0" w:right="350" w:firstLine="709"/>
        <w:contextualSpacing w:val="0"/>
        <w:jc w:val="both"/>
      </w:pPr>
      <w:r>
        <w:lastRenderedPageBreak/>
        <w:t>ζ = 0,5 - в системе без термостатов и без авторегулирования на вводе -регулированиецентральноевЦТП иликотельной.</w:t>
      </w:r>
    </w:p>
    <w:p w:rsidR="007160BE" w:rsidRDefault="00D4415E">
      <w:pPr>
        <w:pStyle w:val="afff5"/>
        <w:widowControl w:val="0"/>
        <w:numPr>
          <w:ilvl w:val="0"/>
          <w:numId w:val="4"/>
        </w:numPr>
        <w:tabs>
          <w:tab w:val="left" w:pos="1134"/>
          <w:tab w:val="left" w:pos="1265"/>
        </w:tabs>
        <w:spacing w:line="360" w:lineRule="auto"/>
        <w:ind w:left="0" w:right="350" w:firstLine="709"/>
        <w:contextualSpacing w:val="0"/>
        <w:jc w:val="both"/>
      </w:pPr>
      <w:r>
        <w:t>ξ-коэффициент,учитывающийснижениетеплопотребленияжилыхзданийприналичиипоквартирногоучетатепловойэнергиинаотопление,принимаетсядополучениястатистическихданныхфактическогосниженияξ=0,1.</w:t>
      </w:r>
    </w:p>
    <w:p w:rsidR="007160BE" w:rsidRDefault="00D4415E">
      <w:pPr>
        <w:pStyle w:val="afff5"/>
        <w:widowControl w:val="0"/>
        <w:numPr>
          <w:ilvl w:val="0"/>
          <w:numId w:val="4"/>
        </w:numPr>
        <w:tabs>
          <w:tab w:val="left" w:pos="1134"/>
          <w:tab w:val="left" w:pos="1265"/>
        </w:tabs>
        <w:spacing w:line="360" w:lineRule="auto"/>
        <w:ind w:left="0" w:right="350" w:firstLine="709"/>
        <w:contextualSpacing w:val="0"/>
        <w:jc w:val="both"/>
      </w:pPr>
      <w:r>
        <w:rPr>
          <w:i/>
        </w:rPr>
        <w:t>k</w:t>
      </w:r>
      <w:r>
        <w:rPr>
          <w:vertAlign w:val="subscript"/>
        </w:rPr>
        <w:t>эф</w:t>
      </w:r>
      <w:r>
        <w:t>-Коэффициентэффективностирекуператора,тожечтоивп.1.6.</w:t>
      </w:r>
    </w:p>
    <w:p w:rsidR="007160BE" w:rsidRDefault="00D4415E">
      <w:pPr>
        <w:pStyle w:val="afff5"/>
        <w:widowControl w:val="0"/>
        <w:numPr>
          <w:ilvl w:val="0"/>
          <w:numId w:val="4"/>
        </w:numPr>
        <w:tabs>
          <w:tab w:val="left" w:pos="1134"/>
          <w:tab w:val="left" w:pos="1265"/>
        </w:tabs>
        <w:spacing w:line="360" w:lineRule="auto"/>
        <w:ind w:left="0" w:right="350" w:firstLine="709"/>
        <w:contextualSpacing w:val="0"/>
        <w:jc w:val="both"/>
      </w:pPr>
      <w:r>
        <w:rPr>
          <w:i/>
        </w:rPr>
        <w:t xml:space="preserve">υ </w:t>
      </w:r>
      <w:r>
        <w:t>- коэффициент снижения теплопоступлений в период превышения ихнадтеплопотерямизасчеттепловойинерцииограждающихконструкцийопределяетсяпо приложениюГ в СП 50.13330</w:t>
      </w:r>
      <w:r>
        <w:rPr>
          <w:spacing w:val="-1"/>
          <w:lang w:eastAsia="en-US"/>
        </w:rPr>
        <w:t xml:space="preserve">:  </w:t>
      </w:r>
    </w:p>
    <w:p w:rsidR="007160BE" w:rsidRDefault="007160BE">
      <w:pPr>
        <w:pStyle w:val="afff5"/>
        <w:widowControl w:val="0"/>
        <w:tabs>
          <w:tab w:val="left" w:pos="1134"/>
          <w:tab w:val="left" w:pos="1265"/>
        </w:tabs>
        <w:spacing w:line="360" w:lineRule="auto"/>
        <w:ind w:left="709" w:right="350"/>
        <w:contextualSpacing w:val="0"/>
        <w:jc w:val="both"/>
      </w:pPr>
    </w:p>
    <w:p w:rsidR="007160BE" w:rsidRDefault="00D4415E">
      <w:pPr>
        <w:pStyle w:val="a4"/>
        <w:tabs>
          <w:tab w:val="left" w:pos="9101"/>
        </w:tabs>
        <w:spacing w:line="360" w:lineRule="auto"/>
        <w:rPr>
          <w:sz w:val="24"/>
          <w:szCs w:val="24"/>
          <w:lang w:val="ru-RU"/>
        </w:rPr>
      </w:pPr>
      <w:r>
        <w:rPr>
          <w:i/>
          <w:sz w:val="24"/>
          <w:szCs w:val="24"/>
        </w:rPr>
        <w:t>υ</w:t>
      </w:r>
      <w:r>
        <w:rPr>
          <w:i/>
          <w:spacing w:val="-2"/>
          <w:sz w:val="24"/>
          <w:szCs w:val="24"/>
          <w:lang w:val="ru-RU"/>
        </w:rPr>
        <w:t> </w:t>
      </w:r>
      <w:r>
        <w:rPr>
          <w:sz w:val="24"/>
          <w:szCs w:val="24"/>
          <w:lang w:val="ru-RU"/>
        </w:rPr>
        <w:t>=0,7+0,000025(ГСОП-1000),          (1.12)</w:t>
      </w:r>
    </w:p>
    <w:p w:rsidR="007160BE" w:rsidRDefault="007160BE">
      <w:pPr>
        <w:pStyle w:val="a4"/>
        <w:tabs>
          <w:tab w:val="left" w:pos="9101"/>
        </w:tabs>
        <w:spacing w:line="360" w:lineRule="auto"/>
        <w:ind w:left="3354"/>
        <w:jc w:val="left"/>
        <w:rPr>
          <w:sz w:val="24"/>
          <w:szCs w:val="24"/>
          <w:lang w:val="ru-RU"/>
        </w:rPr>
      </w:pPr>
    </w:p>
    <w:p w:rsidR="007160BE" w:rsidRDefault="00D4415E">
      <w:pPr>
        <w:pStyle w:val="a4"/>
        <w:spacing w:line="360" w:lineRule="auto"/>
        <w:ind w:right="345" w:firstLine="708"/>
        <w:rPr>
          <w:sz w:val="24"/>
          <w:szCs w:val="24"/>
          <w:lang w:val="ru-RU"/>
        </w:rPr>
      </w:pPr>
      <w:r>
        <w:rPr>
          <w:i/>
          <w:sz w:val="24"/>
          <w:szCs w:val="24"/>
        </w:rPr>
        <w:t>β</w:t>
      </w:r>
      <w:r>
        <w:rPr>
          <w:i/>
          <w:sz w:val="24"/>
          <w:szCs w:val="24"/>
          <w:vertAlign w:val="subscript"/>
        </w:rPr>
        <w:t>h</w:t>
      </w:r>
      <w:r>
        <w:rPr>
          <w:sz w:val="24"/>
          <w:szCs w:val="24"/>
          <w:lang w:val="ru-RU"/>
        </w:rPr>
        <w:t>- коэффициент учета дополнительных теплопотерь системы отопления,связанное с дискретностью номинального теплового потока номенклатурногорядаотопительныхприборов,ихдополнительнымитеплопотерямичереззарадиаторныеучасткиограждений,повышеннойтемпературойвоздухавугловыхпомещениях,теплопотерямитрубопроводов,проходящихчерезнеотапливаемыепомещениядля:</w:t>
      </w:r>
    </w:p>
    <w:p w:rsidR="007160BE" w:rsidRDefault="00D4415E">
      <w:pPr>
        <w:pStyle w:val="afff5"/>
        <w:widowControl w:val="0"/>
        <w:numPr>
          <w:ilvl w:val="0"/>
          <w:numId w:val="5"/>
        </w:numPr>
        <w:tabs>
          <w:tab w:val="left" w:pos="0"/>
          <w:tab w:val="left" w:pos="993"/>
        </w:tabs>
        <w:spacing w:line="360" w:lineRule="auto"/>
        <w:ind w:left="0" w:firstLine="709"/>
        <w:contextualSpacing w:val="0"/>
        <w:jc w:val="both"/>
      </w:pPr>
      <w:r>
        <w:t>многосекционныхидругихпротяженныхзданий</w:t>
      </w:r>
      <w:r>
        <w:rPr>
          <w:i/>
        </w:rPr>
        <w:t>β</w:t>
      </w:r>
      <w:r>
        <w:rPr>
          <w:i/>
          <w:vertAlign w:val="subscript"/>
        </w:rPr>
        <w:t>h</w:t>
      </w:r>
      <w:r>
        <w:t>=1,13;</w:t>
      </w:r>
    </w:p>
    <w:p w:rsidR="007160BE" w:rsidRDefault="00D4415E">
      <w:pPr>
        <w:pStyle w:val="afff5"/>
        <w:widowControl w:val="0"/>
        <w:numPr>
          <w:ilvl w:val="0"/>
          <w:numId w:val="5"/>
        </w:numPr>
        <w:tabs>
          <w:tab w:val="left" w:pos="0"/>
          <w:tab w:val="left" w:pos="993"/>
        </w:tabs>
        <w:spacing w:before="2" w:line="360" w:lineRule="auto"/>
        <w:ind w:left="0" w:firstLine="709"/>
        <w:contextualSpacing w:val="0"/>
        <w:jc w:val="both"/>
      </w:pPr>
      <w:r>
        <w:t>зданийсотапливаемымиподваламииличердаками</w:t>
      </w:r>
      <w:r>
        <w:rPr>
          <w:i/>
        </w:rPr>
        <w:t>β</w:t>
      </w:r>
      <w:r>
        <w:rPr>
          <w:i/>
          <w:vertAlign w:val="subscript"/>
        </w:rPr>
        <w:t>h</w:t>
      </w:r>
      <w:r>
        <w:t>=1,07;</w:t>
      </w:r>
    </w:p>
    <w:p w:rsidR="007160BE" w:rsidRDefault="00D4415E">
      <w:pPr>
        <w:widowControl w:val="0"/>
        <w:numPr>
          <w:ilvl w:val="0"/>
          <w:numId w:val="5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lang w:eastAsia="en-US"/>
        </w:rPr>
      </w:pPr>
      <w:r>
        <w:t>зданий</w:t>
      </w:r>
      <w:r>
        <w:tab/>
        <w:t>с</w:t>
      </w:r>
      <w:r>
        <w:tab/>
        <w:t>отапливаемыми</w:t>
      </w:r>
      <w:r>
        <w:tab/>
        <w:t>подвалами</w:t>
      </w:r>
      <w:r>
        <w:tab/>
        <w:t>и</w:t>
      </w:r>
      <w:r>
        <w:tab/>
        <w:t>чердаками,</w:t>
      </w:r>
      <w:r>
        <w:tab/>
        <w:t>а</w:t>
      </w:r>
      <w:r>
        <w:tab/>
        <w:t>также</w:t>
      </w:r>
      <w:r>
        <w:tab/>
      </w:r>
      <w:r>
        <w:rPr>
          <w:spacing w:val="-3"/>
        </w:rPr>
        <w:t>с</w:t>
      </w:r>
      <w:r>
        <w:t>квартирнымигенераторами теплоты</w:t>
      </w:r>
      <w:r>
        <w:rPr>
          <w:i/>
        </w:rPr>
        <w:t>β</w:t>
      </w:r>
      <w:r>
        <w:rPr>
          <w:i/>
          <w:vertAlign w:val="subscript"/>
        </w:rPr>
        <w:t>h</w:t>
      </w:r>
      <w:r>
        <w:t>=1,05</w:t>
      </w:r>
    </w:p>
    <w:p w:rsidR="007160BE" w:rsidRDefault="007160BE">
      <w:pPr>
        <w:widowControl w:val="0"/>
        <w:spacing w:line="360" w:lineRule="auto"/>
      </w:pPr>
    </w:p>
    <w:p w:rsidR="007160BE" w:rsidRDefault="00D4415E">
      <w:pPr>
        <w:pStyle w:val="1"/>
        <w:numPr>
          <w:ilvl w:val="0"/>
          <w:numId w:val="3"/>
        </w:numPr>
        <w:ind w:left="0" w:firstLine="0"/>
        <w:rPr>
          <w:b/>
        </w:rPr>
      </w:pPr>
      <w:bookmarkStart w:id="20" w:name="_Toc142907149"/>
      <w:bookmarkStart w:id="21" w:name="_Toc142419971"/>
      <w:bookmarkStart w:id="22" w:name="_Toc139308602"/>
      <w:bookmarkStart w:id="23" w:name="_Toc228248196"/>
      <w:r>
        <w:rPr>
          <w:b/>
        </w:rPr>
        <w:t>Потребление тепловой энергии системы отопления</w:t>
      </w:r>
      <w:bookmarkEnd w:id="20"/>
      <w:bookmarkEnd w:id="21"/>
      <w:bookmarkEnd w:id="22"/>
      <w:bookmarkEnd w:id="23"/>
    </w:p>
    <w:p w:rsidR="007160BE" w:rsidRDefault="00D4415E">
      <w:pPr>
        <w:pStyle w:val="af4"/>
        <w:numPr>
          <w:ilvl w:val="1"/>
          <w:numId w:val="3"/>
        </w:numPr>
        <w:ind w:left="0" w:firstLine="709"/>
        <w:jc w:val="left"/>
        <w:rPr>
          <w:rFonts w:ascii="Times New Roman" w:hAnsi="Times New Roman"/>
          <w:b/>
        </w:rPr>
      </w:pPr>
      <w:bookmarkStart w:id="24" w:name="_Toc228248197"/>
      <w:bookmarkStart w:id="25" w:name="_Toc142907150"/>
      <w:bookmarkStart w:id="26" w:name="_Toc142419972"/>
      <w:bookmarkStart w:id="27" w:name="_Toc139308603"/>
      <w:r>
        <w:rPr>
          <w:rFonts w:ascii="Times New Roman" w:hAnsi="Times New Roman"/>
          <w:b/>
        </w:rPr>
        <w:t>Фактическое потребление</w:t>
      </w:r>
      <w:bookmarkEnd w:id="24"/>
      <w:r>
        <w:rPr>
          <w:rFonts w:ascii="Times New Roman" w:hAnsi="Times New Roman"/>
          <w:b/>
        </w:rPr>
        <w:t xml:space="preserve"> тепловой энергии</w:t>
      </w:r>
      <w:bookmarkEnd w:id="25"/>
      <w:bookmarkEnd w:id="26"/>
      <w:bookmarkEnd w:id="27"/>
    </w:p>
    <w:p w:rsidR="007160BE" w:rsidRDefault="00D4415E">
      <w:pPr>
        <w:widowControl w:val="0"/>
        <w:spacing w:line="360" w:lineRule="auto"/>
        <w:ind w:firstLine="709"/>
        <w:jc w:val="both"/>
        <w:rPr>
          <w:spacing w:val="-10"/>
        </w:rPr>
      </w:pPr>
      <w:r>
        <w:rPr>
          <w:spacing w:val="-10"/>
        </w:rPr>
        <w:t xml:space="preserve">На основании показаний счетчика тепловой энергии  определяется фактическое теплопотребление за период собранных данных (отопительный период). 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lastRenderedPageBreak/>
        <w:t>Фактическое теплопотребление не определяется в случае отсутствии данных измерений теплосчетчика. В этом случае используется величина расчетного расхода тепловой энергии для оценки теплопотребления систем отопления и вентиляции ИЖС.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>Расход тепловой энергии в системе отопления вычисляется как разность между суммарным расходом тепловой энергии и расходом тепловой энергии в системе ГВС в случае наличия данных только о суммарном теплопотреблении ИЖС.</w:t>
      </w:r>
    </w:p>
    <w:p w:rsidR="007160BE" w:rsidRDefault="00D4415E">
      <w:pPr>
        <w:pStyle w:val="af4"/>
        <w:numPr>
          <w:ilvl w:val="1"/>
          <w:numId w:val="3"/>
        </w:numPr>
        <w:spacing w:after="0" w:line="360" w:lineRule="auto"/>
        <w:ind w:left="0" w:firstLine="709"/>
        <w:jc w:val="left"/>
        <w:rPr>
          <w:rFonts w:ascii="Times New Roman" w:hAnsi="Times New Roman"/>
          <w:b/>
        </w:rPr>
      </w:pPr>
      <w:bookmarkStart w:id="28" w:name="_Toc142907151"/>
      <w:bookmarkStart w:id="29" w:name="_Toc142419973"/>
      <w:bookmarkStart w:id="30" w:name="_Toc139308604"/>
      <w:bookmarkStart w:id="31" w:name="_Toc228248198"/>
      <w:r>
        <w:rPr>
          <w:rFonts w:ascii="Times New Roman" w:hAnsi="Times New Roman"/>
          <w:b/>
        </w:rPr>
        <w:t>Расчет фактического потребления тепловой энергии при нормативных условиях отопительного периода</w:t>
      </w:r>
      <w:bookmarkEnd w:id="28"/>
      <w:bookmarkEnd w:id="29"/>
      <w:bookmarkEnd w:id="30"/>
      <w:bookmarkEnd w:id="31"/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>В системе отопления и вентиляции сравнения фактического потребления тепловой энергиис расчетным и нормативным значениями происходит путем  пересчета фактического потребления тепловой эгнергии на нормативные условия отопительного периода:</w:t>
      </w:r>
    </w:p>
    <w:p w:rsidR="007160BE" w:rsidRDefault="00D4415E">
      <w:pPr>
        <w:widowControl w:val="0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pacing w:val="-10"/>
        </w:rPr>
      </w:pPr>
      <w:r>
        <w:rPr>
          <w:spacing w:val="-10"/>
        </w:rPr>
        <w:t>продолжительность отопительного периода (принимается по СП 131.13330.2020 «СНиП 23-01-99* Строительная климатология»)</w:t>
      </w:r>
    </w:p>
    <w:p w:rsidR="007160BE" w:rsidRDefault="00D4415E">
      <w:pPr>
        <w:widowControl w:val="0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pacing w:val="-6"/>
        </w:rPr>
      </w:pPr>
      <w:r>
        <w:rPr>
          <w:spacing w:val="-6"/>
        </w:rPr>
        <w:t>средняя температура наружного воздуха за отопительный период (принимается по СП 131.13330.2020 «СНиП 23-01-99* Строительная климатология»)</w:t>
      </w:r>
    </w:p>
    <w:p w:rsidR="007160BE" w:rsidRDefault="00D4415E">
      <w:pPr>
        <w:widowControl w:val="0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pacing w:val="-6"/>
        </w:rPr>
      </w:pPr>
      <w:r>
        <w:rPr>
          <w:spacing w:val="-6"/>
        </w:rPr>
        <w:t>температура воздуха внутри помещений – средняя за отопительный период температура внутреннего воздуха в ИЖС, °С.  Для жилых помещений 20°С, в регионах  с t</w:t>
      </w:r>
      <w:r>
        <w:rPr>
          <w:spacing w:val="-6"/>
          <w:vertAlign w:val="subscript"/>
        </w:rPr>
        <w:t>ext</w:t>
      </w:r>
      <w:r>
        <w:rPr>
          <w:spacing w:val="-6"/>
        </w:rPr>
        <w:t xml:space="preserve">&gt; –30°С и 21°С в регионах с более низкой наружной температурой; для всех других помещений температуру принимают по соответствующим СНиП, используя по ГОСТ 30494-96 нижнее значение оптимальных параметров. 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>Пример: Для г. Москвы условия отопительного периода:</w:t>
      </w:r>
    </w:p>
    <w:p w:rsidR="007160BE" w:rsidRDefault="00D4415E" w:rsidP="005F6EA9">
      <w:pPr>
        <w:widowControl w:val="0"/>
        <w:numPr>
          <w:ilvl w:val="0"/>
          <w:numId w:val="1"/>
        </w:numPr>
        <w:spacing w:line="360" w:lineRule="auto"/>
        <w:rPr>
          <w:spacing w:val="-6"/>
        </w:rPr>
      </w:pPr>
      <w:r>
        <w:rPr>
          <w:spacing w:val="-6"/>
        </w:rPr>
        <w:t>нормативная температура наружного воздуха средняя составляет</w:t>
      </w:r>
      <w:r>
        <w:rPr>
          <w:spacing w:val="-6"/>
        </w:rPr>
        <w:br/>
        <w:t>–3,6 </w:t>
      </w:r>
      <w:r>
        <w:rPr>
          <w:spacing w:val="-6"/>
          <w:vertAlign w:val="superscript"/>
        </w:rPr>
        <w:t>о</w:t>
      </w:r>
      <w:r>
        <w:rPr>
          <w:spacing w:val="-6"/>
        </w:rPr>
        <w:t>С;</w:t>
      </w:r>
    </w:p>
    <w:p w:rsidR="007160BE" w:rsidRDefault="00D4415E">
      <w:pPr>
        <w:widowControl w:val="0"/>
        <w:numPr>
          <w:ilvl w:val="0"/>
          <w:numId w:val="1"/>
        </w:numPr>
        <w:spacing w:line="360" w:lineRule="auto"/>
        <w:jc w:val="both"/>
        <w:rPr>
          <w:spacing w:val="-6"/>
        </w:rPr>
      </w:pPr>
      <w:r>
        <w:rPr>
          <w:spacing w:val="-6"/>
        </w:rPr>
        <w:t>нормативная продолжительность отопительного периода составляет 213 суток;</w:t>
      </w:r>
    </w:p>
    <w:p w:rsidR="007160BE" w:rsidRDefault="00D4415E">
      <w:pPr>
        <w:widowControl w:val="0"/>
        <w:numPr>
          <w:ilvl w:val="0"/>
          <w:numId w:val="1"/>
        </w:numPr>
        <w:spacing w:line="360" w:lineRule="auto"/>
        <w:jc w:val="both"/>
        <w:rPr>
          <w:spacing w:val="-6"/>
        </w:rPr>
      </w:pPr>
      <w:r>
        <w:rPr>
          <w:spacing w:val="-6"/>
        </w:rPr>
        <w:t>принимаем нормативную внутри помещений  ИЖС температуру воздуха равную 20 </w:t>
      </w:r>
      <w:r>
        <w:rPr>
          <w:spacing w:val="-6"/>
          <w:vertAlign w:val="superscript"/>
        </w:rPr>
        <w:t>о</w:t>
      </w:r>
      <w:r>
        <w:rPr>
          <w:spacing w:val="-6"/>
        </w:rPr>
        <w:t>С.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 xml:space="preserve">Используя ниже следующие формулы производим пересчет фактического теплопотребления в системах отопления и вентиляции здания на нормативные условия: </w:t>
      </w:r>
    </w:p>
    <w:p w:rsidR="007160BE" w:rsidRPr="00D4415E" w:rsidRDefault="00645673">
      <w:pPr>
        <w:widowControl w:val="0"/>
        <w:spacing w:line="360" w:lineRule="auto"/>
        <w:jc w:val="both"/>
        <w:rPr>
          <w:spacing w:val="-6"/>
          <w:lang w:val="en-US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фн</m:t>
                </m:r>
              </m:sub>
            </m:sSub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  <w:lang w:val="en-US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  <w:lang w:val="en-US"/>
              </w:rPr>
              <m:t>Dd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lit/>
                    <m:nor/>
                  </m:rPr>
                  <w:rPr>
                    <w:rFonts w:ascii="Cambria Math" w:hAnsi="Cambria Math"/>
                    <w:lang w:val="en-US"/>
                  </w:rPr>
                  <m:t>Dd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den>
        </m:f>
      </m:oMath>
      <w:r w:rsidR="00D4415E" w:rsidRPr="00D4415E">
        <w:rPr>
          <w:spacing w:val="-6"/>
          <w:lang w:val="en-US"/>
        </w:rPr>
        <w:t>,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lastRenderedPageBreak/>
        <w:t xml:space="preserve">где </w:t>
      </w:r>
      <w:r>
        <w:rPr>
          <w:i/>
          <w:spacing w:val="-6"/>
          <w:lang w:val="en-US"/>
        </w:rPr>
        <w:t>Dd</w:t>
      </w:r>
      <w:r>
        <w:rPr>
          <w:spacing w:val="-6"/>
        </w:rPr>
        <w:t>и</w:t>
      </w:r>
      <w:r>
        <w:rPr>
          <w:i/>
          <w:spacing w:val="-6"/>
          <w:lang w:val="en-US"/>
        </w:rPr>
        <w:t>Dd</w:t>
      </w:r>
      <w:r>
        <w:rPr>
          <w:i/>
          <w:spacing w:val="-6"/>
          <w:vertAlign w:val="subscript"/>
        </w:rPr>
        <w:t>ф</w:t>
      </w:r>
      <w:r>
        <w:rPr>
          <w:spacing w:val="-6"/>
        </w:rPr>
        <w:t> – нормативное и фактическое значения градусо-суток:</w:t>
      </w:r>
    </w:p>
    <w:p w:rsidR="007160BE" w:rsidRPr="00D4415E" w:rsidRDefault="00D4415E">
      <w:pPr>
        <w:widowControl w:val="0"/>
        <w:spacing w:line="360" w:lineRule="auto"/>
        <w:jc w:val="both"/>
        <w:rPr>
          <w:spacing w:val="-6"/>
          <w:lang w:val="en-US"/>
        </w:rPr>
      </w:pPr>
      <m:oMath>
        <m:r>
          <m:rPr>
            <m:lit/>
            <m:nor/>
          </m:rPr>
          <w:rPr>
            <w:rFonts w:ascii="Cambria Math" w:hAnsi="Cambria Math"/>
            <w:lang w:val="en-US"/>
          </w:rPr>
          <m:t>Dd</m:t>
        </m:r>
        <m:r>
          <w:rPr>
            <w:rFonts w:ascii="Cambria Math" w:hAnsi="Cambria Math"/>
            <w:lang w:val="en-US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  <w:lang w:val="en-US"/>
              </w:rPr>
              <m:t>int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  <w:lang w:val="en-US"/>
              </w:rPr>
              <m:t>ext</m:t>
            </m:r>
          </m:sub>
        </m:sSub>
        <m:r>
          <w:rPr>
            <w:rFonts w:ascii="Cambria Math" w:hAnsi="Cambria Math"/>
            <w:lang w:val="en-US"/>
          </w:rPr>
          <m:t>)⋅</m:t>
        </m:r>
        <m:r>
          <w:rPr>
            <w:rFonts w:ascii="Cambria Math" w:hAnsi="Cambria Math"/>
          </w:rPr>
          <m:t>z</m:t>
        </m:r>
      </m:oMath>
      <w:r w:rsidRPr="00D4415E">
        <w:rPr>
          <w:spacing w:val="-6"/>
          <w:lang w:val="en-US"/>
        </w:rPr>
        <w:t>,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int</m:t>
            </m:r>
          </m:sub>
        </m:sSub>
      </m:oMath>
      <w:r>
        <w:rPr>
          <w:spacing w:val="-6"/>
        </w:rPr>
        <w:t xml:space="preserve"> – средняя температура внутреннего воздуха в здании за отопительный период, </w:t>
      </w:r>
    </w:p>
    <w:p w:rsidR="007160BE" w:rsidRDefault="00645673">
      <w:pPr>
        <w:widowControl w:val="0"/>
        <w:spacing w:line="360" w:lineRule="auto"/>
        <w:ind w:firstLine="709"/>
        <w:jc w:val="both"/>
        <w:rPr>
          <w:spacing w:val="-6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extt</m:t>
            </m:r>
          </m:sub>
        </m:sSub>
      </m:oMath>
      <w:r w:rsidR="00D4415E">
        <w:rPr>
          <w:spacing w:val="-6"/>
        </w:rPr>
        <w:t xml:space="preserve"> – расчетная для проектирования отопления температура наружного воздуха, °С, 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>z – продолжительность отопительного периода, суток.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 xml:space="preserve">По методике АВОК-8-2007 при согласовании с заказчиком может проводиться пересчет фактического теплопотребления на нормативные условия. </w:t>
      </w:r>
    </w:p>
    <w:p w:rsidR="007160BE" w:rsidRDefault="00D4415E">
      <w:pPr>
        <w:pStyle w:val="af4"/>
        <w:numPr>
          <w:ilvl w:val="1"/>
          <w:numId w:val="3"/>
        </w:numPr>
        <w:ind w:left="0" w:firstLine="709"/>
        <w:jc w:val="left"/>
        <w:rPr>
          <w:rFonts w:ascii="Times New Roman" w:hAnsi="Times New Roman"/>
          <w:b/>
        </w:rPr>
      </w:pPr>
      <w:bookmarkStart w:id="32" w:name="_Toc142907152"/>
      <w:r>
        <w:rPr>
          <w:rFonts w:ascii="Times New Roman" w:hAnsi="Times New Roman"/>
          <w:b/>
        </w:rPr>
        <w:t>Комплексные показатели</w:t>
      </w:r>
      <w:bookmarkEnd w:id="32"/>
    </w:p>
    <w:p w:rsidR="007160BE" w:rsidRDefault="00D4415E">
      <w:pPr>
        <w:widowControl w:val="0"/>
        <w:spacing w:line="360" w:lineRule="auto"/>
      </w:pPr>
      <w:r>
        <w:tab/>
        <w:t>Комплексные показатели характеризуют энергоэффективность  здания.</w:t>
      </w:r>
    </w:p>
    <w:p w:rsidR="007160BE" w:rsidRDefault="007160BE">
      <w:pPr>
        <w:widowControl w:val="0"/>
        <w:spacing w:line="360" w:lineRule="auto"/>
      </w:pPr>
    </w:p>
    <w:p w:rsidR="007160BE" w:rsidRDefault="00D4415E">
      <w:pPr>
        <w:pStyle w:val="aff9"/>
        <w:keepNext/>
      </w:pPr>
      <w:r>
        <w:t xml:space="preserve">Таблица </w:t>
      </w:r>
      <w:r>
        <w:rPr>
          <w:lang w:val="en-US"/>
        </w:rPr>
        <w:t>8</w:t>
      </w:r>
      <w:r>
        <w:t>Комплексные показатели</w:t>
      </w:r>
    </w:p>
    <w:tbl>
      <w:tblPr>
        <w:tblStyle w:val="TableNormal4"/>
        <w:tblW w:w="9636" w:type="dxa"/>
        <w:tblInd w:w="5" w:type="dxa"/>
        <w:tblLayout w:type="fixed"/>
        <w:tblCellMar>
          <w:left w:w="5" w:type="dxa"/>
          <w:right w:w="5" w:type="dxa"/>
        </w:tblCellMar>
        <w:tblLook w:val="01E0"/>
      </w:tblPr>
      <w:tblGrid>
        <w:gridCol w:w="510"/>
        <w:gridCol w:w="5295"/>
        <w:gridCol w:w="2248"/>
        <w:gridCol w:w="1583"/>
      </w:tblGrid>
      <w:tr w:rsidR="007160BE">
        <w:trPr>
          <w:trHeight w:val="132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spacing w:before="2"/>
            </w:pPr>
          </w:p>
          <w:p w:rsidR="007160BE" w:rsidRDefault="00D4415E">
            <w:pPr>
              <w:widowControl w:val="0"/>
              <w:ind w:left="64" w:right="39" w:firstLine="52"/>
            </w:pPr>
            <w:r>
              <w:t>№п/п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spacing w:before="2"/>
            </w:pPr>
          </w:p>
          <w:p w:rsidR="007160BE" w:rsidRDefault="00D4415E">
            <w:pPr>
              <w:widowControl w:val="0"/>
              <w:ind w:left="33" w:right="22"/>
            </w:pPr>
            <w:r>
              <w:t>Показатель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D4415E">
            <w:pPr>
              <w:widowControl w:val="0"/>
              <w:spacing w:before="14"/>
              <w:ind w:left="343" w:right="332"/>
              <w:rPr>
                <w:lang w:val="ru-RU"/>
              </w:rPr>
            </w:pPr>
            <w:r w:rsidRPr="000D5C6A">
              <w:rPr>
                <w:lang w:val="ru-RU"/>
              </w:rPr>
              <w:t>Обозначениепоказателя иединицаизмерения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7160BE">
            <w:pPr>
              <w:widowControl w:val="0"/>
              <w:spacing w:before="2"/>
              <w:rPr>
                <w:lang w:val="ru-RU"/>
              </w:rPr>
            </w:pPr>
          </w:p>
          <w:p w:rsidR="007160BE" w:rsidRDefault="00D4415E">
            <w:pPr>
              <w:widowControl w:val="0"/>
              <w:ind w:left="140" w:right="112" w:firstLine="98"/>
            </w:pPr>
            <w:r>
              <w:t>Значениепоказателя</w:t>
            </w:r>
          </w:p>
        </w:tc>
      </w:tr>
      <w:tr w:rsidR="007160BE">
        <w:trPr>
          <w:trHeight w:val="96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spacing w:before="6"/>
            </w:pPr>
          </w:p>
          <w:p w:rsidR="007160BE" w:rsidRDefault="00D4415E">
            <w:pPr>
              <w:widowControl w:val="0"/>
              <w:ind w:left="94" w:right="87"/>
            </w:pPr>
            <w:r>
              <w:t>27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D4415E">
            <w:pPr>
              <w:widowControl w:val="0"/>
              <w:ind w:left="30" w:right="23"/>
              <w:rPr>
                <w:lang w:val="ru-RU"/>
              </w:rPr>
            </w:pPr>
            <w:r w:rsidRPr="000D5C6A">
              <w:rPr>
                <w:lang w:val="ru-RU"/>
              </w:rPr>
              <w:t>Удельный расход тепловой энергии наотоплениеи вентиляциюзданияза</w:t>
            </w:r>
          </w:p>
          <w:p w:rsidR="007160BE" w:rsidRDefault="00D4415E">
            <w:pPr>
              <w:widowControl w:val="0"/>
              <w:spacing w:line="308" w:lineRule="exact"/>
              <w:ind w:left="29" w:right="23"/>
            </w:pPr>
            <w:r>
              <w:t>отопительныйпериод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spacing w:before="6"/>
              <w:rPr>
                <w:sz w:val="27"/>
              </w:rPr>
            </w:pPr>
          </w:p>
          <w:p w:rsidR="007160BE" w:rsidRDefault="00D4415E">
            <w:pPr>
              <w:widowControl w:val="0"/>
              <w:ind w:left="132"/>
              <w:rPr>
                <w:sz w:val="28"/>
              </w:rPr>
            </w:pPr>
            <w:r>
              <w:rPr>
                <w:sz w:val="28"/>
              </w:rPr>
              <w:t>q,</w:t>
            </w:r>
            <w:r>
              <w:t>кВт·ч/(м</w:t>
            </w:r>
            <w:r>
              <w:rPr>
                <w:vertAlign w:val="superscript"/>
              </w:rPr>
              <w:t>3</w:t>
            </w:r>
            <w:r>
              <w:t>·год</w:t>
            </w:r>
            <w:r>
              <w:rPr>
                <w:sz w:val="28"/>
              </w:rPr>
              <w:t>)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rPr>
                <w:sz w:val="26"/>
              </w:rPr>
            </w:pPr>
          </w:p>
        </w:tc>
      </w:tr>
      <w:tr w:rsidR="007160BE">
        <w:trPr>
          <w:trHeight w:val="1288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spacing w:before="3"/>
            </w:pPr>
          </w:p>
          <w:p w:rsidR="007160BE" w:rsidRDefault="00D4415E">
            <w:pPr>
              <w:widowControl w:val="0"/>
              <w:ind w:left="94" w:right="87"/>
            </w:pPr>
            <w:r>
              <w:t>28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D4415E">
            <w:pPr>
              <w:widowControl w:val="0"/>
              <w:ind w:left="146" w:right="141" w:firstLine="1"/>
              <w:rPr>
                <w:lang w:val="ru-RU"/>
              </w:rPr>
            </w:pPr>
            <w:r w:rsidRPr="000D5C6A">
              <w:rPr>
                <w:lang w:val="ru-RU"/>
              </w:rPr>
              <w:t>Расчетная удельная характеристикарасходатепловойэнергиинаотоплениеи</w:t>
            </w:r>
          </w:p>
          <w:p w:rsidR="007160BE" w:rsidRPr="000D5C6A" w:rsidRDefault="00D4415E">
            <w:pPr>
              <w:widowControl w:val="0"/>
              <w:spacing w:line="322" w:lineRule="exact"/>
              <w:ind w:left="29" w:right="23"/>
              <w:rPr>
                <w:lang w:val="ru-RU"/>
              </w:rPr>
            </w:pPr>
            <w:r w:rsidRPr="000D5C6A">
              <w:rPr>
                <w:lang w:val="ru-RU"/>
              </w:rPr>
              <w:t>вентиляцию зданий за отопительныйпериод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7160BE">
            <w:pPr>
              <w:widowControl w:val="0"/>
              <w:spacing w:before="3"/>
              <w:rPr>
                <w:sz w:val="27"/>
                <w:lang w:val="ru-RU"/>
              </w:rPr>
            </w:pPr>
          </w:p>
          <w:p w:rsidR="007160BE" w:rsidRDefault="00D4415E">
            <w:pPr>
              <w:widowControl w:val="0"/>
              <w:tabs>
                <w:tab w:val="left" w:pos="727"/>
              </w:tabs>
              <w:spacing w:before="1" w:line="228" w:lineRule="exact"/>
              <w:ind w:left="257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perscript"/>
              </w:rPr>
              <w:t>р</w:t>
            </w:r>
            <w:r>
              <w:rPr>
                <w:sz w:val="28"/>
              </w:rPr>
              <w:tab/>
              <w:t>,</w:t>
            </w:r>
            <w:r>
              <w:t>Вт/(м</w:t>
            </w:r>
            <w:r>
              <w:rPr>
                <w:vertAlign w:val="superscript"/>
              </w:rPr>
              <w:t>3</w:t>
            </w:r>
            <w:r>
              <w:t>·К)</w:t>
            </w:r>
          </w:p>
          <w:p w:rsidR="007160BE" w:rsidRDefault="00D4415E">
            <w:pPr>
              <w:widowControl w:val="0"/>
              <w:spacing w:line="113" w:lineRule="exact"/>
              <w:ind w:left="487"/>
              <w:rPr>
                <w:sz w:val="18"/>
              </w:rPr>
            </w:pPr>
            <w:r>
              <w:rPr>
                <w:sz w:val="18"/>
              </w:rPr>
              <w:t>от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rPr>
                <w:sz w:val="26"/>
              </w:rPr>
            </w:pPr>
          </w:p>
        </w:tc>
      </w:tr>
      <w:tr w:rsidR="007160BE">
        <w:trPr>
          <w:trHeight w:val="96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  <w:spacing w:before="3"/>
            </w:pPr>
          </w:p>
          <w:p w:rsidR="007160BE" w:rsidRDefault="00D4415E">
            <w:pPr>
              <w:widowControl w:val="0"/>
              <w:spacing w:before="1"/>
              <w:ind w:left="94" w:right="87"/>
            </w:pPr>
            <w:r>
              <w:t>29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D4415E">
            <w:pPr>
              <w:widowControl w:val="0"/>
              <w:ind w:left="31" w:right="23"/>
              <w:rPr>
                <w:lang w:val="ru-RU"/>
              </w:rPr>
            </w:pPr>
            <w:r w:rsidRPr="000D5C6A">
              <w:rPr>
                <w:lang w:val="ru-RU"/>
              </w:rPr>
              <w:t>Расход тепловой энергии на отопление ивентиляциюзданиязаотопительный</w:t>
            </w:r>
          </w:p>
          <w:p w:rsidR="007160BE" w:rsidRDefault="00D4415E">
            <w:pPr>
              <w:widowControl w:val="0"/>
              <w:spacing w:line="310" w:lineRule="exact"/>
              <w:ind w:left="32" w:right="23"/>
            </w:pPr>
            <w:r>
              <w:t>период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7160BE">
            <w:pPr>
              <w:widowControl w:val="0"/>
              <w:spacing w:before="3"/>
              <w:rPr>
                <w:sz w:val="27"/>
                <w:lang w:val="ru-RU"/>
              </w:rPr>
            </w:pPr>
          </w:p>
          <w:p w:rsidR="007160BE" w:rsidRPr="000D5C6A" w:rsidRDefault="00D4415E">
            <w:pPr>
              <w:widowControl w:val="0"/>
              <w:spacing w:before="1" w:line="228" w:lineRule="exact"/>
              <w:ind w:left="163"/>
              <w:rPr>
                <w:sz w:val="28"/>
                <w:lang w:val="ru-RU"/>
              </w:rPr>
            </w:pPr>
            <w:r>
              <w:rPr>
                <w:sz w:val="28"/>
              </w:rPr>
              <w:t>Q</w:t>
            </w:r>
            <w:r w:rsidRPr="000D5C6A">
              <w:rPr>
                <w:sz w:val="28"/>
                <w:vertAlign w:val="superscript"/>
                <w:lang w:val="ru-RU"/>
              </w:rPr>
              <w:t>год</w:t>
            </w:r>
            <w:r w:rsidRPr="000D5C6A">
              <w:rPr>
                <w:sz w:val="28"/>
                <w:lang w:val="ru-RU"/>
              </w:rPr>
              <w:t>,</w:t>
            </w:r>
            <w:r w:rsidRPr="000D5C6A">
              <w:rPr>
                <w:lang w:val="ru-RU"/>
              </w:rPr>
              <w:t>кВт·ч/год</w:t>
            </w:r>
          </w:p>
          <w:p w:rsidR="007160BE" w:rsidRPr="000D5C6A" w:rsidRDefault="00D4415E">
            <w:pPr>
              <w:widowControl w:val="0"/>
              <w:spacing w:line="113" w:lineRule="exact"/>
              <w:ind w:left="622"/>
              <w:rPr>
                <w:sz w:val="18"/>
                <w:lang w:val="ru-RU"/>
              </w:rPr>
            </w:pPr>
            <w:r w:rsidRPr="000D5C6A">
              <w:rPr>
                <w:sz w:val="18"/>
                <w:lang w:val="ru-RU"/>
              </w:rPr>
              <w:t>от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7160BE">
            <w:pPr>
              <w:widowControl w:val="0"/>
              <w:rPr>
                <w:sz w:val="26"/>
                <w:lang w:val="ru-RU"/>
              </w:rPr>
            </w:pPr>
          </w:p>
        </w:tc>
      </w:tr>
    </w:tbl>
    <w:tbl>
      <w:tblPr>
        <w:tblStyle w:val="TableNormal5"/>
        <w:tblW w:w="9636" w:type="dxa"/>
        <w:tblInd w:w="5" w:type="dxa"/>
        <w:tblLayout w:type="fixed"/>
        <w:tblCellMar>
          <w:left w:w="5" w:type="dxa"/>
          <w:right w:w="5" w:type="dxa"/>
        </w:tblCellMar>
        <w:tblLook w:val="01E0"/>
      </w:tblPr>
      <w:tblGrid>
        <w:gridCol w:w="510"/>
        <w:gridCol w:w="5295"/>
        <w:gridCol w:w="2248"/>
        <w:gridCol w:w="1583"/>
      </w:tblGrid>
      <w:tr w:rsidR="007160BE">
        <w:trPr>
          <w:trHeight w:val="96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7160BE">
            <w:pPr>
              <w:pStyle w:val="TableParagraph"/>
              <w:spacing w:before="3"/>
              <w:rPr>
                <w:sz w:val="24"/>
                <w:szCs w:val="24"/>
                <w:lang w:val="ru-RU"/>
              </w:rPr>
            </w:pPr>
          </w:p>
          <w:p w:rsidR="007160BE" w:rsidRDefault="00D4415E">
            <w:pPr>
              <w:pStyle w:val="TableParagraph"/>
              <w:spacing w:before="1"/>
              <w:ind w:left="94" w:right="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D4415E">
            <w:pPr>
              <w:pStyle w:val="TableParagraph"/>
              <w:ind w:left="120" w:right="109" w:firstLine="549"/>
              <w:rPr>
                <w:sz w:val="24"/>
                <w:szCs w:val="24"/>
                <w:lang w:val="ru-RU"/>
              </w:rPr>
            </w:pPr>
            <w:r w:rsidRPr="000D5C6A">
              <w:rPr>
                <w:sz w:val="24"/>
                <w:szCs w:val="24"/>
                <w:lang w:val="ru-RU"/>
              </w:rPr>
              <w:t>Нормируемая (базовая) удельнаяхарактеристикарасходатепловойэнергии</w:t>
            </w:r>
          </w:p>
          <w:p w:rsidR="007160BE" w:rsidRPr="000D5C6A" w:rsidRDefault="00D4415E">
            <w:pPr>
              <w:pStyle w:val="TableParagraph"/>
              <w:spacing w:line="308" w:lineRule="exact"/>
              <w:ind w:left="532"/>
              <w:rPr>
                <w:sz w:val="24"/>
                <w:szCs w:val="24"/>
                <w:lang w:val="ru-RU"/>
              </w:rPr>
            </w:pPr>
            <w:r w:rsidRPr="000D5C6A">
              <w:rPr>
                <w:sz w:val="24"/>
                <w:szCs w:val="24"/>
                <w:lang w:val="ru-RU"/>
              </w:rPr>
              <w:t>наотоплениеивентиляциюзданий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pStyle w:val="TableParagraph"/>
              <w:spacing w:before="153" w:line="228" w:lineRule="exact"/>
              <w:ind w:left="254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perscript"/>
              </w:rPr>
              <w:t>тр</w:t>
            </w:r>
            <w:r>
              <w:rPr>
                <w:sz w:val="28"/>
              </w:rPr>
              <w:t>,</w:t>
            </w:r>
            <w:r>
              <w:rPr>
                <w:sz w:val="24"/>
                <w:szCs w:val="24"/>
              </w:rPr>
              <w:t>Вт/(м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·К)</w:t>
            </w:r>
          </w:p>
          <w:p w:rsidR="007160BE" w:rsidRDefault="00D4415E">
            <w:pPr>
              <w:pStyle w:val="TableParagraph"/>
              <w:spacing w:line="113" w:lineRule="exact"/>
              <w:rPr>
                <w:sz w:val="18"/>
              </w:rPr>
            </w:pPr>
            <w:r>
              <w:rPr>
                <w:sz w:val="18"/>
              </w:rPr>
              <w:t xml:space="preserve">        от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pStyle w:val="TableParagraph"/>
              <w:rPr>
                <w:sz w:val="26"/>
              </w:rPr>
            </w:pPr>
          </w:p>
        </w:tc>
      </w:tr>
      <w:tr w:rsidR="007160BE">
        <w:trPr>
          <w:trHeight w:val="32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pStyle w:val="TableParagraph"/>
              <w:spacing w:line="301" w:lineRule="exact"/>
              <w:ind w:left="94" w:right="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D4415E">
            <w:pPr>
              <w:pStyle w:val="TableParagraph"/>
              <w:spacing w:line="301" w:lineRule="exact"/>
              <w:ind w:right="23"/>
              <w:rPr>
                <w:sz w:val="24"/>
                <w:szCs w:val="24"/>
                <w:lang w:val="ru-RU"/>
              </w:rPr>
            </w:pPr>
            <w:r w:rsidRPr="000D5C6A">
              <w:rPr>
                <w:sz w:val="24"/>
                <w:szCs w:val="24"/>
                <w:lang w:val="ru-RU"/>
              </w:rPr>
              <w:t>Удельный расход тепловой энергии на отопление и вентиляцию здания за отопительный период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 кВт•ч/(м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•год)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pStyle w:val="TableParagraph"/>
              <w:rPr>
                <w:sz w:val="24"/>
              </w:rPr>
            </w:pPr>
          </w:p>
        </w:tc>
      </w:tr>
      <w:tr w:rsidR="007160BE">
        <w:trPr>
          <w:trHeight w:val="64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pStyle w:val="TableParagraph"/>
              <w:spacing w:before="153"/>
              <w:ind w:left="94" w:right="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D4415E">
            <w:pPr>
              <w:pStyle w:val="TableParagraph"/>
              <w:spacing w:line="315" w:lineRule="exact"/>
              <w:ind w:left="28" w:right="23"/>
              <w:rPr>
                <w:sz w:val="24"/>
                <w:szCs w:val="24"/>
                <w:lang w:val="ru-RU"/>
              </w:rPr>
            </w:pPr>
            <w:r w:rsidRPr="000D5C6A">
              <w:rPr>
                <w:sz w:val="24"/>
                <w:szCs w:val="24"/>
                <w:lang w:val="ru-RU"/>
              </w:rPr>
              <w:t>Соответствуетлипроектздания</w:t>
            </w:r>
          </w:p>
          <w:p w:rsidR="007160BE" w:rsidRPr="000D5C6A" w:rsidRDefault="00D4415E">
            <w:pPr>
              <w:pStyle w:val="TableParagraph"/>
              <w:spacing w:line="311" w:lineRule="exact"/>
              <w:ind w:left="33" w:right="23"/>
              <w:rPr>
                <w:sz w:val="24"/>
                <w:szCs w:val="24"/>
                <w:lang w:val="ru-RU"/>
              </w:rPr>
            </w:pPr>
            <w:r w:rsidRPr="000D5C6A">
              <w:rPr>
                <w:sz w:val="24"/>
                <w:szCs w:val="24"/>
                <w:lang w:val="ru-RU"/>
              </w:rPr>
              <w:t>нормативномутребованиюпотеплозащите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7160BE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Pr="000D5C6A" w:rsidRDefault="007160BE">
            <w:pPr>
              <w:pStyle w:val="TableParagraph"/>
              <w:rPr>
                <w:sz w:val="26"/>
                <w:lang w:val="ru-RU"/>
              </w:rPr>
            </w:pPr>
          </w:p>
        </w:tc>
      </w:tr>
    </w:tbl>
    <w:p w:rsidR="007160BE" w:rsidRDefault="007160BE">
      <w:pPr>
        <w:ind w:firstLine="540"/>
        <w:rPr>
          <w:rFonts w:ascii="Arial" w:eastAsia="Calibri" w:hAnsi="Arial" w:cs="Arial"/>
        </w:rPr>
      </w:pPr>
    </w:p>
    <w:p w:rsidR="007160BE" w:rsidRDefault="00D4415E">
      <w:pPr>
        <w:pStyle w:val="a4"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Рассчитать, согласно требований СП 50.13330</w:t>
      </w:r>
      <w:r w:rsidR="005F6EA9">
        <w:rPr>
          <w:sz w:val="24"/>
          <w:szCs w:val="24"/>
          <w:lang w:val="ru-RU"/>
        </w:rPr>
        <w:t>, сопоставляя</w:t>
      </w:r>
      <w:r>
        <w:rPr>
          <w:sz w:val="24"/>
          <w:szCs w:val="24"/>
          <w:lang w:val="ru-RU"/>
        </w:rPr>
        <w:t xml:space="preserve"> с </w:t>
      </w:r>
      <w:r w:rsidR="005F6EA9">
        <w:rPr>
          <w:sz w:val="24"/>
          <w:szCs w:val="24"/>
          <w:lang w:val="ru-RU"/>
        </w:rPr>
        <w:t>учётом</w:t>
      </w:r>
      <w:r>
        <w:rPr>
          <w:sz w:val="24"/>
          <w:szCs w:val="24"/>
          <w:lang w:val="ru-RU"/>
        </w:rPr>
        <w:t xml:space="preserve"> требований ГОСТ 31531-2012  с нормируемыми показателями (п. 5.2 СП 50.13330) уровень тепловой защиты здания </w:t>
      </w:r>
      <w:r>
        <w:rPr>
          <w:rFonts w:ascii="Cambria Math" w:hAnsi="Cambria Math" w:cs="Cambria Math"/>
          <w:sz w:val="24"/>
          <w:szCs w:val="24"/>
        </w:rPr>
        <w:t>𝑞</w:t>
      </w:r>
      <w:r>
        <w:rPr>
          <w:sz w:val="24"/>
          <w:szCs w:val="24"/>
          <w:vertAlign w:val="subscript"/>
          <w:lang w:val="ru-RU"/>
        </w:rPr>
        <w:t>от</w:t>
      </w:r>
      <w:r>
        <w:rPr>
          <w:sz w:val="24"/>
          <w:szCs w:val="24"/>
          <w:vertAlign w:val="superscript"/>
          <w:lang w:val="ru-RU"/>
        </w:rPr>
        <w:t>тр</w:t>
      </w:r>
      <w:r>
        <w:rPr>
          <w:sz w:val="24"/>
          <w:szCs w:val="24"/>
          <w:lang w:val="ru-RU"/>
        </w:rPr>
        <w:t xml:space="preserve"> - </w:t>
      </w:r>
      <w:r w:rsidR="005F6EA9">
        <w:rPr>
          <w:sz w:val="24"/>
          <w:szCs w:val="24"/>
          <w:lang w:val="ru-RU"/>
        </w:rPr>
        <w:t>приведённое</w:t>
      </w:r>
      <w:r>
        <w:rPr>
          <w:sz w:val="24"/>
          <w:szCs w:val="24"/>
          <w:lang w:val="ru-RU"/>
        </w:rPr>
        <w:t xml:space="preserve"> сопротивление теплопередаче наружных ограждающих конструкций, с комплексным требованием (п. 5.5 СП 50.13330), в соответствии с методикой   оптимизации теплозащитной оболочки здания по окупаемости энергосберегающих мероприятий (п.5.10  СП 345.1325800.2017).</w:t>
      </w:r>
    </w:p>
    <w:p w:rsidR="007160BE" w:rsidRDefault="00D4415E">
      <w:pPr>
        <w:spacing w:line="360" w:lineRule="auto"/>
        <w:ind w:firstLine="708"/>
      </w:pPr>
      <w:r>
        <w:t xml:space="preserve">4.4. </w:t>
      </w:r>
      <w:r>
        <w:rPr>
          <w:b/>
        </w:rPr>
        <w:t>Удельная характеристика расхода тепловой энергии на отопление и вентиляцию</w:t>
      </w:r>
    </w:p>
    <w:p w:rsidR="007160BE" w:rsidRDefault="00D4415E">
      <w:pPr>
        <w:spacing w:line="360" w:lineRule="auto"/>
        <w:ind w:firstLine="708"/>
      </w:pPr>
      <w:r>
        <w:t xml:space="preserve">Определить, сопоставляя с нормируемыми значениями (таблицы 13 СП50.13330), значений </w:t>
      </w:r>
      <w:r w:rsidR="005F6EA9">
        <w:t>расчётной</w:t>
      </w:r>
      <w:r>
        <w:rPr>
          <w:rFonts w:ascii="Cambria Math" w:hAnsi="Cambria Math" w:cs="Cambria Math"/>
        </w:rPr>
        <w:t>𝑞</w:t>
      </w:r>
      <w:r>
        <w:rPr>
          <w:vertAlign w:val="subscript"/>
        </w:rPr>
        <w:t>от</w:t>
      </w:r>
      <w:r>
        <w:rPr>
          <w:vertAlign w:val="superscript"/>
        </w:rPr>
        <w:t>р</w:t>
      </w:r>
      <w:r>
        <w:t xml:space="preserve"> , Вт/(м</w:t>
      </w:r>
      <w:r>
        <w:rPr>
          <w:vertAlign w:val="superscript"/>
        </w:rPr>
        <w:t>3</w:t>
      </w:r>
      <w:r>
        <w:t xml:space="preserve">·°C) и нормируемой </w:t>
      </w:r>
      <w:r>
        <w:rPr>
          <w:rFonts w:ascii="Cambria Math" w:hAnsi="Cambria Math" w:cs="Cambria Math"/>
        </w:rPr>
        <w:t>𝑞</w:t>
      </w:r>
      <w:r>
        <w:rPr>
          <w:vertAlign w:val="subscript"/>
        </w:rPr>
        <w:t>от</w:t>
      </w:r>
      <w:r>
        <w:rPr>
          <w:vertAlign w:val="superscript"/>
        </w:rPr>
        <w:t>тр</w:t>
      </w:r>
      <w:r>
        <w:t xml:space="preserve"> , Вт/(м</w:t>
      </w:r>
      <w:r>
        <w:rPr>
          <w:vertAlign w:val="superscript"/>
        </w:rPr>
        <w:t>3</w:t>
      </w:r>
      <w:r>
        <w:t xml:space="preserve">·°C) характеристики расхода тепловой энергии на отопление и вентиляцию здания за отопительный период (Приложение Г СП 50.13330), соответствие условию (10.1 СП 50.13330):      </w:t>
      </w:r>
    </w:p>
    <w:p w:rsidR="007160BE" w:rsidRDefault="00D4415E">
      <w:pPr>
        <w:pStyle w:val="a4"/>
        <w:spacing w:line="360" w:lineRule="auto"/>
        <w:ind w:firstLine="709"/>
        <w:rPr>
          <w:sz w:val="24"/>
          <w:szCs w:val="24"/>
          <w:lang w:val="ru-RU"/>
        </w:rPr>
      </w:pPr>
      <w:r>
        <w:rPr>
          <w:rFonts w:ascii="Cambria Math" w:hAnsi="Cambria Math" w:cs="Cambria Math"/>
          <w:sz w:val="24"/>
          <w:szCs w:val="24"/>
        </w:rPr>
        <w:t>𝑞</w:t>
      </w:r>
      <w:r>
        <w:rPr>
          <w:sz w:val="24"/>
          <w:szCs w:val="24"/>
          <w:vertAlign w:val="subscript"/>
          <w:lang w:val="ru-RU"/>
        </w:rPr>
        <w:t>от</w:t>
      </w:r>
      <w:r>
        <w:rPr>
          <w:sz w:val="24"/>
          <w:szCs w:val="24"/>
          <w:vertAlign w:val="superscript"/>
          <w:lang w:val="ru-RU"/>
        </w:rPr>
        <w:t>р</w:t>
      </w:r>
      <w:r>
        <w:rPr>
          <w:sz w:val="24"/>
          <w:szCs w:val="24"/>
          <w:lang w:val="ru-RU"/>
        </w:rPr>
        <w:t xml:space="preserve">  ≤</w:t>
      </w:r>
      <w:r>
        <w:rPr>
          <w:rFonts w:ascii="Cambria Math" w:hAnsi="Cambria Math" w:cs="Cambria Math"/>
          <w:sz w:val="24"/>
          <w:szCs w:val="24"/>
        </w:rPr>
        <w:t>𝑞</w:t>
      </w:r>
      <w:r>
        <w:rPr>
          <w:sz w:val="24"/>
          <w:szCs w:val="24"/>
          <w:vertAlign w:val="subscript"/>
          <w:lang w:val="ru-RU"/>
        </w:rPr>
        <w:t>от</w:t>
      </w:r>
      <w:r>
        <w:rPr>
          <w:sz w:val="24"/>
          <w:szCs w:val="24"/>
          <w:vertAlign w:val="superscript"/>
          <w:lang w:val="ru-RU"/>
        </w:rPr>
        <w:t>тр</w:t>
      </w:r>
    </w:p>
    <w:p w:rsidR="007160BE" w:rsidRDefault="00D4415E">
      <w:pPr>
        <w:pStyle w:val="aff9"/>
        <w:keepNext/>
        <w:spacing w:after="0"/>
      </w:pPr>
      <w:r>
        <w:t xml:space="preserve">Таблица 9 Нормируемая (базовая) удельная характеристика расхода тепловой энергии на отопление и вентиляцию одноквартирных малоэтажных жилых зданий  </w:t>
      </w:r>
      <w:r>
        <w:rPr>
          <w:noProof/>
        </w:rPr>
        <w:drawing>
          <wp:inline distT="0" distB="0" distL="0" distR="0">
            <wp:extent cx="176530" cy="194945"/>
            <wp:effectExtent l="0" t="0" r="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Вт/(м3•°C)</w:t>
      </w:r>
    </w:p>
    <w:tbl>
      <w:tblPr>
        <w:tblW w:w="9227" w:type="dxa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230"/>
        <w:gridCol w:w="1498"/>
        <w:gridCol w:w="1500"/>
        <w:gridCol w:w="1498"/>
        <w:gridCol w:w="1501"/>
      </w:tblGrid>
      <w:tr w:rsidR="007160BE">
        <w:trPr>
          <w:trHeight w:val="224"/>
        </w:trPr>
        <w:tc>
          <w:tcPr>
            <w:tcW w:w="32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0BE" w:rsidRDefault="00D4415E">
            <w:pPr>
              <w:widowControl w:val="0"/>
            </w:pPr>
            <w:r>
              <w:t>Площадь здания,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0BE" w:rsidRDefault="00D4415E">
            <w:pPr>
              <w:widowControl w:val="0"/>
            </w:pPr>
            <w:r>
              <w:t>С числом этажей</w:t>
            </w:r>
          </w:p>
        </w:tc>
      </w:tr>
      <w:tr w:rsidR="007160BE">
        <w:trPr>
          <w:trHeight w:val="169"/>
        </w:trPr>
        <w:tc>
          <w:tcPr>
            <w:tcW w:w="32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7160BE">
            <w:pPr>
              <w:widowControl w:val="0"/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0BE" w:rsidRDefault="00D4415E">
            <w:pPr>
              <w:widowControl w:val="0"/>
            </w:pPr>
            <w: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0BE" w:rsidRDefault="00D4415E">
            <w:pPr>
              <w:widowControl w:val="0"/>
            </w:pPr>
            <w:r>
              <w:t>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0BE" w:rsidRDefault="00D4415E">
            <w:pPr>
              <w:widowControl w:val="0"/>
            </w:pPr>
            <w:r>
              <w:t>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0BE" w:rsidRDefault="00D4415E">
            <w:pPr>
              <w:widowControl w:val="0"/>
            </w:pPr>
            <w:r>
              <w:t>4</w:t>
            </w:r>
          </w:p>
        </w:tc>
      </w:tr>
      <w:tr w:rsidR="007160BE">
        <w:trPr>
          <w:trHeight w:val="215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0,579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-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-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-</w:t>
            </w:r>
          </w:p>
        </w:tc>
      </w:tr>
      <w:tr w:rsidR="007160BE">
        <w:trPr>
          <w:trHeight w:val="215"/>
        </w:trPr>
        <w:tc>
          <w:tcPr>
            <w:tcW w:w="3230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100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0,517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0,558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-</w:t>
            </w:r>
          </w:p>
        </w:tc>
        <w:tc>
          <w:tcPr>
            <w:tcW w:w="1501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-</w:t>
            </w:r>
          </w:p>
        </w:tc>
      </w:tr>
      <w:tr w:rsidR="007160BE">
        <w:trPr>
          <w:trHeight w:val="224"/>
        </w:trPr>
        <w:tc>
          <w:tcPr>
            <w:tcW w:w="3230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150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0,455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0,496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0,538</w:t>
            </w:r>
          </w:p>
        </w:tc>
        <w:tc>
          <w:tcPr>
            <w:tcW w:w="1501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-</w:t>
            </w:r>
          </w:p>
        </w:tc>
      </w:tr>
      <w:tr w:rsidR="007160BE">
        <w:trPr>
          <w:trHeight w:val="215"/>
        </w:trPr>
        <w:tc>
          <w:tcPr>
            <w:tcW w:w="3230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250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0,414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0,434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0,455</w:t>
            </w:r>
          </w:p>
        </w:tc>
        <w:tc>
          <w:tcPr>
            <w:tcW w:w="1501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0,476</w:t>
            </w:r>
          </w:p>
        </w:tc>
      </w:tr>
      <w:tr w:rsidR="007160BE">
        <w:trPr>
          <w:trHeight w:val="215"/>
        </w:trPr>
        <w:tc>
          <w:tcPr>
            <w:tcW w:w="3230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400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0,372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0,372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0,393</w:t>
            </w:r>
          </w:p>
        </w:tc>
        <w:tc>
          <w:tcPr>
            <w:tcW w:w="1501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0,414</w:t>
            </w:r>
          </w:p>
        </w:tc>
      </w:tr>
      <w:tr w:rsidR="007160BE">
        <w:trPr>
          <w:trHeight w:val="215"/>
        </w:trPr>
        <w:tc>
          <w:tcPr>
            <w:tcW w:w="3230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600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0,359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0,359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0,359</w:t>
            </w:r>
          </w:p>
        </w:tc>
        <w:tc>
          <w:tcPr>
            <w:tcW w:w="1501" w:type="dxa"/>
            <w:tcBorders>
              <w:left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0,372</w:t>
            </w:r>
          </w:p>
        </w:tc>
      </w:tr>
      <w:tr w:rsidR="007160BE">
        <w:trPr>
          <w:trHeight w:val="215"/>
        </w:trPr>
        <w:tc>
          <w:tcPr>
            <w:tcW w:w="3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lastRenderedPageBreak/>
              <w:t>1000 и более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0,336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0,336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0,336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</w:pPr>
            <w:r>
              <w:t>0,336</w:t>
            </w:r>
          </w:p>
        </w:tc>
      </w:tr>
      <w:tr w:rsidR="007160BE">
        <w:trPr>
          <w:trHeight w:val="576"/>
        </w:trPr>
        <w:tc>
          <w:tcPr>
            <w:tcW w:w="92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283"/>
            </w:pPr>
            <w:r>
              <w:t>Примечание - При промежуточных значениях отапливаемой площади здания в интервале 50 - 1000 м</w:t>
            </w:r>
            <w:r>
              <w:rPr>
                <w:vertAlign w:val="superscript"/>
              </w:rPr>
              <w:t>2</w:t>
            </w:r>
            <w:r>
              <w:t xml:space="preserve"> значения </w:t>
            </w:r>
            <w:r>
              <w:rPr>
                <w:noProof/>
              </w:rPr>
              <w:drawing>
                <wp:inline distT="0" distB="0" distL="0" distR="0">
                  <wp:extent cx="176530" cy="194945"/>
                  <wp:effectExtent l="0" t="0" r="0" b="0"/>
                  <wp:docPr id="21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должны определяться линейной интерполяцией.</w:t>
            </w:r>
          </w:p>
        </w:tc>
      </w:tr>
    </w:tbl>
    <w:p w:rsidR="007160BE" w:rsidRDefault="007160BE">
      <w:pPr>
        <w:spacing w:line="360" w:lineRule="auto"/>
        <w:ind w:firstLine="709"/>
        <w:jc w:val="both"/>
      </w:pPr>
    </w:p>
    <w:p w:rsidR="007160BE" w:rsidRDefault="00D4415E">
      <w:pPr>
        <w:spacing w:line="360" w:lineRule="auto"/>
        <w:ind w:firstLine="709"/>
        <w:jc w:val="both"/>
      </w:pPr>
      <w:r>
        <w:rPr>
          <w:b/>
        </w:rPr>
        <w:t>4.5</w:t>
      </w:r>
      <w:r>
        <w:t xml:space="preserve">. </w:t>
      </w:r>
      <w:r>
        <w:rPr>
          <w:b/>
        </w:rPr>
        <w:t>Удельный расход тепловой энергии на отопление и вентиляцию за год</w:t>
      </w:r>
    </w:p>
    <w:p w:rsidR="007160BE" w:rsidRDefault="00D4415E">
      <w:pPr>
        <w:spacing w:line="360" w:lineRule="auto"/>
        <w:ind w:firstLine="709"/>
        <w:jc w:val="both"/>
      </w:pPr>
      <w:r>
        <w:t>Удельный расход тепловой энергии на отопление и вентиляцию здания заотопительный период q, кВт·ч/(м</w:t>
      </w:r>
      <w:r>
        <w:rPr>
          <w:vertAlign w:val="superscript"/>
        </w:rPr>
        <w:t>3</w:t>
      </w:r>
      <w:r>
        <w:t>·год) или, кВт·ч/(м</w:t>
      </w:r>
      <w:r>
        <w:rPr>
          <w:vertAlign w:val="superscript"/>
        </w:rPr>
        <w:t>2</w:t>
      </w:r>
      <w:r>
        <w:t>·год) следует определятьпо формулам Г.7 СП 50.13330</w:t>
      </w:r>
      <w:r>
        <w:rPr>
          <w:spacing w:val="-1"/>
          <w:lang w:eastAsia="en-US"/>
        </w:rPr>
        <w:t xml:space="preserve">;  </w:t>
      </w:r>
    </w:p>
    <w:p w:rsidR="007160BE" w:rsidRDefault="007160BE">
      <w:pPr>
        <w:widowControl w:val="0"/>
      </w:pPr>
    </w:p>
    <w:p w:rsidR="007160BE" w:rsidRDefault="00D4415E">
      <w:pPr>
        <w:widowControl w:val="0"/>
      </w:pPr>
      <w:r>
        <w:rPr>
          <w:noProof/>
        </w:rPr>
        <w:drawing>
          <wp:inline distT="0" distB="0" distL="0" distR="0">
            <wp:extent cx="1390015" cy="261620"/>
            <wp:effectExtent l="0" t="0" r="0" b="0"/>
            <wp:docPr id="22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8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кВт·ч/(м</w:t>
      </w:r>
      <w:r>
        <w:rPr>
          <w:vertAlign w:val="superscript"/>
        </w:rPr>
        <w:t>2</w:t>
      </w:r>
      <w:r>
        <w:t>·год), (1.13)</w:t>
      </w:r>
    </w:p>
    <w:p w:rsidR="007160BE" w:rsidRDefault="007160BE">
      <w:pPr>
        <w:widowControl w:val="0"/>
        <w:ind w:firstLine="540"/>
      </w:pPr>
    </w:p>
    <w:p w:rsidR="007160BE" w:rsidRDefault="00D4415E">
      <w:pPr>
        <w:widowControl w:val="0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где </w:t>
      </w:r>
      <w:r>
        <w:rPr>
          <w:noProof/>
        </w:rPr>
        <w:drawing>
          <wp:inline distT="0" distB="0" distL="0" distR="0">
            <wp:extent cx="176530" cy="194945"/>
            <wp:effectExtent l="0" t="0" r="0" b="0"/>
            <wp:docPr id="23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9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- то же, что в </w:t>
      </w:r>
      <w:hyperlink r:id="rId29">
        <w:r>
          <w:rPr>
            <w:color w:val="000000" w:themeColor="text1"/>
            <w:u w:val="single"/>
          </w:rPr>
          <w:t>Г.1</w:t>
        </w:r>
      </w:hyperlink>
      <w:r>
        <w:rPr>
          <w:color w:val="000000" w:themeColor="text1"/>
          <w:u w:val="single"/>
        </w:rPr>
        <w:t>,</w:t>
      </w:r>
      <w:r>
        <w:rPr>
          <w:spacing w:val="-1"/>
          <w:lang w:eastAsia="en-US"/>
        </w:rPr>
        <w:t xml:space="preserve">СП 50.13330.2012  </w:t>
      </w:r>
    </w:p>
    <w:p w:rsidR="007160BE" w:rsidRDefault="00D4415E">
      <w:pPr>
        <w:widowControl w:val="0"/>
        <w:spacing w:before="160"/>
        <w:ind w:firstLine="709"/>
        <w:rPr>
          <w:color w:val="000000" w:themeColor="text1"/>
        </w:rPr>
      </w:pPr>
      <w:r>
        <w:rPr>
          <w:i/>
          <w:iCs/>
          <w:color w:val="000000" w:themeColor="text1"/>
        </w:rPr>
        <w:t>h</w:t>
      </w:r>
      <w:r>
        <w:rPr>
          <w:color w:val="000000" w:themeColor="text1"/>
        </w:rPr>
        <w:t xml:space="preserve"> - средняя высота этажа здания, м, равная </w:t>
      </w:r>
      <w:r>
        <w:rPr>
          <w:noProof/>
        </w:rPr>
        <w:drawing>
          <wp:inline distT="0" distB="0" distL="0" distR="0">
            <wp:extent cx="398145" cy="180975"/>
            <wp:effectExtent l="0" t="0" r="0" b="0"/>
            <wp:docPr id="24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9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;</w:t>
      </w:r>
    </w:p>
    <w:p w:rsidR="007160BE" w:rsidRDefault="00D4415E">
      <w:pPr>
        <w:widowControl w:val="0"/>
        <w:spacing w:before="160"/>
        <w:ind w:firstLine="709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180975" cy="180975"/>
            <wp:effectExtent l="0" t="0" r="0" b="0"/>
            <wp:docPr id="25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9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- сумма площадей этажей здания, измеренных в пределах внутренних поверхностей наружных стен, м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, за исключением технических этажей и гаражей;</w:t>
      </w:r>
    </w:p>
    <w:p w:rsidR="007160BE" w:rsidRDefault="00D4415E">
      <w:pPr>
        <w:pStyle w:val="afff5"/>
        <w:widowControl w:val="0"/>
        <w:numPr>
          <w:ilvl w:val="0"/>
          <w:numId w:val="2"/>
        </w:numPr>
        <w:spacing w:before="160"/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- то же, что в </w:t>
      </w:r>
      <w:hyperlink r:id="rId32">
        <w:r>
          <w:rPr>
            <w:color w:val="000000" w:themeColor="text1"/>
            <w:u w:val="single"/>
          </w:rPr>
          <w:t>Г.2</w:t>
        </w:r>
      </w:hyperlink>
      <w:r>
        <w:rPr>
          <w:color w:val="000000" w:themeColor="text1"/>
          <w:u w:val="single"/>
        </w:rPr>
        <w:t xml:space="preserve">, </w:t>
      </w:r>
      <w:r>
        <w:rPr>
          <w:spacing w:val="-1"/>
          <w:lang w:eastAsia="en-US"/>
        </w:rPr>
        <w:t xml:space="preserve">СП 50.13330.2012  </w:t>
      </w:r>
    </w:p>
    <w:p w:rsidR="007160BE" w:rsidRDefault="007160BE">
      <w:pPr>
        <w:pStyle w:val="afff5"/>
        <w:widowControl w:val="0"/>
        <w:spacing w:before="160"/>
        <w:rPr>
          <w:color w:val="000000" w:themeColor="text1"/>
        </w:rPr>
      </w:pPr>
    </w:p>
    <w:p w:rsidR="007160BE" w:rsidRDefault="007160BE">
      <w:pPr>
        <w:pStyle w:val="afff5"/>
        <w:widowControl w:val="0"/>
        <w:spacing w:before="160"/>
        <w:rPr>
          <w:color w:val="000000" w:themeColor="text1"/>
        </w:rPr>
      </w:pPr>
    </w:p>
    <w:p w:rsidR="007160BE" w:rsidRDefault="00D4415E">
      <w:pPr>
        <w:pStyle w:val="af4"/>
        <w:jc w:val="left"/>
        <w:rPr>
          <w:rFonts w:ascii="Times New Roman" w:hAnsi="Times New Roman"/>
          <w:b/>
        </w:rPr>
      </w:pPr>
      <w:bookmarkStart w:id="33" w:name="_Toc142907153"/>
      <w:bookmarkStart w:id="34" w:name="_Toc142419974"/>
      <w:bookmarkStart w:id="35" w:name="_Toc139308600"/>
      <w:bookmarkStart w:id="36" w:name="_Toc228248194"/>
      <w:r>
        <w:rPr>
          <w:rFonts w:ascii="Times New Roman" w:hAnsi="Times New Roman"/>
          <w:b/>
        </w:rPr>
        <w:t>4.6.Потребление энергетических ресурсов</w:t>
      </w:r>
      <w:bookmarkEnd w:id="33"/>
      <w:bookmarkEnd w:id="34"/>
      <w:bookmarkEnd w:id="35"/>
      <w:bookmarkEnd w:id="36"/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>Данные о потреблении энергетических ресурсов собираются за отопительный период одного календарного года (или за более длительный период, если есть информация). Этот период может не точно соответствовать календарному году, начинаясь в одном году, он может  закончиться в следующем.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>В случае отсутствия возможности получения информации за 12 месяцев - необходимо собрать данные за 3 месяца отопительного периода.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 xml:space="preserve"> Оптимальный  объем данных  должен содержать информацию о потреблении тепловой энергии: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>- отдельно в системе отопления и в системе ГВС;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lastRenderedPageBreak/>
        <w:t xml:space="preserve">- потреблении горячей и холодной воды. 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 xml:space="preserve">В случае если теплосчетчик измеряет только суммарное теплопотребление, то требуется получить данные о расходе горячей воды. Если имеются измерения только суммарного водопотребление, то  его значение делится водой в соотношении 2:3 между горячей и холодной. 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>Полученная информация о фактическом потреблении холодной, горячей воды и тепловой  энергии  заносится в таблицу Б4.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i/>
          <w:spacing w:val="-6"/>
        </w:rPr>
        <w:t>Для системы электропотребления</w:t>
      </w:r>
      <w:r>
        <w:rPr>
          <w:spacing w:val="-6"/>
        </w:rPr>
        <w:t xml:space="preserve"> данные собираются отдельно для  наружного освещения и силового оборудования (при установке счетчиков коммерческого учета отдельно по этим направлениям).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 xml:space="preserve">. </w:t>
      </w:r>
    </w:p>
    <w:p w:rsidR="007160BE" w:rsidRDefault="00D4415E">
      <w:pPr>
        <w:pStyle w:val="af4"/>
        <w:ind w:left="709" w:firstLine="0"/>
        <w:jc w:val="both"/>
        <w:rPr>
          <w:rFonts w:ascii="Times New Roman" w:hAnsi="Times New Roman"/>
          <w:b/>
        </w:rPr>
      </w:pPr>
      <w:bookmarkStart w:id="37" w:name="_Toc142907154"/>
      <w:bookmarkStart w:id="38" w:name="_Toc142419975"/>
      <w:bookmarkStart w:id="39" w:name="_Toc139308605"/>
      <w:bookmarkStart w:id="40" w:name="_Toc228248199"/>
      <w:r>
        <w:rPr>
          <w:rFonts w:ascii="Times New Roman" w:hAnsi="Times New Roman"/>
          <w:b/>
        </w:rPr>
        <w:t>4.7.Расчетное теплопотребление</w:t>
      </w:r>
      <w:bookmarkEnd w:id="37"/>
      <w:bookmarkEnd w:id="38"/>
      <w:bookmarkEnd w:id="39"/>
      <w:bookmarkEnd w:id="40"/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 xml:space="preserve">Расчетное теплопотребление за отопительный период – это расход тепловой энергии,  определяемый при нормативных условиях отопительного периода,требуемый для отопления и вентиляции ИЖС. </w:t>
      </w:r>
    </w:p>
    <w:p w:rsidR="007160BE" w:rsidRDefault="00D4415E">
      <w:pPr>
        <w:widowControl w:val="0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>Величина расчетного расхода тепловой энергии по согласованию с заказчиком так же  может определяться по методике АВОК-8-2007. В этом случае расчетный расход тепловой энергии определяется с учетом фактических (проектных) значений сопротивления теплопередаче ограждающих конструкций, нормативного воздухообмена, расчетных бытовых тепловыделений и солнечных теплопоступлений.</w:t>
      </w:r>
    </w:p>
    <w:p w:rsidR="007160BE" w:rsidRDefault="00D4415E">
      <w:pPr>
        <w:widowControl w:val="0"/>
        <w:spacing w:line="360" w:lineRule="auto"/>
        <w:ind w:firstLine="540"/>
        <w:jc w:val="both"/>
        <w:rPr>
          <w:color w:val="000000" w:themeColor="text1"/>
        </w:rPr>
      </w:pPr>
      <w:r>
        <w:rPr>
          <w:color w:val="000000" w:themeColor="text1"/>
        </w:rPr>
        <w:t xml:space="preserve">Расход тепловой энергии на отопление и вентиляцию здания за отопительный период </w:t>
      </w:r>
      <w:r>
        <w:rPr>
          <w:noProof/>
        </w:rPr>
        <w:drawing>
          <wp:inline distT="0" distB="0" distL="0" distR="0">
            <wp:extent cx="327660" cy="266065"/>
            <wp:effectExtent l="0" t="0" r="0" b="0"/>
            <wp:docPr id="26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9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, кВт·ч/год, следует определять по формуле Г.10 </w:t>
      </w:r>
      <w:r>
        <w:t>СП 50.13330;</w:t>
      </w:r>
    </w:p>
    <w:p w:rsidR="007160BE" w:rsidRDefault="007160BE">
      <w:pPr>
        <w:widowControl w:val="0"/>
        <w:ind w:firstLine="540"/>
        <w:jc w:val="both"/>
        <w:rPr>
          <w:color w:val="000000" w:themeColor="text1"/>
        </w:rPr>
      </w:pPr>
    </w:p>
    <w:p w:rsidR="007160BE" w:rsidRDefault="00D4415E">
      <w:pPr>
        <w:widowControl w:val="0"/>
        <w:jc w:val="both"/>
      </w:pPr>
      <w:r>
        <w:rPr>
          <w:noProof/>
        </w:rPr>
        <w:drawing>
          <wp:inline distT="0" distB="0" distL="0" distR="0">
            <wp:extent cx="1586230" cy="247015"/>
            <wp:effectExtent l="0" t="0" r="0" b="0"/>
            <wp:docPr id="27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9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. (1.15</w:t>
      </w:r>
      <w:r>
        <w:t>)</w:t>
      </w:r>
    </w:p>
    <w:p w:rsidR="007160BE" w:rsidRDefault="007160BE">
      <w:pPr>
        <w:widowControl w:val="0"/>
      </w:pPr>
    </w:p>
    <w:p w:rsidR="007160BE" w:rsidRDefault="00D4415E">
      <w:pPr>
        <w:widowControl w:val="0"/>
        <w:ind w:firstLine="540"/>
      </w:pPr>
      <w:r>
        <w:t xml:space="preserve">Общие теплопотери здания за отопительный период </w:t>
      </w:r>
      <w:r>
        <w:rPr>
          <w:noProof/>
        </w:rPr>
        <w:drawing>
          <wp:inline distT="0" distB="0" distL="0" distR="0">
            <wp:extent cx="244475" cy="194945"/>
            <wp:effectExtent l="0" t="0" r="0" b="0"/>
            <wp:docPr id="28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9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кВт·ч/год, следует определять по формуле Г.11 СП 50.13330:</w:t>
      </w:r>
    </w:p>
    <w:p w:rsidR="007160BE" w:rsidRDefault="007160BE">
      <w:pPr>
        <w:widowControl w:val="0"/>
        <w:ind w:firstLine="540"/>
      </w:pPr>
    </w:p>
    <w:p w:rsidR="007160BE" w:rsidRDefault="00D4415E">
      <w:pPr>
        <w:widowControl w:val="0"/>
      </w:pPr>
      <w:r>
        <w:rPr>
          <w:noProof/>
        </w:rPr>
        <w:drawing>
          <wp:inline distT="0" distB="0" distL="0" distR="0">
            <wp:extent cx="2143760" cy="247650"/>
            <wp:effectExtent l="0" t="0" r="0" b="0"/>
            <wp:docPr id="29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(1.16)</w:t>
      </w:r>
    </w:p>
    <w:p w:rsidR="007160BE" w:rsidRDefault="007160BE">
      <w:pPr>
        <w:widowControl w:val="0"/>
        <w:ind w:firstLine="540"/>
      </w:pPr>
    </w:p>
    <w:p w:rsidR="007160BE" w:rsidRDefault="00D4415E">
      <w:pPr>
        <w:widowControl w:val="0"/>
        <w:ind w:firstLine="540"/>
        <w:rPr>
          <w:color w:val="000000" w:themeColor="text1"/>
        </w:rPr>
      </w:pPr>
      <w:r>
        <w:rPr>
          <w:color w:val="000000" w:themeColor="text1"/>
        </w:rPr>
        <w:t xml:space="preserve">где ГСОП - то же, что в </w:t>
      </w:r>
      <w:r>
        <w:rPr>
          <w:color w:val="000000" w:themeColor="text1"/>
          <w:u w:val="single"/>
        </w:rPr>
        <w:t>формуле 1.1.</w:t>
      </w:r>
      <w:r>
        <w:rPr>
          <w:color w:val="000000" w:themeColor="text1"/>
        </w:rPr>
        <w:t>;</w:t>
      </w:r>
    </w:p>
    <w:p w:rsidR="007160BE" w:rsidRDefault="00D4415E">
      <w:pPr>
        <w:widowControl w:val="0"/>
        <w:spacing w:before="160"/>
        <w:ind w:firstLine="54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199390" cy="227330"/>
            <wp:effectExtent l="0" t="0" r="0" b="0"/>
            <wp:docPr id="30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9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- то же, что в </w:t>
      </w:r>
      <w:hyperlink r:id="rId38">
        <w:r>
          <w:rPr>
            <w:color w:val="000000" w:themeColor="text1"/>
            <w:u w:val="single"/>
          </w:rPr>
          <w:t>Г.3</w:t>
        </w:r>
      </w:hyperlink>
      <w:r>
        <w:t>СП 50.13330;</w:t>
      </w:r>
    </w:p>
    <w:p w:rsidR="007160BE" w:rsidRDefault="00D4415E">
      <w:pPr>
        <w:widowControl w:val="0"/>
        <w:spacing w:before="160"/>
        <w:ind w:left="426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252730" cy="259080"/>
            <wp:effectExtent l="0" t="0" r="0" b="0"/>
            <wp:docPr id="31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29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, </w:t>
      </w:r>
      <w:r>
        <w:rPr>
          <w:noProof/>
        </w:rPr>
        <w:drawing>
          <wp:inline distT="0" distB="0" distL="0" distR="0">
            <wp:extent cx="375285" cy="283210"/>
            <wp:effectExtent l="0" t="0" r="0" b="0"/>
            <wp:docPr id="32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0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- то же, что в </w:t>
      </w:r>
      <w:hyperlink r:id="rId41">
        <w:r>
          <w:rPr>
            <w:color w:val="000000" w:themeColor="text1"/>
            <w:u w:val="single"/>
          </w:rPr>
          <w:t>Г.1</w:t>
        </w:r>
      </w:hyperlink>
      <w:r>
        <w:t>СП 50.13330.</w:t>
      </w:r>
    </w:p>
    <w:p w:rsidR="007160BE" w:rsidRDefault="007160BE">
      <w:pPr>
        <w:widowControl w:val="0"/>
        <w:rPr>
          <w:rFonts w:ascii="Arial" w:hAnsi="Arial" w:cs="Arial"/>
          <w:b/>
          <w:bCs/>
          <w:sz w:val="16"/>
          <w:szCs w:val="16"/>
        </w:rPr>
      </w:pPr>
    </w:p>
    <w:p w:rsidR="007160BE" w:rsidRDefault="00D4415E">
      <w:pPr>
        <w:pStyle w:val="1"/>
        <w:numPr>
          <w:ilvl w:val="0"/>
          <w:numId w:val="3"/>
        </w:numPr>
        <w:ind w:left="426" w:hanging="425"/>
        <w:rPr>
          <w:b/>
          <w:lang w:eastAsia="en-US"/>
        </w:rPr>
      </w:pPr>
      <w:bookmarkStart w:id="41" w:name="_Toc142907155"/>
      <w:r>
        <w:rPr>
          <w:b/>
          <w:lang w:eastAsia="en-US"/>
        </w:rPr>
        <w:t>Удельный годовой расход тепловой энергии, потребляемой системой горячего водоснабжения ИЖС</w:t>
      </w:r>
      <w:bookmarkEnd w:id="41"/>
    </w:p>
    <w:p w:rsidR="007160BE" w:rsidRDefault="007160BE">
      <w:pPr>
        <w:spacing w:after="200" w:line="276" w:lineRule="auto"/>
        <w:rPr>
          <w:rFonts w:eastAsia="Calibri"/>
          <w:color w:val="000000"/>
          <w:lang w:eastAsia="en-US"/>
        </w:rPr>
      </w:pPr>
    </w:p>
    <w:p w:rsidR="007160BE" w:rsidRDefault="00D4415E">
      <w:pPr>
        <w:spacing w:after="200" w:line="360" w:lineRule="auto"/>
        <w:ind w:firstLine="708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5.1. Рассчитать,  с учетом   СП 30.13330.2020.  удельный годовой расход тепловой энергии, потребляемой системой горячего водоснабжения на м</w:t>
      </w:r>
      <w:r>
        <w:rPr>
          <w:rFonts w:eastAsia="Calibri"/>
          <w:color w:val="000000"/>
          <w:vertAlign w:val="superscript"/>
          <w:lang w:eastAsia="en-US"/>
        </w:rPr>
        <w:t>2</w:t>
      </w:r>
      <w:r>
        <w:rPr>
          <w:rFonts w:eastAsia="Calibri"/>
          <w:color w:val="000000"/>
          <w:lang w:eastAsia="en-US"/>
        </w:rPr>
        <w:t> площади ИЖС или полезной площади помещений  </w:t>
      </w:r>
      <w:r>
        <w:rPr>
          <w:rFonts w:eastAsia="Calibri"/>
          <w:i/>
          <w:iCs/>
          <w:color w:val="000000"/>
          <w:lang w:eastAsia="en-US"/>
        </w:rPr>
        <w:t>q</w:t>
      </w:r>
      <w:r>
        <w:rPr>
          <w:rFonts w:eastAsia="Calibri"/>
          <w:i/>
          <w:iCs/>
          <w:color w:val="000000"/>
          <w:vertAlign w:val="subscript"/>
          <w:lang w:eastAsia="en-US"/>
        </w:rPr>
        <w:t>гв.</w:t>
      </w:r>
      <w:r>
        <w:rPr>
          <w:rFonts w:eastAsia="Calibri"/>
          <w:i/>
          <w:iCs/>
          <w:color w:val="000000"/>
          <w:vertAlign w:val="superscript"/>
          <w:lang w:eastAsia="en-US"/>
        </w:rPr>
        <w:t>год</w:t>
      </w:r>
      <w:r>
        <w:rPr>
          <w:rFonts w:eastAsia="Calibri"/>
          <w:color w:val="000000"/>
          <w:lang w:eastAsia="en-US"/>
        </w:rPr>
        <w:t>, кВт·ч/м</w:t>
      </w:r>
      <w:r>
        <w:rPr>
          <w:rFonts w:eastAsia="Calibri"/>
          <w:color w:val="000000"/>
          <w:vertAlign w:val="superscript"/>
          <w:lang w:eastAsia="en-US"/>
        </w:rPr>
        <w:t>2</w:t>
      </w:r>
      <w:r>
        <w:rPr>
          <w:rFonts w:eastAsia="Calibri"/>
          <w:color w:val="000000"/>
          <w:lang w:eastAsia="en-US"/>
        </w:rPr>
        <w:t xml:space="preserve">  по следующим формулам:</w:t>
      </w:r>
    </w:p>
    <w:p w:rsidR="007160BE" w:rsidRDefault="00D4415E">
      <w:pPr>
        <w:shd w:val="clear" w:color="auto" w:fill="FFFFFF"/>
        <w:spacing w:after="150"/>
        <w:rPr>
          <w:color w:val="000000"/>
        </w:rPr>
      </w:pPr>
      <w:r>
        <w:rPr>
          <w:color w:val="000000"/>
        </w:rPr>
        <w:t>а) для ИЖС с централизованной системой гвс:</w:t>
      </w:r>
    </w:p>
    <w:p w:rsidR="007160BE" w:rsidRDefault="00D4415E">
      <w:pPr>
        <w:shd w:val="clear" w:color="auto" w:fill="FFFFFF"/>
        <w:spacing w:after="150"/>
        <w:rPr>
          <w:color w:val="000000"/>
        </w:rPr>
      </w:pPr>
      <w:r>
        <w:rPr>
          <w:i/>
          <w:iCs/>
          <w:color w:val="000000"/>
        </w:rPr>
        <w:t>    q</w:t>
      </w:r>
      <w:r>
        <w:rPr>
          <w:i/>
          <w:iCs/>
          <w:color w:val="000000"/>
          <w:vertAlign w:val="subscript"/>
        </w:rPr>
        <w:t>гв.</w:t>
      </w:r>
      <w:r>
        <w:rPr>
          <w:i/>
          <w:iCs/>
          <w:color w:val="000000"/>
          <w:vertAlign w:val="superscript"/>
        </w:rPr>
        <w:t>год</w:t>
      </w:r>
      <w:r>
        <w:rPr>
          <w:i/>
          <w:iCs/>
          <w:color w:val="000000"/>
        </w:rPr>
        <w:t> =</w:t>
      </w:r>
      <w:r>
        <w:rPr>
          <w:b/>
          <w:bCs/>
          <w:iCs/>
          <w:color w:val="000000"/>
        </w:rPr>
        <w:t> </w:t>
      </w:r>
      <w:r>
        <w:rPr>
          <w:i/>
          <w:iCs/>
          <w:color w:val="000000"/>
        </w:rPr>
        <w:t>0,02</w:t>
      </w:r>
      <w:r>
        <w:rPr>
          <w:color w:val="000000"/>
        </w:rPr>
        <w:t>×</w:t>
      </w:r>
      <w:r>
        <w:rPr>
          <w:i/>
          <w:iCs/>
          <w:color w:val="000000"/>
        </w:rPr>
        <w:t>q</w:t>
      </w:r>
      <w:r>
        <w:rPr>
          <w:i/>
          <w:iCs/>
          <w:color w:val="000000"/>
          <w:vertAlign w:val="subscript"/>
        </w:rPr>
        <w:t>гв</w:t>
      </w:r>
      <w:r>
        <w:rPr>
          <w:i/>
          <w:iCs/>
          <w:color w:val="000000"/>
        </w:rPr>
        <w:t>×[(70,2 + z</w:t>
      </w:r>
      <w:r>
        <w:rPr>
          <w:i/>
          <w:iCs/>
          <w:color w:val="000000"/>
          <w:vertAlign w:val="subscript"/>
        </w:rPr>
        <w:t>от</w:t>
      </w:r>
      <w:r>
        <w:rPr>
          <w:i/>
          <w:iCs/>
          <w:color w:val="000000"/>
        </w:rPr>
        <w:t>) +  0,74×(351</w:t>
      </w:r>
      <w:r>
        <w:rPr>
          <w:color w:val="000000"/>
        </w:rPr>
        <w:t>- </w:t>
      </w:r>
      <w:r>
        <w:rPr>
          <w:i/>
          <w:iCs/>
          <w:color w:val="000000"/>
        </w:rPr>
        <w:t>z</w:t>
      </w:r>
      <w:r>
        <w:rPr>
          <w:i/>
          <w:iCs/>
          <w:color w:val="000000"/>
          <w:vertAlign w:val="subscript"/>
        </w:rPr>
        <w:t>от</w:t>
      </w:r>
      <w:r>
        <w:rPr>
          <w:i/>
          <w:iCs/>
          <w:color w:val="000000"/>
        </w:rPr>
        <w:t>)]</w:t>
      </w:r>
      <w:r>
        <w:rPr>
          <w:color w:val="000000"/>
        </w:rPr>
        <w:t>× 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vertAlign w:val="subscript"/>
        </w:rPr>
        <w:t>a</w:t>
      </w:r>
      <w:r>
        <w:rPr>
          <w:i/>
          <w:iCs/>
          <w:color w:val="000000"/>
        </w:rPr>
        <w:t> / S</w:t>
      </w:r>
      <w:r>
        <w:rPr>
          <w:i/>
          <w:iCs/>
          <w:color w:val="000000"/>
          <w:vertAlign w:val="subscript"/>
        </w:rPr>
        <w:t>a.i,                               </w:t>
      </w:r>
      <w:r>
        <w:rPr>
          <w:color w:val="000000"/>
        </w:rPr>
        <w:t>(5.1.)</w:t>
      </w:r>
    </w:p>
    <w:p w:rsidR="007160BE" w:rsidRDefault="00D4415E">
      <w:pPr>
        <w:shd w:val="clear" w:color="auto" w:fill="FFFFFF"/>
        <w:spacing w:after="150"/>
        <w:rPr>
          <w:color w:val="000000"/>
        </w:rPr>
      </w:pPr>
      <w:r>
        <w:rPr>
          <w:color w:val="000000"/>
        </w:rPr>
        <w:t> б) для ИЖС с гвс от индивидуальными водонагревателями</w:t>
      </w:r>
    </w:p>
    <w:p w:rsidR="007160BE" w:rsidRDefault="00D4415E">
      <w:pPr>
        <w:shd w:val="clear" w:color="auto" w:fill="FFFFFF"/>
        <w:spacing w:after="150"/>
        <w:rPr>
          <w:color w:val="000000"/>
        </w:rPr>
      </w:pPr>
      <w:r>
        <w:rPr>
          <w:i/>
          <w:iCs/>
          <w:color w:val="000000"/>
        </w:rPr>
        <w:t>       q</w:t>
      </w:r>
      <w:r>
        <w:rPr>
          <w:i/>
          <w:iCs/>
          <w:color w:val="000000"/>
          <w:vertAlign w:val="subscript"/>
        </w:rPr>
        <w:t>гв.</w:t>
      </w:r>
      <w:r>
        <w:rPr>
          <w:i/>
          <w:iCs/>
          <w:color w:val="000000"/>
          <w:vertAlign w:val="superscript"/>
        </w:rPr>
        <w:t>год</w:t>
      </w:r>
      <w:r>
        <w:rPr>
          <w:i/>
          <w:iCs/>
          <w:color w:val="000000"/>
        </w:rPr>
        <w:t> =</w:t>
      </w:r>
      <w:r>
        <w:rPr>
          <w:b/>
          <w:bCs/>
          <w:iCs/>
          <w:color w:val="000000"/>
        </w:rPr>
        <w:t> </w:t>
      </w:r>
      <w:r>
        <w:rPr>
          <w:i/>
          <w:iCs/>
          <w:color w:val="000000"/>
        </w:rPr>
        <w:t>0,024</w:t>
      </w:r>
      <w:r>
        <w:rPr>
          <w:color w:val="000000"/>
        </w:rPr>
        <w:t>×</w:t>
      </w:r>
      <w:r>
        <w:rPr>
          <w:i/>
          <w:iCs/>
          <w:color w:val="000000"/>
        </w:rPr>
        <w:t>q</w:t>
      </w:r>
      <w:r>
        <w:rPr>
          <w:i/>
          <w:iCs/>
          <w:color w:val="000000"/>
          <w:vertAlign w:val="subscript"/>
        </w:rPr>
        <w:t>гв</w:t>
      </w:r>
      <w:r>
        <w:rPr>
          <w:i/>
          <w:iCs/>
          <w:color w:val="000000"/>
        </w:rPr>
        <w:t>×[ z</w:t>
      </w:r>
      <w:r>
        <w:rPr>
          <w:i/>
          <w:iCs/>
          <w:color w:val="000000"/>
          <w:vertAlign w:val="subscript"/>
        </w:rPr>
        <w:t>от</w:t>
      </w:r>
      <w:r>
        <w:rPr>
          <w:i/>
          <w:iCs/>
          <w:color w:val="000000"/>
        </w:rPr>
        <w:t> +  0,74×(365</w:t>
      </w:r>
      <w:r>
        <w:rPr>
          <w:color w:val="000000"/>
        </w:rPr>
        <w:t>-</w:t>
      </w:r>
      <w:r>
        <w:rPr>
          <w:i/>
          <w:iCs/>
          <w:color w:val="000000"/>
        </w:rPr>
        <w:t> z</w:t>
      </w:r>
      <w:r>
        <w:rPr>
          <w:i/>
          <w:iCs/>
          <w:color w:val="000000"/>
          <w:vertAlign w:val="subscript"/>
        </w:rPr>
        <w:t>от</w:t>
      </w:r>
      <w:r>
        <w:rPr>
          <w:i/>
          <w:iCs/>
          <w:color w:val="000000"/>
        </w:rPr>
        <w:t>)]</w:t>
      </w:r>
      <w:r>
        <w:rPr>
          <w:color w:val="000000"/>
        </w:rPr>
        <w:t>× 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vertAlign w:val="subscript"/>
        </w:rPr>
        <w:t>a</w:t>
      </w:r>
      <w:r>
        <w:rPr>
          <w:i/>
          <w:iCs/>
          <w:color w:val="000000"/>
        </w:rPr>
        <w:t> </w:t>
      </w:r>
      <w:r>
        <w:rPr>
          <w:color w:val="000000"/>
        </w:rPr>
        <w:t>/ 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vertAlign w:val="subscript"/>
        </w:rPr>
        <w:t>a.i</w:t>
      </w:r>
      <w:r>
        <w:rPr>
          <w:color w:val="000000"/>
        </w:rPr>
        <w:t>,</w:t>
      </w:r>
      <w:r>
        <w:rPr>
          <w:i/>
          <w:iCs/>
          <w:color w:val="000000"/>
          <w:vertAlign w:val="subscript"/>
        </w:rPr>
        <w:t>                                            </w:t>
      </w:r>
      <w:r>
        <w:rPr>
          <w:iCs/>
          <w:color w:val="000000"/>
        </w:rPr>
        <w:t>(5.2.)</w:t>
      </w:r>
      <w:r>
        <w:rPr>
          <w:i/>
          <w:iCs/>
          <w:color w:val="000000"/>
          <w:vertAlign w:val="subscript"/>
        </w:rPr>
        <w:t>      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color w:val="000000"/>
        </w:rPr>
        <w:t>где </w:t>
      </w:r>
      <w:r>
        <w:rPr>
          <w:i/>
          <w:iCs/>
          <w:color w:val="000000"/>
        </w:rPr>
        <w:t>q</w:t>
      </w:r>
      <w:r>
        <w:rPr>
          <w:i/>
          <w:iCs/>
          <w:color w:val="000000"/>
          <w:vertAlign w:val="subscript"/>
        </w:rPr>
        <w:t>гв</w:t>
      </w:r>
      <w:r>
        <w:rPr>
          <w:i/>
          <w:iCs/>
          <w:color w:val="000000"/>
        </w:rPr>
        <w:t>, k</w:t>
      </w:r>
      <w:r>
        <w:rPr>
          <w:i/>
          <w:iCs/>
          <w:color w:val="000000"/>
          <w:vertAlign w:val="subscript"/>
        </w:rPr>
        <w:t>hl</w:t>
      </w:r>
      <w:r>
        <w:rPr>
          <w:i/>
          <w:iCs/>
          <w:color w:val="000000"/>
        </w:rPr>
        <w:t>, t</w:t>
      </w:r>
      <w:r>
        <w:rPr>
          <w:i/>
          <w:iCs/>
          <w:color w:val="000000"/>
          <w:vertAlign w:val="subscript"/>
        </w:rPr>
        <w:t>хв  </w:t>
      </w:r>
      <w:r>
        <w:rPr>
          <w:color w:val="000000"/>
        </w:rPr>
        <w:t>- то же, что в формуле                                    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i/>
          <w:color w:val="000000"/>
        </w:rPr>
        <w:t>z</w:t>
      </w:r>
      <w:r>
        <w:rPr>
          <w:i/>
          <w:color w:val="000000"/>
          <w:vertAlign w:val="subscript"/>
        </w:rPr>
        <w:t>от</w:t>
      </w:r>
      <w:r>
        <w:rPr>
          <w:color w:val="000000"/>
        </w:rPr>
        <w:t>. - длительность отопительного периода, сут.;</w:t>
      </w:r>
    </w:p>
    <w:p w:rsidR="007160BE" w:rsidRDefault="00D4415E">
      <w:pPr>
        <w:shd w:val="clear" w:color="auto" w:fill="FFFFFF"/>
        <w:spacing w:after="150" w:line="360" w:lineRule="auto"/>
        <w:ind w:left="360"/>
        <w:rPr>
          <w:color w:val="000000"/>
        </w:rPr>
      </w:pPr>
      <w:r>
        <w:rPr>
          <w:color w:val="000000"/>
        </w:rPr>
        <w:t>5.2.Среднечасовой за отопительный период расход тепловой энергии на горячее водоснабжение </w:t>
      </w:r>
      <w:r>
        <w:rPr>
          <w:i/>
          <w:iCs/>
          <w:color w:val="000000"/>
        </w:rPr>
        <w:t>q</w:t>
      </w:r>
      <w:r>
        <w:rPr>
          <w:i/>
          <w:iCs/>
          <w:color w:val="000000"/>
          <w:vertAlign w:val="subscript"/>
        </w:rPr>
        <w:t>гв</w:t>
      </w:r>
      <w:r>
        <w:rPr>
          <w:color w:val="000000"/>
        </w:rPr>
        <w:t>, Вт/м</w:t>
      </w:r>
      <w:r>
        <w:rPr>
          <w:color w:val="000000"/>
          <w:vertAlign w:val="superscript"/>
        </w:rPr>
        <w:t>2</w:t>
      </w:r>
      <w:r>
        <w:rPr>
          <w:color w:val="000000"/>
        </w:rPr>
        <w:t>, определяется по формуле: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i/>
          <w:iCs/>
          <w:color w:val="000000"/>
        </w:rPr>
        <w:t>q</w:t>
      </w:r>
      <w:r>
        <w:rPr>
          <w:i/>
          <w:iCs/>
          <w:color w:val="000000"/>
          <w:vertAlign w:val="subscript"/>
        </w:rPr>
        <w:t>гв</w:t>
      </w:r>
      <w:r>
        <w:rPr>
          <w:i/>
          <w:iCs/>
          <w:color w:val="000000"/>
        </w:rPr>
        <w:t> = [g</w:t>
      </w:r>
      <w:r>
        <w:rPr>
          <w:i/>
          <w:iCs/>
          <w:color w:val="000000"/>
          <w:vertAlign w:val="subscript"/>
        </w:rPr>
        <w:t>гв.ср.от.п</w:t>
      </w:r>
      <w:r>
        <w:rPr>
          <w:color w:val="000000"/>
        </w:rPr>
        <w:t>·</w:t>
      </w:r>
      <w:r>
        <w:rPr>
          <w:i/>
          <w:iCs/>
          <w:color w:val="000000"/>
        </w:rPr>
        <w:t>(t</w:t>
      </w:r>
      <w:r>
        <w:rPr>
          <w:i/>
          <w:iCs/>
          <w:color w:val="000000"/>
          <w:vertAlign w:val="subscript"/>
        </w:rPr>
        <w:t>гв  </w:t>
      </w:r>
      <w:r>
        <w:rPr>
          <w:i/>
          <w:iCs/>
          <w:color w:val="000000"/>
        </w:rPr>
        <w:t>- t</w:t>
      </w:r>
      <w:r>
        <w:rPr>
          <w:i/>
          <w:iCs/>
          <w:color w:val="000000"/>
          <w:vertAlign w:val="subscript"/>
        </w:rPr>
        <w:t>хв</w:t>
      </w:r>
      <w:r>
        <w:rPr>
          <w:i/>
          <w:iCs/>
          <w:color w:val="000000"/>
        </w:rPr>
        <w:t>)</w:t>
      </w:r>
      <w:r>
        <w:rPr>
          <w:color w:val="000000"/>
        </w:rPr>
        <w:t>·</w:t>
      </w:r>
      <w:r>
        <w:rPr>
          <w:i/>
          <w:iCs/>
          <w:color w:val="000000"/>
        </w:rPr>
        <w:t>(1 + k</w:t>
      </w:r>
      <w:r>
        <w:rPr>
          <w:i/>
          <w:iCs/>
          <w:color w:val="000000"/>
          <w:vertAlign w:val="subscript"/>
        </w:rPr>
        <w:t>hl</w:t>
      </w:r>
      <w:r>
        <w:rPr>
          <w:i/>
          <w:iCs/>
          <w:color w:val="000000"/>
        </w:rPr>
        <w:t>)r</w:t>
      </w:r>
      <w:r>
        <w:rPr>
          <w:i/>
          <w:iCs/>
          <w:color w:val="000000"/>
          <w:vertAlign w:val="subscript"/>
        </w:rPr>
        <w:t>w</w:t>
      </w:r>
      <w:r>
        <w:rPr>
          <w:i/>
          <w:iCs/>
          <w:color w:val="000000"/>
        </w:rPr>
        <w:t>c</w:t>
      </w:r>
      <w:r>
        <w:rPr>
          <w:i/>
          <w:iCs/>
          <w:color w:val="000000"/>
          <w:vertAlign w:val="subscript"/>
        </w:rPr>
        <w:t>w</w:t>
      </w:r>
      <w:r>
        <w:rPr>
          <w:i/>
          <w:iCs/>
          <w:color w:val="000000"/>
        </w:rPr>
        <w:t>] </w:t>
      </w:r>
      <w:r>
        <w:rPr>
          <w:color w:val="000000"/>
        </w:rPr>
        <w:t>/ (3,6·24·</w:t>
      </w:r>
      <w:r>
        <w:rPr>
          <w:i/>
          <w:iCs/>
          <w:color w:val="000000"/>
        </w:rPr>
        <w:t>А</w:t>
      </w:r>
      <w:r>
        <w:rPr>
          <w:i/>
          <w:iCs/>
          <w:color w:val="000000"/>
          <w:vertAlign w:val="subscript"/>
        </w:rPr>
        <w:t>h</w:t>
      </w:r>
      <w:r>
        <w:rPr>
          <w:color w:val="000000"/>
        </w:rPr>
        <w:t>),                           (5.3.)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color w:val="000000"/>
        </w:rPr>
        <w:t>где  </w:t>
      </w:r>
      <w:r>
        <w:rPr>
          <w:i/>
          <w:iCs/>
          <w:color w:val="000000"/>
        </w:rPr>
        <w:t>g</w:t>
      </w:r>
      <w:r>
        <w:rPr>
          <w:i/>
          <w:iCs/>
          <w:color w:val="000000"/>
          <w:vertAlign w:val="subscript"/>
        </w:rPr>
        <w:t>гв.ср.от.п  </w:t>
      </w:r>
      <w:r>
        <w:rPr>
          <w:color w:val="000000"/>
          <w:vertAlign w:val="subscript"/>
        </w:rPr>
        <w:t> </w:t>
      </w:r>
      <w:r>
        <w:rPr>
          <w:color w:val="000000"/>
        </w:rPr>
        <w:t>- то же, что в формуле (П.1) или (П.2);</w:t>
      </w:r>
    </w:p>
    <w:p w:rsidR="007160BE" w:rsidRDefault="00D4415E">
      <w:pPr>
        <w:spacing w:before="120" w:after="200" w:line="276" w:lineRule="auto"/>
        <w:ind w:left="360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5.3.Расчетный за сутки отопительного периода расход горячей воды на одного жителя в жилом здании </w:t>
      </w:r>
      <w:r>
        <w:rPr>
          <w:rFonts w:eastAsia="Calibri"/>
          <w:i/>
          <w:lang w:val="en-US" w:eastAsia="en-US"/>
        </w:rPr>
        <w:t>g</w:t>
      </w:r>
      <w:r>
        <w:rPr>
          <w:rFonts w:eastAsia="Calibri"/>
          <w:i/>
          <w:vertAlign w:val="subscript"/>
          <w:lang w:eastAsia="en-US"/>
        </w:rPr>
        <w:t>гв.ср.от.п.</w:t>
      </w:r>
      <w:r>
        <w:rPr>
          <w:rFonts w:eastAsia="Calibri"/>
          <w:lang w:eastAsia="en-US"/>
        </w:rPr>
        <w:t>, л/сут, определяется по формуле: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i/>
          <w:lang w:val="en-US"/>
        </w:rPr>
        <w:t>g</w:t>
      </w:r>
      <w:r>
        <w:rPr>
          <w:i/>
          <w:vertAlign w:val="subscript"/>
        </w:rPr>
        <w:t>гв.ср.от.п..</w:t>
      </w:r>
      <w:r>
        <w:t xml:space="preserve">= </w:t>
      </w:r>
      <w:r>
        <w:rPr>
          <w:i/>
          <w:lang w:val="en-US"/>
        </w:rPr>
        <w:t>a</w:t>
      </w:r>
      <w:r>
        <w:rPr>
          <w:i/>
          <w:vertAlign w:val="subscript"/>
        </w:rPr>
        <w:t>гв.табл.А.</w:t>
      </w:r>
      <w:r>
        <w:t>·365 / [</w:t>
      </w:r>
      <w:r>
        <w:rPr>
          <w:i/>
          <w:lang w:val="en-US"/>
        </w:rPr>
        <w:t>z</w:t>
      </w:r>
      <w:r>
        <w:rPr>
          <w:i/>
          <w:vertAlign w:val="subscript"/>
        </w:rPr>
        <w:t>от</w:t>
      </w:r>
      <w:r>
        <w:t xml:space="preserve"> + </w:t>
      </w:r>
      <w:r>
        <w:rPr>
          <w:rFonts w:ascii="Symbol" w:eastAsia="Symbol" w:hAnsi="Symbol" w:cs="Symbol"/>
          <w:i/>
        </w:rPr>
        <w:sym w:font="Symbol" w:char="F061"/>
      </w:r>
      <w:r>
        <w:t>·(351-</w:t>
      </w:r>
      <w:r>
        <w:rPr>
          <w:i/>
          <w:lang w:val="en-US"/>
        </w:rPr>
        <w:t>z</w:t>
      </w:r>
      <w:r>
        <w:rPr>
          <w:i/>
          <w:vertAlign w:val="subscript"/>
        </w:rPr>
        <w:t>от</w:t>
      </w:r>
      <w:r>
        <w:t>)]               (5.4.)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i/>
          <w:iCs/>
          <w:color w:val="000000"/>
        </w:rPr>
        <w:lastRenderedPageBreak/>
        <w:t>t</w:t>
      </w:r>
      <w:r>
        <w:rPr>
          <w:i/>
          <w:iCs/>
          <w:color w:val="000000"/>
          <w:vertAlign w:val="subscript"/>
        </w:rPr>
        <w:t>гв</w:t>
      </w:r>
      <w:r>
        <w:rPr>
          <w:color w:val="000000"/>
        </w:rPr>
        <w:t> - температура горячей воды, принимаемая в местах водоразбора равной 60°C в соответствии с СанПиН 2.1.3684-21;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i/>
          <w:iCs/>
          <w:color w:val="000000"/>
        </w:rPr>
        <w:t>t</w:t>
      </w:r>
      <w:r>
        <w:rPr>
          <w:i/>
          <w:iCs/>
          <w:color w:val="000000"/>
          <w:vertAlign w:val="subscript"/>
        </w:rPr>
        <w:t>хв</w:t>
      </w:r>
      <w:r>
        <w:rPr>
          <w:color w:val="000000"/>
        </w:rPr>
        <w:t> - температура холодной воды, принимаемая равной 5°C;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i/>
          <w:iCs/>
          <w:color w:val="000000"/>
        </w:rPr>
        <w:t>k</w:t>
      </w:r>
      <w:r>
        <w:rPr>
          <w:i/>
          <w:iCs/>
          <w:color w:val="000000"/>
          <w:vertAlign w:val="subscript"/>
        </w:rPr>
        <w:t>hl</w:t>
      </w:r>
      <w:r>
        <w:rPr>
          <w:color w:val="000000"/>
        </w:rPr>
        <w:t> - коэффициент, учитывающий потери теплоты трубопроводами систем горячего водоснабжения; принимается для ИЖС с централизованной системой гвс </w:t>
      </w:r>
      <w:r>
        <w:rPr>
          <w:i/>
          <w:iCs/>
          <w:color w:val="000000"/>
        </w:rPr>
        <w:t>k</w:t>
      </w:r>
      <w:r>
        <w:rPr>
          <w:i/>
          <w:iCs/>
          <w:color w:val="000000"/>
          <w:vertAlign w:val="subscript"/>
        </w:rPr>
        <w:t>hl </w:t>
      </w:r>
      <w:r>
        <w:rPr>
          <w:color w:val="000000"/>
        </w:rPr>
        <w:t>= 0,2; и для ИЖС с индивидуальными водонагревателями </w:t>
      </w:r>
      <w:r>
        <w:rPr>
          <w:i/>
          <w:iCs/>
          <w:color w:val="000000"/>
        </w:rPr>
        <w:t>k</w:t>
      </w:r>
      <w:r>
        <w:rPr>
          <w:i/>
          <w:iCs/>
          <w:color w:val="000000"/>
          <w:vertAlign w:val="subscript"/>
        </w:rPr>
        <w:t>hl </w:t>
      </w:r>
      <w:r>
        <w:rPr>
          <w:color w:val="000000"/>
        </w:rPr>
        <w:t>= 0,1;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i/>
          <w:iCs/>
          <w:color w:val="000000"/>
        </w:rPr>
        <w:t>r</w:t>
      </w:r>
      <w:r>
        <w:rPr>
          <w:i/>
          <w:iCs/>
          <w:color w:val="000000"/>
          <w:vertAlign w:val="subscript"/>
        </w:rPr>
        <w:t>w</w:t>
      </w:r>
      <w:r>
        <w:rPr>
          <w:color w:val="000000"/>
        </w:rPr>
        <w:t> - плотность воды, равная 1 кг/л;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i/>
          <w:iCs/>
          <w:color w:val="000000"/>
        </w:rPr>
        <w:t>c</w:t>
      </w:r>
      <w:r>
        <w:rPr>
          <w:i/>
          <w:iCs/>
          <w:color w:val="000000"/>
          <w:vertAlign w:val="subscript"/>
        </w:rPr>
        <w:t>w</w:t>
      </w:r>
      <w:r>
        <w:rPr>
          <w:color w:val="000000"/>
        </w:rPr>
        <w:t> - удельная теплоемкость воды, равная 4,2 Дж/(кг·°С);</w:t>
      </w:r>
    </w:p>
    <w:p w:rsidR="007160BE" w:rsidRDefault="00D4415E">
      <w:pPr>
        <w:shd w:val="clear" w:color="auto" w:fill="FFFFFF"/>
        <w:spacing w:after="150" w:line="360" w:lineRule="auto"/>
        <w:ind w:left="780"/>
        <w:rPr>
          <w:color w:val="000000"/>
        </w:rPr>
      </w:pPr>
      <w:r>
        <w:rPr>
          <w:color w:val="000000"/>
        </w:rPr>
        <w:t>5.4.Средний расчетный за сутки отопительного периода расход горячей воды на одного жителя в жилом здании </w:t>
      </w:r>
      <w:r>
        <w:rPr>
          <w:i/>
          <w:iCs/>
          <w:color w:val="000000"/>
        </w:rPr>
        <w:t>g</w:t>
      </w:r>
      <w:r>
        <w:rPr>
          <w:i/>
          <w:iCs/>
          <w:color w:val="000000"/>
          <w:vertAlign w:val="subscript"/>
        </w:rPr>
        <w:t>гв.ср.от.п.ж</w:t>
      </w:r>
      <w:r>
        <w:rPr>
          <w:color w:val="000000"/>
        </w:rPr>
        <w:t>, л/сут, определяется по формуле: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i/>
          <w:iCs/>
          <w:color w:val="000000"/>
        </w:rPr>
        <w:t> g</w:t>
      </w:r>
      <w:r>
        <w:rPr>
          <w:i/>
          <w:iCs/>
          <w:color w:val="000000"/>
          <w:vertAlign w:val="subscript"/>
        </w:rPr>
        <w:t>гв.ср.от.п.ж.</w:t>
      </w:r>
      <w:r>
        <w:rPr>
          <w:color w:val="000000"/>
          <w:vertAlign w:val="subscript"/>
        </w:rPr>
        <w:t> </w:t>
      </w:r>
      <w:r>
        <w:rPr>
          <w:color w:val="000000"/>
        </w:rPr>
        <w:t>=  </w:t>
      </w:r>
      <w:r>
        <w:rPr>
          <w:i/>
          <w:iCs/>
          <w:color w:val="000000"/>
        </w:rPr>
        <w:t>a</w:t>
      </w:r>
      <w:r>
        <w:rPr>
          <w:i/>
          <w:iCs/>
          <w:color w:val="000000"/>
          <w:vertAlign w:val="subscript"/>
        </w:rPr>
        <w:t>гв.</w:t>
      </w:r>
      <w:r>
        <w:rPr>
          <w:color w:val="000000"/>
        </w:rPr>
        <w:t> ·365 / [</w:t>
      </w:r>
      <w:r>
        <w:rPr>
          <w:i/>
          <w:iCs/>
          <w:color w:val="000000"/>
        </w:rPr>
        <w:t> z</w:t>
      </w:r>
      <w:r>
        <w:rPr>
          <w:i/>
          <w:iCs/>
          <w:color w:val="000000"/>
          <w:vertAlign w:val="subscript"/>
        </w:rPr>
        <w:t>от</w:t>
      </w:r>
      <w:r>
        <w:rPr>
          <w:color w:val="000000"/>
        </w:rPr>
        <w:t> + </w:t>
      </w:r>
      <w:r>
        <w:rPr>
          <w:i/>
          <w:iCs/>
          <w:color w:val="000000"/>
        </w:rPr>
        <w:t>a </w:t>
      </w:r>
      <w:r>
        <w:rPr>
          <w:color w:val="000000"/>
        </w:rPr>
        <w:t>·(351-</w:t>
      </w:r>
      <w:r>
        <w:rPr>
          <w:i/>
          <w:iCs/>
          <w:color w:val="000000"/>
        </w:rPr>
        <w:t> z</w:t>
      </w:r>
      <w:r>
        <w:rPr>
          <w:i/>
          <w:iCs/>
          <w:color w:val="000000"/>
          <w:vertAlign w:val="subscript"/>
        </w:rPr>
        <w:t>от</w:t>
      </w:r>
      <w:r>
        <w:rPr>
          <w:color w:val="000000"/>
        </w:rPr>
        <w:t>)];                           (5.5)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color w:val="000000"/>
        </w:rPr>
        <w:t>где </w:t>
      </w:r>
      <w:r>
        <w:rPr>
          <w:i/>
          <w:iCs/>
          <w:color w:val="000000"/>
        </w:rPr>
        <w:t>a</w:t>
      </w:r>
      <w:r>
        <w:rPr>
          <w:i/>
          <w:iCs/>
          <w:color w:val="000000"/>
          <w:vertAlign w:val="subscript"/>
        </w:rPr>
        <w:t>гв.</w:t>
      </w:r>
      <w:r>
        <w:rPr>
          <w:color w:val="000000"/>
        </w:rPr>
        <w:t> - расчетный средний за год суточный расход горячей воды на 1 жителя из табл. А.2  СП30.13330.2020;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color w:val="000000"/>
        </w:rPr>
        <w:t>365 - количество суток в году;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color w:val="000000"/>
        </w:rPr>
        <w:t>351 - продолжительность пользования централизованным горячим водоснабжением в течение года с учетом выключения на ремонт, сут.;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i/>
          <w:iCs/>
          <w:color w:val="000000"/>
        </w:rPr>
        <w:t>a</w:t>
      </w:r>
      <w:r>
        <w:rPr>
          <w:color w:val="000000"/>
        </w:rPr>
        <w:t> - коэффициент, учитывающий снижение уровня водоразбора в жилых зданиях в летний период </w:t>
      </w:r>
      <w:r>
        <w:rPr>
          <w:i/>
          <w:iCs/>
          <w:color w:val="000000"/>
        </w:rPr>
        <w:t>a</w:t>
      </w:r>
      <w:r>
        <w:rPr>
          <w:color w:val="000000"/>
        </w:rPr>
        <w:t> = 0,9, для остальных зданий </w:t>
      </w:r>
      <w:r>
        <w:rPr>
          <w:i/>
          <w:iCs/>
          <w:color w:val="000000"/>
        </w:rPr>
        <w:t>a</w:t>
      </w:r>
      <w:r>
        <w:rPr>
          <w:color w:val="000000"/>
        </w:rPr>
        <w:t> = 1.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i/>
          <w:color w:val="000000"/>
        </w:rPr>
        <w:t xml:space="preserve">Sа, </w:t>
      </w:r>
      <w:r>
        <w:rPr>
          <w:color w:val="000000"/>
        </w:rPr>
        <w:t>м</w:t>
      </w:r>
      <w:r>
        <w:rPr>
          <w:color w:val="000000"/>
          <w:vertAlign w:val="superscript"/>
        </w:rPr>
        <w:t>2</w:t>
      </w:r>
      <w:r>
        <w:rPr>
          <w:color w:val="000000"/>
        </w:rPr>
        <w:t>/чел – величина нормативной общей площади или полезной площади в  доме ИЖС на одного жителя, табл.5.1.СП 42.13330.2016;</w:t>
      </w:r>
    </w:p>
    <w:p w:rsidR="007160BE" w:rsidRDefault="00D4415E">
      <w:pPr>
        <w:shd w:val="clear" w:color="auto" w:fill="FFFFFF"/>
        <w:spacing w:after="150" w:line="360" w:lineRule="auto"/>
        <w:rPr>
          <w:color w:val="000000"/>
        </w:rPr>
      </w:pPr>
      <w:r>
        <w:rPr>
          <w:color w:val="000000"/>
        </w:rPr>
        <w:t>/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vertAlign w:val="subscript"/>
        </w:rPr>
        <w:t xml:space="preserve">a.i </w:t>
      </w:r>
      <w:r>
        <w:rPr>
          <w:i/>
          <w:iCs/>
          <w:color w:val="000000"/>
        </w:rPr>
        <w:t xml:space="preserve">, </w:t>
      </w:r>
      <w:r>
        <w:rPr>
          <w:color w:val="000000"/>
        </w:rPr>
        <w:t>м</w:t>
      </w:r>
      <w:r>
        <w:rPr>
          <w:color w:val="000000"/>
          <w:vertAlign w:val="superscript"/>
        </w:rPr>
        <w:t>2</w:t>
      </w:r>
      <w:r>
        <w:rPr>
          <w:color w:val="000000"/>
        </w:rPr>
        <w:t>/чел-</w:t>
      </w:r>
      <w:r>
        <w:t xml:space="preserve"> фактическая </w:t>
      </w:r>
      <w:r>
        <w:rPr>
          <w:color w:val="000000"/>
        </w:rPr>
        <w:t>величина общей площади или полезной площади в  доме ИЖС на одного жителя.</w:t>
      </w:r>
    </w:p>
    <w:p w:rsidR="007160BE" w:rsidRDefault="00D4415E">
      <w:pPr>
        <w:pStyle w:val="afff5"/>
        <w:keepNext/>
        <w:keepLines/>
        <w:numPr>
          <w:ilvl w:val="0"/>
          <w:numId w:val="3"/>
        </w:numPr>
        <w:spacing w:before="480" w:after="200" w:line="276" w:lineRule="auto"/>
        <w:ind w:left="0" w:firstLine="567"/>
        <w:outlineLvl w:val="0"/>
        <w:rPr>
          <w:b/>
          <w:bCs/>
          <w:color w:val="000000"/>
          <w:sz w:val="28"/>
          <w:szCs w:val="28"/>
          <w:lang w:eastAsia="en-US"/>
        </w:rPr>
      </w:pPr>
      <w:bookmarkStart w:id="42" w:name="_Toc142907156"/>
      <w:r>
        <w:rPr>
          <w:b/>
          <w:bCs/>
          <w:color w:val="000000"/>
          <w:sz w:val="28"/>
          <w:szCs w:val="28"/>
          <w:lang w:eastAsia="en-US"/>
        </w:rPr>
        <w:lastRenderedPageBreak/>
        <w:t>Фактические значения показателя удельного годового расхода энергетических ресурсов</w:t>
      </w:r>
      <w:bookmarkEnd w:id="42"/>
    </w:p>
    <w:p w:rsidR="007160BE" w:rsidRDefault="007160BE">
      <w:pPr>
        <w:spacing w:after="200" w:line="276" w:lineRule="auto"/>
        <w:ind w:left="720"/>
        <w:contextualSpacing/>
        <w:rPr>
          <w:rFonts w:ascii="Calibri" w:eastAsia="Calibri" w:hAnsi="Calibri"/>
          <w:sz w:val="22"/>
          <w:szCs w:val="22"/>
          <w:lang w:eastAsia="en-US"/>
        </w:rPr>
      </w:pPr>
    </w:p>
    <w:p w:rsidR="007160BE" w:rsidRDefault="00D4415E">
      <w:pPr>
        <w:spacing w:line="360" w:lineRule="auto"/>
        <w:ind w:firstLine="540"/>
        <w:jc w:val="both"/>
        <w:rPr>
          <w:rFonts w:eastAsia="Calibri"/>
        </w:rPr>
      </w:pPr>
      <w:r>
        <w:rPr>
          <w:rFonts w:eastAsia="Calibri"/>
        </w:rPr>
        <w:t>6.1.Фактические значения показателя удельного годового расхода энергетических ресурсов определяются на основании показаний индивидуальных приборов учета энергетических ресурсов.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</w:rPr>
      </w:pPr>
      <w:r>
        <w:rPr>
          <w:rFonts w:eastAsia="Calibri"/>
        </w:rPr>
        <w:t>6.2. Фактические (расчетные) значения должны быть приведены к расчетным условиям для сопоставимости с базовыми значениями, в том числе с климатическими условиями, условиями оснащения здания инженерным оборудованием и режимами его функционирования.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</w:rPr>
      </w:pPr>
      <w:r>
        <w:rPr>
          <w:rFonts w:eastAsia="Calibri"/>
        </w:rPr>
        <w:t xml:space="preserve">6.3. Фактический или расчетный (для вновь построенных, реконструированных и прошедших капитальный ремонт  домов ИЖС)  показатель удельного годового расхода энергетических ресурсов  </w:t>
      </w:r>
      <w:r>
        <w:rPr>
          <w:rFonts w:ascii="Cambria Math" w:eastAsia="Calibri" w:hAnsi="Cambria Math" w:cs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 xml:space="preserve">факт </w:t>
      </w:r>
      <w:r>
        <w:rPr>
          <w:rFonts w:eastAsia="Calibri"/>
        </w:rPr>
        <w:t>(</w:t>
      </w:r>
      <w:r>
        <w:rPr>
          <w:color w:val="000000"/>
        </w:rPr>
        <w:t>кВт·ч/м</w:t>
      </w:r>
      <w:r>
        <w:rPr>
          <w:color w:val="000000"/>
          <w:vertAlign w:val="superscript"/>
        </w:rPr>
        <w:t>2</w:t>
      </w:r>
      <w:r>
        <w:rPr>
          <w:color w:val="000000"/>
          <w:sz w:val="20"/>
          <w:szCs w:val="20"/>
        </w:rPr>
        <w:t>)</w:t>
      </w:r>
      <w:r>
        <w:rPr>
          <w:rFonts w:eastAsia="Calibri"/>
        </w:rPr>
        <w:t>определяется в зависимости от нижеследующих  следующих условий:</w:t>
      </w:r>
    </w:p>
    <w:p w:rsidR="007160BE" w:rsidRDefault="00D4415E">
      <w:pPr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          1) централизованная система отопления, отсутствует ГВС , тогда  </w:t>
      </w:r>
    </w:p>
    <w:p w:rsidR="007160BE" w:rsidRDefault="00D4415E">
      <w:pPr>
        <w:spacing w:line="360" w:lineRule="auto"/>
        <w:jc w:val="center"/>
        <w:rPr>
          <w:rFonts w:eastAsia="Calibri"/>
          <w:lang w:eastAsia="en-US"/>
        </w:rPr>
      </w:pPr>
      <w:r>
        <w:rPr>
          <w:rFonts w:ascii="Cambria Math" w:eastAsia="Calibri" w:hAnsi="Cambria Math" w:cs="Cambria Math"/>
        </w:rPr>
        <w:t xml:space="preserve">            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 от+вент</w:t>
      </w:r>
      <w:r>
        <w:rPr>
          <w:rFonts w:eastAsia="Calibri"/>
        </w:rPr>
        <w:t xml:space="preserve">= 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rFonts w:eastAsia="Calibri"/>
          <w:lang w:eastAsia="en-US"/>
        </w:rPr>
        <w:t>,                      (6.1)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w:r>
        <w:rPr>
          <w:rFonts w:ascii="Cambria Math" w:eastAsia="Calibri" w:hAnsi="Cambria Math" w:cs="Cambria Math"/>
          <w:lang w:eastAsia="en-US"/>
        </w:rPr>
        <w:t>𝑞 –</w:t>
      </w:r>
      <w:r>
        <w:rPr>
          <w:rFonts w:eastAsia="Calibri"/>
          <w:lang w:eastAsia="en-US"/>
        </w:rPr>
        <w:t xml:space="preserve"> то же, что и в. п.4.5;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lang w:eastAsia="en-US"/>
        </w:rPr>
        <w:t xml:space="preserve">2) </w:t>
      </w:r>
      <w:r>
        <w:rPr>
          <w:rFonts w:eastAsia="Calibri"/>
          <w:color w:val="000000"/>
          <w:lang w:eastAsia="en-US"/>
        </w:rPr>
        <w:t xml:space="preserve">  централизованная системаотопление и ГВС, </w:t>
      </w:r>
    </w:p>
    <w:p w:rsidR="007160BE" w:rsidRDefault="00D4415E">
      <w:pPr>
        <w:spacing w:line="360" w:lineRule="auto"/>
        <w:ind w:firstLine="540"/>
        <w:jc w:val="center"/>
        <w:rPr>
          <w:rFonts w:eastAsia="Calibri"/>
          <w:i/>
        </w:rPr>
      </w:pPr>
      <w:r>
        <w:rPr>
          <w:rFonts w:ascii="Cambria Math" w:eastAsia="Calibri" w:hAnsi="Cambria Math" w:cs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 от+вент+гвс</w:t>
      </w:r>
      <w:r>
        <w:rPr>
          <w:rFonts w:eastAsia="Calibri"/>
        </w:rPr>
        <w:t xml:space="preserve">= 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b/>
          <w:bCs/>
          <w:color w:val="000000"/>
          <w:lang w:eastAsia="en-US"/>
        </w:rPr>
        <w:t xml:space="preserve"> +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rFonts w:eastAsia="Calibri"/>
          <w:i/>
          <w:iCs/>
          <w:color w:val="000000"/>
          <w:vertAlign w:val="subscript"/>
          <w:lang w:eastAsia="en-US"/>
        </w:rPr>
        <w:t xml:space="preserve"> гв.</w:t>
      </w:r>
      <w:r>
        <w:rPr>
          <w:rFonts w:eastAsia="Calibri"/>
          <w:i/>
          <w:iCs/>
          <w:color w:val="000000"/>
          <w:vertAlign w:val="superscript"/>
          <w:lang w:eastAsia="en-US"/>
        </w:rPr>
        <w:t>год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eastAsia="Calibri"/>
          <w:iCs/>
          <w:color w:val="000000"/>
          <w:lang w:eastAsia="en-US"/>
        </w:rPr>
        <w:t>,        (6.2)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где </w:t>
      </w:r>
      <w:r>
        <w:rPr>
          <w:rFonts w:ascii="Cambria Math" w:eastAsia="Calibri" w:hAnsi="Cambria Math" w:cs="Cambria Math"/>
          <w:lang w:eastAsia="en-US"/>
        </w:rPr>
        <w:t>𝑞 –</w:t>
      </w:r>
      <w:r>
        <w:rPr>
          <w:rFonts w:eastAsia="Calibri"/>
          <w:lang w:eastAsia="en-US"/>
        </w:rPr>
        <w:t xml:space="preserve"> то же, что и в. п.4.5;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i/>
          <w:iCs/>
          <w:color w:val="000000"/>
          <w:lang w:eastAsia="en-US"/>
        </w:rPr>
        <w:t xml:space="preserve">       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rFonts w:eastAsia="Calibri"/>
          <w:i/>
          <w:iCs/>
          <w:color w:val="000000"/>
          <w:vertAlign w:val="subscript"/>
          <w:lang w:eastAsia="en-US"/>
        </w:rPr>
        <w:t xml:space="preserve"> гв.</w:t>
      </w:r>
      <w:r>
        <w:rPr>
          <w:rFonts w:eastAsia="Calibri"/>
          <w:i/>
          <w:iCs/>
          <w:color w:val="000000"/>
          <w:vertAlign w:val="superscript"/>
          <w:lang w:eastAsia="en-US"/>
        </w:rPr>
        <w:t>год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ascii="Cambria Math" w:eastAsia="Calibri" w:hAnsi="Cambria Math" w:cs="Cambria Math"/>
          <w:lang w:eastAsia="en-US"/>
        </w:rPr>
        <w:t>–</w:t>
      </w:r>
      <w:r>
        <w:rPr>
          <w:rFonts w:eastAsia="Calibri"/>
          <w:lang w:eastAsia="en-US"/>
        </w:rPr>
        <w:t xml:space="preserve"> то же, что и в. п.5.1;</w:t>
      </w:r>
    </w:p>
    <w:p w:rsidR="007160BE" w:rsidRDefault="00D4415E">
      <w:pPr>
        <w:spacing w:line="360" w:lineRule="auto"/>
        <w:jc w:val="both"/>
        <w:rPr>
          <w:rFonts w:eastAsia="Calibri"/>
        </w:rPr>
      </w:pPr>
      <w:r>
        <w:rPr>
          <w:rFonts w:eastAsia="Calibri"/>
          <w:lang w:eastAsia="en-US"/>
        </w:rPr>
        <w:t xml:space="preserve">           3) </w:t>
      </w:r>
      <w:r>
        <w:rPr>
          <w:rFonts w:eastAsia="Calibri"/>
        </w:rPr>
        <w:t xml:space="preserve">централизованная система отопления, отсутствует ГВС , тогда  </w:t>
      </w:r>
    </w:p>
    <w:p w:rsidR="007160BE" w:rsidRDefault="00D4415E">
      <w:pPr>
        <w:spacing w:line="360" w:lineRule="auto"/>
        <w:jc w:val="center"/>
        <w:rPr>
          <w:rFonts w:eastAsia="Calibri"/>
          <w:lang w:eastAsia="en-US"/>
        </w:rPr>
      </w:pPr>
      <w:r>
        <w:rPr>
          <w:rFonts w:ascii="Cambria Math" w:eastAsia="Calibri" w:hAnsi="Cambria Math" w:cs="Cambria Math"/>
        </w:rPr>
        <w:t xml:space="preserve">            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 от+вент</w:t>
      </w:r>
      <w:r>
        <w:rPr>
          <w:rFonts w:eastAsia="Calibri"/>
        </w:rPr>
        <w:t xml:space="preserve">= </w:t>
      </w:r>
      <w:r>
        <w:rPr>
          <w:rFonts w:ascii="Cambria Math" w:eastAsia="Calibri" w:hAnsi="Cambria Math" w:cs="Cambria Math"/>
          <w:lang w:eastAsia="en-US"/>
        </w:rPr>
        <w:t>𝑞/</w:t>
      </w:r>
      <w:r>
        <w:rPr>
          <w:rFonts w:eastAsia="Calibri"/>
          <w:i/>
        </w:rPr>
        <w:t xml:space="preserve"> η</w:t>
      </w:r>
      <w:r>
        <w:rPr>
          <w:rFonts w:eastAsia="Calibri"/>
          <w:i/>
          <w:vertAlign w:val="subscript"/>
          <w:lang w:val="en-GB"/>
        </w:rPr>
        <w:t>p</w:t>
      </w:r>
      <w:r>
        <w:rPr>
          <w:rFonts w:eastAsia="Calibri"/>
        </w:rPr>
        <w:t>10</w:t>
      </w:r>
      <w:r>
        <w:rPr>
          <w:rFonts w:eastAsia="Calibri"/>
          <w:vertAlign w:val="superscript"/>
        </w:rPr>
        <w:t>-</w:t>
      </w:r>
      <w:r>
        <w:rPr>
          <w:rFonts w:eastAsia="Calibri"/>
          <w:i/>
          <w:vertAlign w:val="superscript"/>
        </w:rPr>
        <w:t>2</w:t>
      </w:r>
      <w:r>
        <w:rPr>
          <w:rFonts w:eastAsia="Calibri"/>
          <w:lang w:eastAsia="en-US"/>
        </w:rPr>
        <w:t>,                      (6.3)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w:r>
        <w:rPr>
          <w:rFonts w:ascii="Cambria Math" w:eastAsia="Calibri" w:hAnsi="Cambria Math" w:cs="Cambria Math"/>
          <w:lang w:eastAsia="en-US"/>
        </w:rPr>
        <w:t>𝑞 –</w:t>
      </w:r>
      <w:r>
        <w:rPr>
          <w:rFonts w:eastAsia="Calibri"/>
          <w:lang w:eastAsia="en-US"/>
        </w:rPr>
        <w:t xml:space="preserve"> то же, что и в. п.4.5;</w:t>
      </w:r>
    </w:p>
    <w:p w:rsidR="007160BE" w:rsidRDefault="00D4415E">
      <w:pPr>
        <w:spacing w:line="360" w:lineRule="auto"/>
        <w:ind w:left="567"/>
        <w:jc w:val="both"/>
        <w:rPr>
          <w:rFonts w:eastAsia="Calibri"/>
        </w:rPr>
      </w:pPr>
      <w:r>
        <w:rPr>
          <w:rFonts w:eastAsia="Calibri"/>
          <w:i/>
        </w:rPr>
        <w:t xml:space="preserve">       η</w:t>
      </w:r>
      <w:r>
        <w:rPr>
          <w:rFonts w:eastAsia="Calibri"/>
          <w:i/>
          <w:vertAlign w:val="subscript"/>
          <w:lang w:val="en-GB"/>
        </w:rPr>
        <w:t>p</w:t>
      </w:r>
      <w:r>
        <w:rPr>
          <w:rFonts w:eastAsia="Calibri"/>
        </w:rPr>
        <w:t xml:space="preserve">, % - сезонная энергетическая эффективность устройства для отопления помещений  (seasonal space heating energy efficiency): Коэффициент отношения запланированных в соответствии с проектной документацией энергозатрат на отопительный сезон устройств </w:t>
      </w:r>
      <w:r>
        <w:rPr>
          <w:rFonts w:eastAsia="Calibri"/>
        </w:rPr>
        <w:lastRenderedPageBreak/>
        <w:t xml:space="preserve">для отопления помещений и годовым энергопотреблением устройств для отопления помещений для удовлетворения этих затрат  по </w:t>
      </w:r>
      <w:r>
        <w:rPr>
          <w:rFonts w:eastAsia="Calibri"/>
          <w:lang w:eastAsia="en-US"/>
        </w:rPr>
        <w:t>ГОСТ 33863-2016;</w:t>
      </w:r>
    </w:p>
    <w:p w:rsidR="007160BE" w:rsidRDefault="007160BE">
      <w:pPr>
        <w:spacing w:line="360" w:lineRule="auto"/>
        <w:ind w:firstLine="540"/>
        <w:jc w:val="both"/>
        <w:rPr>
          <w:rFonts w:eastAsia="Calibri"/>
          <w:lang w:eastAsia="en-US"/>
        </w:rPr>
      </w:pPr>
    </w:p>
    <w:p w:rsidR="007160BE" w:rsidRDefault="00D4415E">
      <w:pPr>
        <w:spacing w:line="360" w:lineRule="auto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4)</w:t>
      </w:r>
      <w:r>
        <w:rPr>
          <w:rFonts w:eastAsia="Calibri"/>
        </w:rPr>
        <w:t>централизованная система отопления</w:t>
      </w:r>
      <w:r>
        <w:rPr>
          <w:rFonts w:eastAsia="Calibri"/>
          <w:lang w:eastAsia="en-US"/>
        </w:rPr>
        <w:t xml:space="preserve">, ГВС от индивидуальных водонагревателей, </w:t>
      </w:r>
    </w:p>
    <w:p w:rsidR="007160BE" w:rsidRDefault="00D4415E">
      <w:pPr>
        <w:spacing w:line="360" w:lineRule="auto"/>
        <w:ind w:firstLine="540"/>
        <w:jc w:val="center"/>
        <w:rPr>
          <w:rFonts w:eastAsia="Calibri"/>
          <w:i/>
        </w:rPr>
      </w:pPr>
      <w:r>
        <w:rPr>
          <w:rFonts w:ascii="Cambria Math" w:eastAsia="Calibri" w:hAnsi="Cambria Math" w:cs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 от+вент+гвс</w:t>
      </w:r>
      <w:r>
        <w:rPr>
          <w:rFonts w:eastAsia="Calibri"/>
        </w:rPr>
        <w:t xml:space="preserve">= 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b/>
          <w:bCs/>
          <w:color w:val="000000"/>
          <w:lang w:eastAsia="en-US"/>
        </w:rPr>
        <w:t xml:space="preserve"> +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eastAsia="Calibri"/>
          <w:iCs/>
          <w:color w:val="000000"/>
          <w:lang w:eastAsia="en-US"/>
        </w:rPr>
        <w:t>(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rFonts w:eastAsia="Calibri"/>
          <w:i/>
          <w:iCs/>
          <w:color w:val="000000"/>
          <w:vertAlign w:val="subscript"/>
          <w:lang w:eastAsia="en-US"/>
        </w:rPr>
        <w:t xml:space="preserve"> гв.</w:t>
      </w:r>
      <w:r>
        <w:rPr>
          <w:rFonts w:eastAsia="Calibri"/>
          <w:i/>
          <w:iCs/>
          <w:color w:val="000000"/>
          <w:vertAlign w:val="superscript"/>
          <w:lang w:eastAsia="en-US"/>
        </w:rPr>
        <w:t>год</w:t>
      </w:r>
      <w:r>
        <w:rPr>
          <w:rFonts w:eastAsia="Calibri"/>
          <w:i/>
          <w:iCs/>
          <w:color w:val="000000"/>
          <w:lang w:eastAsia="en-US"/>
        </w:rPr>
        <w:t>/</w:t>
      </w:r>
      <w:r>
        <w:rPr>
          <w:rFonts w:eastAsia="Calibri"/>
          <w:i/>
        </w:rPr>
        <w:t xml:space="preserve"> η</w:t>
      </w:r>
      <w:r>
        <w:rPr>
          <w:rFonts w:eastAsia="Calibri"/>
          <w:i/>
          <w:vertAlign w:val="subscript"/>
        </w:rPr>
        <w:t>wh</w:t>
      </w:r>
      <w:r>
        <w:rPr>
          <w:rFonts w:eastAsia="Calibri"/>
        </w:rPr>
        <w:t>10</w:t>
      </w:r>
      <w:r>
        <w:rPr>
          <w:rFonts w:eastAsia="Calibri"/>
          <w:vertAlign w:val="superscript"/>
        </w:rPr>
        <w:t>-2</w:t>
      </w:r>
      <w:r>
        <w:rPr>
          <w:rFonts w:eastAsia="Calibri"/>
        </w:rPr>
        <w:t>)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eastAsia="Calibri"/>
          <w:iCs/>
          <w:color w:val="000000"/>
          <w:lang w:eastAsia="en-US"/>
        </w:rPr>
        <w:t>,  (6.4)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где </w:t>
      </w:r>
      <w:r>
        <w:rPr>
          <w:rFonts w:ascii="Cambria Math" w:eastAsia="Calibri" w:hAnsi="Cambria Math" w:cs="Cambria Math"/>
          <w:lang w:eastAsia="en-US"/>
        </w:rPr>
        <w:t>𝑞 –</w:t>
      </w:r>
      <w:r>
        <w:rPr>
          <w:rFonts w:eastAsia="Calibri"/>
          <w:lang w:eastAsia="en-US"/>
        </w:rPr>
        <w:t xml:space="preserve"> то же, что и в. п.4.5;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i/>
          <w:iCs/>
          <w:color w:val="000000"/>
          <w:lang w:eastAsia="en-US"/>
        </w:rPr>
        <w:t xml:space="preserve">       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rFonts w:eastAsia="Calibri"/>
          <w:i/>
          <w:iCs/>
          <w:color w:val="000000"/>
          <w:vertAlign w:val="subscript"/>
          <w:lang w:eastAsia="en-US"/>
        </w:rPr>
        <w:t xml:space="preserve"> гв.</w:t>
      </w:r>
      <w:r>
        <w:rPr>
          <w:rFonts w:eastAsia="Calibri"/>
          <w:i/>
          <w:iCs/>
          <w:color w:val="000000"/>
          <w:vertAlign w:val="superscript"/>
          <w:lang w:eastAsia="en-US"/>
        </w:rPr>
        <w:t>год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ascii="Cambria Math" w:eastAsia="Calibri" w:hAnsi="Cambria Math" w:cs="Cambria Math"/>
          <w:lang w:eastAsia="en-US"/>
        </w:rPr>
        <w:t>–</w:t>
      </w:r>
      <w:r>
        <w:rPr>
          <w:rFonts w:eastAsia="Calibri"/>
          <w:lang w:eastAsia="en-US"/>
        </w:rPr>
        <w:t xml:space="preserve"> то же, что и в. п.5.1;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i/>
        </w:rPr>
        <w:t xml:space="preserve">       η</w:t>
      </w:r>
      <w:r>
        <w:rPr>
          <w:rFonts w:eastAsia="Calibri"/>
          <w:i/>
          <w:vertAlign w:val="subscript"/>
          <w:lang w:val="en-GB"/>
        </w:rPr>
        <w:t>p</w:t>
      </w:r>
      <w:r>
        <w:rPr>
          <w:rFonts w:eastAsia="Calibri"/>
        </w:rPr>
        <w:t xml:space="preserve">, % </w:t>
      </w:r>
      <w:r>
        <w:rPr>
          <w:rFonts w:ascii="Cambria Math" w:eastAsia="Calibri" w:hAnsi="Cambria Math" w:cs="Cambria Math"/>
          <w:lang w:eastAsia="en-US"/>
        </w:rPr>
        <w:t>–</w:t>
      </w:r>
      <w:r>
        <w:rPr>
          <w:rFonts w:eastAsia="Calibri"/>
          <w:lang w:eastAsia="en-US"/>
        </w:rPr>
        <w:t xml:space="preserve"> то же, что и в. пп.3. п.6.3;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i/>
        </w:rPr>
        <w:t xml:space="preserve">       η</w:t>
      </w:r>
      <w:r>
        <w:rPr>
          <w:rFonts w:eastAsia="Calibri"/>
          <w:i/>
          <w:vertAlign w:val="subscript"/>
        </w:rPr>
        <w:t>wh</w:t>
      </w:r>
      <w:r>
        <w:rPr>
          <w:rFonts w:eastAsia="Calibri"/>
        </w:rPr>
        <w:t xml:space="preserve"> , % - энергетическая эффективность   комбинированного нагревательного  устройства для нагрева воды (ГВС)</w:t>
      </w:r>
      <w:r>
        <w:rPr>
          <w:rFonts w:eastAsia="Calibri"/>
          <w:lang w:eastAsia="en-US"/>
        </w:rPr>
        <w:t xml:space="preserve">по </w:t>
      </w:r>
      <w:r>
        <w:rPr>
          <w:rFonts w:eastAsia="Calibri"/>
        </w:rPr>
        <w:t>ГОСТ 33863-2016;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5) </w:t>
      </w:r>
      <w:r>
        <w:rPr>
          <w:rFonts w:eastAsia="Calibri"/>
        </w:rPr>
        <w:t>индивидуальная система отопления</w:t>
      </w:r>
      <w:r>
        <w:rPr>
          <w:rFonts w:eastAsia="Calibri"/>
          <w:lang w:eastAsia="en-US"/>
        </w:rPr>
        <w:t xml:space="preserve">, ГВС от индивидуальных водонагревателей, </w:t>
      </w:r>
    </w:p>
    <w:p w:rsidR="007160BE" w:rsidRDefault="00D4415E">
      <w:pPr>
        <w:spacing w:line="360" w:lineRule="auto"/>
        <w:ind w:firstLine="540"/>
        <w:jc w:val="center"/>
        <w:rPr>
          <w:rFonts w:eastAsia="Calibri"/>
          <w:i/>
        </w:rPr>
      </w:pPr>
      <w:r>
        <w:rPr>
          <w:rFonts w:ascii="Cambria Math" w:eastAsia="Calibri" w:hAnsi="Cambria Math" w:cs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 от+вент+гвс</w:t>
      </w:r>
      <w:r>
        <w:rPr>
          <w:rFonts w:eastAsia="Calibri"/>
        </w:rPr>
        <w:t>= (</w:t>
      </w:r>
      <w:r>
        <w:rPr>
          <w:rFonts w:ascii="Cambria Math" w:eastAsia="Calibri" w:hAnsi="Cambria Math" w:cs="Cambria Math"/>
          <w:lang w:eastAsia="en-US"/>
        </w:rPr>
        <w:t>𝑞/</w:t>
      </w:r>
      <w:r>
        <w:rPr>
          <w:rFonts w:eastAsia="Calibri"/>
          <w:i/>
        </w:rPr>
        <w:t xml:space="preserve"> η</w:t>
      </w:r>
      <w:r>
        <w:rPr>
          <w:rFonts w:eastAsia="Calibri"/>
          <w:i/>
          <w:vertAlign w:val="subscript"/>
          <w:lang w:val="en-GB"/>
        </w:rPr>
        <w:t>p</w:t>
      </w:r>
      <w:r>
        <w:rPr>
          <w:rFonts w:eastAsia="Calibri"/>
        </w:rPr>
        <w:t>10</w:t>
      </w:r>
      <w:r>
        <w:rPr>
          <w:rFonts w:eastAsia="Calibri"/>
          <w:vertAlign w:val="superscript"/>
        </w:rPr>
        <w:t>-</w:t>
      </w:r>
      <w:r>
        <w:rPr>
          <w:rFonts w:eastAsia="Calibri"/>
          <w:i/>
          <w:vertAlign w:val="superscript"/>
        </w:rPr>
        <w:t>2</w:t>
      </w:r>
      <w:r>
        <w:rPr>
          <w:rFonts w:eastAsia="Calibri"/>
        </w:rPr>
        <w:t>)</w:t>
      </w:r>
      <w:r>
        <w:rPr>
          <w:b/>
          <w:bCs/>
          <w:color w:val="000000"/>
          <w:lang w:eastAsia="en-US"/>
        </w:rPr>
        <w:t>+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eastAsia="Calibri"/>
          <w:iCs/>
          <w:color w:val="000000"/>
          <w:lang w:eastAsia="en-US"/>
        </w:rPr>
        <w:t>(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rFonts w:eastAsia="Calibri"/>
          <w:i/>
          <w:iCs/>
          <w:color w:val="000000"/>
          <w:vertAlign w:val="subscript"/>
          <w:lang w:eastAsia="en-US"/>
        </w:rPr>
        <w:t xml:space="preserve"> гв.</w:t>
      </w:r>
      <w:r>
        <w:rPr>
          <w:rFonts w:eastAsia="Calibri"/>
          <w:i/>
          <w:iCs/>
          <w:color w:val="000000"/>
          <w:vertAlign w:val="superscript"/>
          <w:lang w:eastAsia="en-US"/>
        </w:rPr>
        <w:t>год</w:t>
      </w:r>
      <w:r>
        <w:rPr>
          <w:rFonts w:eastAsia="Calibri"/>
          <w:i/>
          <w:iCs/>
          <w:color w:val="000000"/>
          <w:lang w:eastAsia="en-US"/>
        </w:rPr>
        <w:t>/</w:t>
      </w:r>
      <w:r>
        <w:rPr>
          <w:rFonts w:eastAsia="Calibri"/>
          <w:i/>
        </w:rPr>
        <w:t xml:space="preserve"> η</w:t>
      </w:r>
      <w:r>
        <w:rPr>
          <w:rFonts w:eastAsia="Calibri"/>
          <w:i/>
          <w:vertAlign w:val="subscript"/>
        </w:rPr>
        <w:t>wh</w:t>
      </w:r>
      <w:r>
        <w:rPr>
          <w:rFonts w:eastAsia="Calibri"/>
        </w:rPr>
        <w:t>10</w:t>
      </w:r>
      <w:r>
        <w:rPr>
          <w:rFonts w:eastAsia="Calibri"/>
          <w:vertAlign w:val="superscript"/>
        </w:rPr>
        <w:t>-2</w:t>
      </w:r>
      <w:r>
        <w:rPr>
          <w:rFonts w:eastAsia="Calibri"/>
        </w:rPr>
        <w:t>)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eastAsia="Calibri"/>
          <w:iCs/>
          <w:color w:val="000000"/>
          <w:lang w:eastAsia="en-US"/>
        </w:rPr>
        <w:t>,  (6.5)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где </w:t>
      </w:r>
      <w:r>
        <w:rPr>
          <w:rFonts w:ascii="Cambria Math" w:eastAsia="Calibri" w:hAnsi="Cambria Math" w:cs="Cambria Math"/>
          <w:lang w:eastAsia="en-US"/>
        </w:rPr>
        <w:t>𝑞 –</w:t>
      </w:r>
      <w:r>
        <w:rPr>
          <w:rFonts w:eastAsia="Calibri"/>
          <w:lang w:eastAsia="en-US"/>
        </w:rPr>
        <w:t xml:space="preserve"> то же, что и в. п.4.5;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i/>
          <w:iCs/>
          <w:color w:val="000000"/>
          <w:lang w:eastAsia="en-US"/>
        </w:rPr>
        <w:t xml:space="preserve">       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rFonts w:eastAsia="Calibri"/>
          <w:i/>
          <w:iCs/>
          <w:color w:val="000000"/>
          <w:vertAlign w:val="subscript"/>
          <w:lang w:eastAsia="en-US"/>
        </w:rPr>
        <w:t xml:space="preserve"> гв.</w:t>
      </w:r>
      <w:r>
        <w:rPr>
          <w:rFonts w:eastAsia="Calibri"/>
          <w:i/>
          <w:iCs/>
          <w:color w:val="000000"/>
          <w:vertAlign w:val="superscript"/>
          <w:lang w:eastAsia="en-US"/>
        </w:rPr>
        <w:t>год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ascii="Cambria Math" w:eastAsia="Calibri" w:hAnsi="Cambria Math" w:cs="Cambria Math"/>
          <w:lang w:eastAsia="en-US"/>
        </w:rPr>
        <w:t>–</w:t>
      </w:r>
      <w:r>
        <w:rPr>
          <w:rFonts w:eastAsia="Calibri"/>
          <w:lang w:eastAsia="en-US"/>
        </w:rPr>
        <w:t xml:space="preserve"> то же, что и в. п.5.1;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i/>
        </w:rPr>
        <w:t xml:space="preserve">       η</w:t>
      </w:r>
      <w:r>
        <w:rPr>
          <w:rFonts w:eastAsia="Calibri"/>
          <w:i/>
          <w:vertAlign w:val="subscript"/>
          <w:lang w:val="en-GB"/>
        </w:rPr>
        <w:t>p</w:t>
      </w:r>
      <w:r>
        <w:rPr>
          <w:rFonts w:eastAsia="Calibri"/>
        </w:rPr>
        <w:t xml:space="preserve">, % </w:t>
      </w:r>
      <w:r>
        <w:rPr>
          <w:rFonts w:ascii="Cambria Math" w:eastAsia="Calibri" w:hAnsi="Cambria Math" w:cs="Cambria Math"/>
          <w:lang w:eastAsia="en-US"/>
        </w:rPr>
        <w:t>–</w:t>
      </w:r>
      <w:r>
        <w:rPr>
          <w:rFonts w:eastAsia="Calibri"/>
          <w:lang w:eastAsia="en-US"/>
        </w:rPr>
        <w:t xml:space="preserve"> то же, что и в. пп.3. п.6.3;</w:t>
      </w:r>
    </w:p>
    <w:p w:rsidR="007160BE" w:rsidRDefault="00D4415E">
      <w:pPr>
        <w:spacing w:line="360" w:lineRule="auto"/>
        <w:ind w:firstLine="540"/>
        <w:jc w:val="both"/>
        <w:rPr>
          <w:rFonts w:eastAsia="Calibri"/>
        </w:rPr>
      </w:pPr>
      <w:r>
        <w:rPr>
          <w:rFonts w:eastAsia="Calibri"/>
          <w:i/>
        </w:rPr>
        <w:t xml:space="preserve">       η</w:t>
      </w:r>
      <w:r>
        <w:rPr>
          <w:rFonts w:eastAsia="Calibri"/>
          <w:i/>
          <w:vertAlign w:val="subscript"/>
        </w:rPr>
        <w:t>wh</w:t>
      </w:r>
      <w:r>
        <w:rPr>
          <w:rFonts w:eastAsia="Calibri"/>
        </w:rPr>
        <w:t xml:space="preserve"> , % - то же, что и в пп.4.п.6.3.</w:t>
      </w:r>
    </w:p>
    <w:p w:rsidR="007160BE" w:rsidRDefault="007160BE">
      <w:pPr>
        <w:spacing w:line="360" w:lineRule="auto"/>
        <w:ind w:firstLine="540"/>
        <w:jc w:val="both"/>
        <w:rPr>
          <w:rFonts w:eastAsia="Calibri"/>
          <w:lang w:eastAsia="en-US"/>
        </w:rPr>
      </w:pPr>
    </w:p>
    <w:p w:rsidR="007160BE" w:rsidRDefault="00D4415E">
      <w:pPr>
        <w:pStyle w:val="1"/>
        <w:numPr>
          <w:ilvl w:val="0"/>
          <w:numId w:val="3"/>
        </w:numPr>
        <w:ind w:left="426" w:firstLine="425"/>
        <w:rPr>
          <w:b/>
          <w:lang w:eastAsia="en-US"/>
        </w:rPr>
      </w:pPr>
      <w:bookmarkStart w:id="43" w:name="_Toc142907157"/>
      <w:r>
        <w:rPr>
          <w:b/>
          <w:lang w:eastAsia="en-US"/>
        </w:rPr>
        <w:t>Определение классов энергоэффективности для   объектов индивидуального жилищного строительства</w:t>
      </w:r>
      <w:bookmarkEnd w:id="43"/>
    </w:p>
    <w:p w:rsidR="007160BE" w:rsidRDefault="007160BE">
      <w:pPr>
        <w:pStyle w:val="1"/>
        <w:rPr>
          <w:rFonts w:ascii="Calibri" w:eastAsia="Calibri" w:hAnsi="Calibri"/>
          <w:sz w:val="22"/>
          <w:szCs w:val="22"/>
          <w:lang w:eastAsia="en-US"/>
        </w:rPr>
      </w:pPr>
    </w:p>
    <w:p w:rsidR="007160BE" w:rsidRDefault="00D4415E">
      <w:pPr>
        <w:spacing w:after="200" w:line="360" w:lineRule="auto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>7.1.</w:t>
      </w:r>
      <w:r>
        <w:rPr>
          <w:rFonts w:eastAsia="Calibri"/>
        </w:rPr>
        <w:t xml:space="preserve"> Класс энергетической эффективности объектов ИЖС определяется исходя из сравнения (определения величины отклонения) фактических или расчетных (для проектируемых, вновь построенных, реконструированных и прошедших капитальный ремонт  объектов ИЖС) значений показателя удельного годового расхода энергетических ресурсов</w:t>
      </w:r>
      <w:r>
        <w:rPr>
          <w:rFonts w:ascii="Cambria Math" w:eastAsia="Calibri" w:hAnsi="Cambria Math" w:cs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</w:t>
      </w:r>
      <w:r>
        <w:rPr>
          <w:rFonts w:eastAsia="Calibri"/>
        </w:rPr>
        <w:t xml:space="preserve">, (кВт•ч/м2) отражающего удельный расход </w:t>
      </w:r>
      <w:r>
        <w:rPr>
          <w:rFonts w:eastAsia="Calibri"/>
        </w:rPr>
        <w:lastRenderedPageBreak/>
        <w:t xml:space="preserve">энергетических ресурсов на отопление, вентиляцию, горячее водоснабжение, и базовых значений показателя </w:t>
      </w:r>
      <w:r>
        <w:rPr>
          <w:rFonts w:ascii="Cambria Math" w:eastAsia="Calibri" w:hAnsi="Cambria Math" w:cs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</w:t>
      </w:r>
      <w:r>
        <w:rPr>
          <w:rFonts w:eastAsia="Calibri"/>
        </w:rPr>
        <w:t>, (кВт•ч/м2)  удельного годового расхода энергетических ресурсов на объектах ИЖС, при этом фактические (расчетные) значения должны быть приведены к расчетным условиям для сопоставимости с базовыми значениями, в том числе с климатическими условиями, условиями оснащения здания инженерным оборудованием и режимами его функционирования в порядке, указанном в настоящей методике.</w:t>
      </w:r>
    </w:p>
    <w:p w:rsidR="007160BE" w:rsidRDefault="00D4415E">
      <w:pPr>
        <w:spacing w:after="200" w:line="360" w:lineRule="auto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7.2. Установить класс энергоэффективности  объектов  ИЖС (проектируемых, вновь построенных, реконструированных и прошедших капитальный ремонт) на основе определения значений  фактического </w:t>
      </w:r>
      <w:r>
        <w:rPr>
          <w:rFonts w:eastAsia="Calibri"/>
        </w:rPr>
        <w:t>удельного годового расхода энергетических ресурсов</w:t>
      </w:r>
      <w:r>
        <w:rPr>
          <w:rFonts w:ascii="Cambria Math" w:eastAsia="Calibri" w:hAnsi="Cambria Math" w:cs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</w:t>
      </w:r>
      <w:r>
        <w:rPr>
          <w:rFonts w:eastAsia="Calibri"/>
          <w:lang w:eastAsia="en-US"/>
        </w:rPr>
        <w:t xml:space="preserve"> и </w:t>
      </w:r>
      <w:r>
        <w:rPr>
          <w:rFonts w:eastAsia="Calibri"/>
        </w:rPr>
        <w:t xml:space="preserve">базового значений показателя </w:t>
      </w:r>
      <w:r>
        <w:rPr>
          <w:rFonts w:ascii="Cambria Math" w:eastAsia="Calibri" w:hAnsi="Cambria Math" w:cs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</w:t>
      </w:r>
      <w:r>
        <w:rPr>
          <w:rFonts w:eastAsia="Calibri"/>
        </w:rPr>
        <w:t xml:space="preserve"> (</w:t>
      </w:r>
      <w:r>
        <w:rPr>
          <w:rFonts w:eastAsia="Calibri"/>
          <w:lang w:eastAsia="en-US"/>
        </w:rPr>
        <w:t xml:space="preserve">таблица А1  Приложения А), </w:t>
      </w:r>
      <w:r>
        <w:rPr>
          <w:rFonts w:eastAsia="Calibri"/>
        </w:rPr>
        <w:t xml:space="preserve"> удельного годового расхода энергетических ресурсов </w:t>
      </w:r>
      <w:r>
        <w:rPr>
          <w:rFonts w:eastAsia="Calibri"/>
          <w:lang w:eastAsia="en-US"/>
        </w:rPr>
        <w:t xml:space="preserve">на отопление, вентиляцию  и горячее водоснабжение здания и величины отклонения Δ 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rFonts w:eastAsia="Calibri"/>
          <w:lang w:eastAsia="en-US"/>
        </w:rPr>
        <w:t xml:space="preserve"> фактического значения </w:t>
      </w:r>
      <w:r>
        <w:rPr>
          <w:rFonts w:ascii="Cambria Math" w:eastAsia="Calibri" w:hAnsi="Cambria Math" w:cs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</w:t>
      </w:r>
      <w:r>
        <w:rPr>
          <w:rFonts w:eastAsia="Calibri"/>
          <w:lang w:eastAsia="en-US"/>
        </w:rPr>
        <w:t xml:space="preserve"> от базового значения по формуле: </w:t>
      </w:r>
    </w:p>
    <w:p w:rsidR="007160BE" w:rsidRDefault="00D4415E">
      <w:pPr>
        <w:spacing w:after="200" w:line="360" w:lineRule="auto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Δ 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rFonts w:eastAsia="Calibri"/>
          <w:lang w:eastAsia="en-US"/>
        </w:rPr>
        <w:t xml:space="preserve"> =[(</w:t>
      </w:r>
      <w:r>
        <w:rPr>
          <w:rFonts w:ascii="Cambria Math" w:eastAsia="Calibri" w:hAnsi="Cambria Math" w:cs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</w:t>
      </w:r>
      <w:r>
        <w:rPr>
          <w:rFonts w:eastAsia="Calibri"/>
          <w:lang w:eastAsia="en-US"/>
        </w:rPr>
        <w:t xml:space="preserve"> − </w:t>
      </w:r>
      <w:r>
        <w:rPr>
          <w:rFonts w:ascii="Cambria Math" w:eastAsia="Calibri" w:hAnsi="Cambria Math" w:cs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</w:t>
      </w:r>
      <w:r>
        <w:rPr>
          <w:rFonts w:eastAsia="Calibri"/>
          <w:lang w:eastAsia="en-US"/>
        </w:rPr>
        <w:t>)/</w:t>
      </w:r>
      <w:r>
        <w:rPr>
          <w:rFonts w:ascii="Cambria Math" w:eastAsia="Calibri" w:hAnsi="Cambria Math" w:cs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</w:t>
      </w:r>
      <w:r>
        <w:rPr>
          <w:rFonts w:eastAsia="Calibri"/>
          <w:lang w:eastAsia="en-US"/>
        </w:rPr>
        <w:t>]·100%,   (7.1).</w:t>
      </w:r>
    </w:p>
    <w:p w:rsidR="007160BE" w:rsidRDefault="00D4415E">
      <w:pPr>
        <w:spacing w:after="200" w:line="360" w:lineRule="auto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Полученное значение Δ 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rFonts w:eastAsia="Calibri"/>
          <w:lang w:eastAsia="en-US"/>
        </w:rPr>
        <w:t xml:space="preserve"> сопоставляют со значениями </w:t>
      </w:r>
      <w:r>
        <w:rPr>
          <w:rFonts w:ascii="Cambria Math" w:eastAsia="Calibri" w:hAnsi="Cambria Math" w:cs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</w:t>
      </w:r>
      <w:r>
        <w:rPr>
          <w:rFonts w:eastAsia="Calibri"/>
          <w:lang w:eastAsia="en-US"/>
        </w:rPr>
        <w:t xml:space="preserve"> (таблица А2  Приложения А ), устанавливая класс энергоэффективности  рассматриваемого объекта.</w:t>
      </w:r>
    </w:p>
    <w:p w:rsidR="007160BE" w:rsidRDefault="00D4415E">
      <w:pPr>
        <w:spacing w:after="200" w:line="360" w:lineRule="auto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7.3.В случае условий 1 и 3 п.6.3 величина отклонения определяется Δ 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rFonts w:eastAsia="Calibri"/>
          <w:lang w:eastAsia="en-US"/>
        </w:rPr>
        <w:t xml:space="preserve"> по формуле:</w:t>
      </w:r>
    </w:p>
    <w:p w:rsidR="007160BE" w:rsidRDefault="00D4415E">
      <w:pPr>
        <w:spacing w:after="200" w:line="360" w:lineRule="auto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Δ 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rFonts w:eastAsia="Calibri"/>
          <w:lang w:eastAsia="en-US"/>
        </w:rPr>
        <w:t xml:space="preserve"> =[(</w:t>
      </w:r>
      <w:r>
        <w:rPr>
          <w:rFonts w:ascii="Cambria Math" w:eastAsia="Calibri" w:hAnsi="Cambria Math" w:cs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 от+вент</w:t>
      </w:r>
      <w:r>
        <w:rPr>
          <w:rFonts w:eastAsia="Calibri"/>
          <w:lang w:eastAsia="en-US"/>
        </w:rPr>
        <w:t xml:space="preserve"> − </w:t>
      </w:r>
      <w:r>
        <w:rPr>
          <w:rFonts w:ascii="Cambria Math" w:eastAsia="Calibri" w:hAnsi="Cambria Math" w:cs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 от+вент</w:t>
      </w:r>
      <w:r>
        <w:rPr>
          <w:rFonts w:eastAsia="Calibri"/>
          <w:lang w:eastAsia="en-US"/>
        </w:rPr>
        <w:t>)/</w:t>
      </w:r>
      <w:r>
        <w:rPr>
          <w:rFonts w:ascii="Cambria Math" w:eastAsia="Calibri" w:hAnsi="Cambria Math" w:cs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 от+вент</w:t>
      </w:r>
      <w:r>
        <w:rPr>
          <w:rFonts w:eastAsia="Calibri"/>
          <w:lang w:eastAsia="en-US"/>
        </w:rPr>
        <w:t>]·100%,   (7.2).</w:t>
      </w:r>
    </w:p>
    <w:p w:rsidR="007160BE" w:rsidRDefault="00D4415E">
      <w:pPr>
        <w:spacing w:after="200" w:line="360" w:lineRule="auto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7.4. В случае условий 2 ,4 и 5 п.6.3 величина отклонения определяется Δ 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rFonts w:eastAsia="Calibri"/>
          <w:lang w:eastAsia="en-US"/>
        </w:rPr>
        <w:t xml:space="preserve"> по формуле:</w:t>
      </w:r>
    </w:p>
    <w:p w:rsidR="007160BE" w:rsidRDefault="00D4415E">
      <w:pPr>
        <w:spacing w:after="200" w:line="360" w:lineRule="auto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Δ </w:t>
      </w:r>
      <w:r>
        <w:rPr>
          <w:rFonts w:ascii="Cambria Math" w:eastAsia="Calibri" w:hAnsi="Cambria Math" w:cs="Cambria Math"/>
          <w:lang w:eastAsia="en-US"/>
        </w:rPr>
        <w:t>𝑞</w:t>
      </w:r>
      <w:r>
        <w:rPr>
          <w:rFonts w:eastAsia="Calibri"/>
          <w:lang w:eastAsia="en-US"/>
        </w:rPr>
        <w:t xml:space="preserve"> =[(</w:t>
      </w:r>
      <w:r>
        <w:rPr>
          <w:rFonts w:ascii="Cambria Math" w:eastAsia="Calibri" w:hAnsi="Cambria Math" w:cs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 от+вент</w:t>
      </w:r>
      <w:r>
        <w:rPr>
          <w:rFonts w:eastAsia="Calibri"/>
          <w:lang w:eastAsia="en-US"/>
        </w:rPr>
        <w:t xml:space="preserve"> − </w:t>
      </w:r>
      <w:r>
        <w:rPr>
          <w:rFonts w:ascii="Cambria Math" w:eastAsia="Calibri" w:hAnsi="Cambria Math" w:cs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 от+вент</w:t>
      </w:r>
      <w:r>
        <w:rPr>
          <w:rFonts w:eastAsia="Calibri"/>
          <w:lang w:eastAsia="en-US"/>
        </w:rPr>
        <w:t>)/</w:t>
      </w:r>
      <w:r>
        <w:rPr>
          <w:rFonts w:ascii="Cambria Math" w:eastAsia="Calibri" w:hAnsi="Cambria Math" w:cs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 от+вент</w:t>
      </w:r>
      <w:r>
        <w:rPr>
          <w:rFonts w:eastAsia="Calibri"/>
          <w:lang w:eastAsia="en-US"/>
        </w:rPr>
        <w:t>]·100%,   (7.3)</w:t>
      </w:r>
    </w:p>
    <w:p w:rsidR="007160BE" w:rsidRDefault="00D4415E">
      <w:pPr>
        <w:spacing w:after="200" w:line="360" w:lineRule="auto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>7.5. При достижении класса энергосбережения А, В, (таблица А2  Приложения А):</w:t>
      </w:r>
    </w:p>
    <w:p w:rsidR="007160BE" w:rsidRDefault="00D4415E">
      <w:pPr>
        <w:spacing w:after="200" w:line="360" w:lineRule="auto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-оценить мероприятия по обеспечению требований энергетической эффективности объектов ИЖС с учетом требований СП 55.13330.2011 «СНиП 31-02-2001 Дома жилые одноквартирные»;</w:t>
      </w:r>
    </w:p>
    <w:p w:rsidR="007160BE" w:rsidRDefault="00D4415E">
      <w:pPr>
        <w:spacing w:after="200" w:line="360" w:lineRule="auto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>- с учетом   критериев оценки «зеленых» объектов индивидуального жилищного строительства (Таблицы 1 ГОСТ Р «Зеленые стандарты) проектируемое здание удовлетворяет нормируемым показателям и может быть рекомендовано для строительства и реконструкции.</w:t>
      </w:r>
    </w:p>
    <w:p w:rsidR="007160BE" w:rsidRDefault="007160BE">
      <w:pPr>
        <w:ind w:firstLine="540"/>
        <w:rPr>
          <w:rFonts w:eastAsia="Calibri"/>
        </w:rPr>
      </w:pPr>
    </w:p>
    <w:p w:rsidR="007160BE" w:rsidRDefault="007160BE">
      <w:pPr>
        <w:ind w:firstLine="540"/>
        <w:rPr>
          <w:rFonts w:eastAsia="Calibri"/>
        </w:rPr>
      </w:pPr>
    </w:p>
    <w:p w:rsidR="007160BE" w:rsidRDefault="00D4415E">
      <w:pPr>
        <w:pStyle w:val="aff9"/>
        <w:keepNext/>
        <w:spacing w:after="0"/>
        <w:rPr>
          <w:color w:val="000000" w:themeColor="text1"/>
        </w:rPr>
      </w:pPr>
      <w:r>
        <w:rPr>
          <w:color w:val="000000" w:themeColor="text1"/>
        </w:rPr>
        <w:t>Таблица 9 Классы энергоэффективности для зданий ИЖС</w:t>
      </w:r>
    </w:p>
    <w:tbl>
      <w:tblPr>
        <w:tblW w:w="9530" w:type="dxa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029"/>
        <w:gridCol w:w="2665"/>
        <w:gridCol w:w="3836"/>
      </w:tblGrid>
      <w:tr w:rsidR="007160BE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Обозначение класса энергетической эффективности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Наименование класса энергетической эффективности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Величина отклонения значения фактического удельного годового расхода энергетических ресурсов от базового уровня, %</w:t>
            </w:r>
          </w:p>
        </w:tc>
      </w:tr>
      <w:tr w:rsidR="007160BE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A++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Высочайший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-60 включительно и менее</w:t>
            </w:r>
          </w:p>
        </w:tc>
      </w:tr>
      <w:tr w:rsidR="007160BE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A+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Высочайший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от -50 включительно до -60</w:t>
            </w:r>
          </w:p>
        </w:tc>
      </w:tr>
      <w:tr w:rsidR="007160BE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Очень высокий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от -40 включительно до -50</w:t>
            </w:r>
          </w:p>
        </w:tc>
      </w:tr>
      <w:tr w:rsidR="007160BE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Высокий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от -30 включительно до -40</w:t>
            </w:r>
          </w:p>
        </w:tc>
      </w:tr>
      <w:tr w:rsidR="007160BE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Повышенный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от -15 включительно до -30</w:t>
            </w:r>
          </w:p>
        </w:tc>
      </w:tr>
      <w:tr w:rsidR="007160BE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Нормальный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от 0 включительно до -15</w:t>
            </w:r>
          </w:p>
        </w:tc>
      </w:tr>
      <w:tr w:rsidR="007160BE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Пониженный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от +25 включительно до 0</w:t>
            </w:r>
          </w:p>
        </w:tc>
      </w:tr>
      <w:tr w:rsidR="007160BE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Низкий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от +50 включительно до +25</w:t>
            </w:r>
          </w:p>
        </w:tc>
      </w:tr>
      <w:tr w:rsidR="007160BE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G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Очень низкий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0BE" w:rsidRDefault="00D4415E">
            <w:pPr>
              <w:widowControl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более +50</w:t>
            </w:r>
          </w:p>
        </w:tc>
      </w:tr>
    </w:tbl>
    <w:p w:rsidR="007160BE" w:rsidRDefault="007160BE">
      <w:pPr>
        <w:ind w:firstLine="540"/>
        <w:rPr>
          <w:rFonts w:ascii="Arial" w:eastAsia="Calibri" w:hAnsi="Arial" w:cs="Arial"/>
          <w:sz w:val="20"/>
          <w:szCs w:val="20"/>
        </w:rPr>
      </w:pPr>
    </w:p>
    <w:p w:rsidR="007160BE" w:rsidRDefault="00D4415E">
      <w:pPr>
        <w:ind w:firstLine="5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Для оценки достигнутой в проекте здания или в эксплуатируемом здании потребности в энергии на отопление и вентиляцию установлены следующие классы энергоэффективности (таблица 9) в % отклонения расчетной удельной характеристики расхода тепловой энергии на отопление и вентиляцию здания от нормируемой (базовой) величины.</w:t>
      </w:r>
    </w:p>
    <w:p w:rsidR="007160BE" w:rsidRDefault="007160BE">
      <w:pPr>
        <w:ind w:firstLine="540"/>
        <w:jc w:val="both"/>
        <w:rPr>
          <w:rFonts w:ascii="Arial" w:eastAsia="Calibri" w:hAnsi="Arial" w:cs="Arial"/>
          <w:sz w:val="20"/>
          <w:szCs w:val="20"/>
        </w:rPr>
      </w:pPr>
    </w:p>
    <w:p w:rsidR="007160BE" w:rsidRDefault="00D4415E">
      <w:pPr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>.</w:t>
      </w:r>
      <w:bookmarkStart w:id="44" w:name="_Toc228248204"/>
      <w:bookmarkStart w:id="45" w:name="OLE_LINK2"/>
      <w:bookmarkStart w:id="46" w:name="OLE_LINK1"/>
      <w:r>
        <w:br w:type="page"/>
      </w:r>
    </w:p>
    <w:p w:rsidR="007160BE" w:rsidRDefault="00D4415E">
      <w:pPr>
        <w:pStyle w:val="1"/>
        <w:ind w:left="7090" w:firstLine="709"/>
        <w:rPr>
          <w:b/>
          <w:i/>
        </w:rPr>
      </w:pPr>
      <w:bookmarkStart w:id="47" w:name="_Toc142907158"/>
      <w:bookmarkStart w:id="48" w:name="_Toc142419993"/>
      <w:bookmarkEnd w:id="44"/>
      <w:bookmarkEnd w:id="45"/>
      <w:bookmarkEnd w:id="46"/>
      <w:r>
        <w:rPr>
          <w:b/>
          <w:i/>
        </w:rPr>
        <w:lastRenderedPageBreak/>
        <w:t>Приложение А</w:t>
      </w:r>
      <w:bookmarkEnd w:id="47"/>
      <w:bookmarkEnd w:id="48"/>
      <w:r>
        <w:rPr>
          <w:b/>
          <w:i/>
        </w:rPr>
        <w:br w:type="textWrapping" w:clear="all"/>
      </w:r>
    </w:p>
    <w:p w:rsidR="007160BE" w:rsidRDefault="00D4415E">
      <w:pPr>
        <w:pStyle w:val="af4"/>
        <w:ind w:firstLine="0"/>
        <w:rPr>
          <w:rFonts w:ascii="Times New Roman" w:hAnsi="Times New Roman"/>
          <w:b/>
          <w:i/>
        </w:rPr>
      </w:pPr>
      <w:bookmarkStart w:id="49" w:name="_Toc142419994"/>
      <w:bookmarkStart w:id="50" w:name="_Toc142907159"/>
      <w:r>
        <w:rPr>
          <w:rFonts w:ascii="Times New Roman" w:hAnsi="Times New Roman"/>
          <w:b/>
          <w:i/>
        </w:rPr>
        <w:t xml:space="preserve">ОСНОВНЫЕ ТЕРМИНЫ И </w:t>
      </w:r>
      <w:bookmarkEnd w:id="49"/>
      <w:r>
        <w:rPr>
          <w:rFonts w:ascii="Times New Roman" w:hAnsi="Times New Roman"/>
          <w:b/>
          <w:i/>
        </w:rPr>
        <w:t>УСЛОВНЫЕ ОБОЗНАЧЕНИЯ</w:t>
      </w:r>
      <w:bookmarkEnd w:id="50"/>
    </w:p>
    <w:tbl>
      <w:tblPr>
        <w:tblW w:w="9089" w:type="dxa"/>
        <w:tblInd w:w="40" w:type="dxa"/>
        <w:tblLayout w:type="fixed"/>
        <w:tblCellMar>
          <w:left w:w="39" w:type="dxa"/>
          <w:right w:w="39" w:type="dxa"/>
        </w:tblCellMar>
        <w:tblLook w:val="04A0"/>
      </w:tblPr>
      <w:tblGrid>
        <w:gridCol w:w="2527"/>
        <w:gridCol w:w="923"/>
        <w:gridCol w:w="4275"/>
        <w:gridCol w:w="9"/>
        <w:gridCol w:w="1257"/>
        <w:gridCol w:w="98"/>
      </w:tblGrid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Термин/</w:t>
            </w:r>
          </w:p>
          <w:p w:rsidR="007160BE" w:rsidRDefault="00D4415E">
            <w:pPr>
              <w:widowControl w:val="0"/>
            </w:pPr>
            <w:r>
              <w:t>Условное обозначение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Обозна</w:t>
            </w:r>
            <w:r>
              <w:softHyphen/>
              <w:t>чение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Характеристика термина / условного обозначения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Размерность единицы величины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2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3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4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90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b/>
              </w:rPr>
            </w:pPr>
            <w:r>
              <w:rPr>
                <w:b/>
              </w:rPr>
              <w:t>Условные обозначения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b/>
              </w:rPr>
            </w:pPr>
            <w:r>
              <w:rPr>
                <w:b/>
              </w:rPr>
              <w:t>ИЖС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Индивидуальное жилищное строительство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b/>
              </w:rPr>
            </w:pPr>
            <w:r>
              <w:rPr>
                <w:b/>
              </w:rPr>
              <w:t>ГСОП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Градусосутки отопительного периода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b/>
              </w:rPr>
            </w:pPr>
            <w:r>
              <w:rPr>
                <w:b/>
              </w:rPr>
              <w:t>ИЖД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Индивидуальный жилой дом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b/>
              </w:rPr>
            </w:pPr>
            <w:r>
              <w:rPr>
                <w:b/>
              </w:rPr>
              <w:t>МЖД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Многоэтажный жилой дом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b/>
              </w:rPr>
            </w:pPr>
            <w:r>
              <w:rPr>
                <w:b/>
              </w:rPr>
              <w:t>МЖК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Малоэтажный жилищный комплекс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b/>
              </w:rPr>
            </w:pPr>
            <w:r>
              <w:rPr>
                <w:b/>
              </w:rPr>
              <w:t>БТИ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Бюро технической инвентаризации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b/>
              </w:rPr>
            </w:pPr>
            <w:r>
              <w:rPr>
                <w:b/>
              </w:rPr>
              <w:t>СП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Свод правил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7160BE">
            <w:pPr>
              <w:widowControl w:val="0"/>
              <w:jc w:val="center"/>
            </w:pP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b/>
              </w:rPr>
            </w:pPr>
            <w:r>
              <w:rPr>
                <w:b/>
              </w:rPr>
              <w:t>ГВС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Горячее водоснабжение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b/>
              </w:rPr>
            </w:pPr>
            <w:r>
              <w:rPr>
                <w:b/>
              </w:rPr>
              <w:t>ЛЛУ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Лестнично-лифтовые узлы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7160BE">
            <w:pPr>
              <w:widowControl w:val="0"/>
              <w:jc w:val="center"/>
            </w:pP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b/>
              </w:rPr>
            </w:pPr>
            <w:r>
              <w:rPr>
                <w:b/>
              </w:rPr>
              <w:t>ЦТП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Центральный тепловой пункт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7160BE">
            <w:pPr>
              <w:widowControl w:val="0"/>
              <w:jc w:val="center"/>
            </w:pP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b/>
              </w:rPr>
            </w:pPr>
            <w:r>
              <w:rPr>
                <w:b/>
              </w:rPr>
              <w:t>АСУЭ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Автоматизированная система учета электропотребления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7160BE">
            <w:pPr>
              <w:widowControl w:val="0"/>
              <w:jc w:val="center"/>
            </w:pP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90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rPr>
                <w:b/>
              </w:rPr>
              <w:t>1. Общие положения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 xml:space="preserve">1.1. </w:t>
            </w:r>
            <w:r>
              <w:rPr>
                <w:i/>
              </w:rPr>
              <w:t>Теплозащита зданий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Свойство совокупности ограждающих конструкций, образующих замкнутый объем внутреннего пространства здания, сопротивляться переносу теплоты между помещениями и наружной средой, а также между помещениями с различной температурой воздуха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1.2. </w:t>
            </w:r>
            <w:r>
              <w:rPr>
                <w:i/>
              </w:rPr>
              <w:t xml:space="preserve">Тепловой режим </w:t>
            </w:r>
            <w:r>
              <w:rPr>
                <w:i/>
              </w:rPr>
              <w:lastRenderedPageBreak/>
              <w:t>здания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lastRenderedPageBreak/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 xml:space="preserve">Совокупность всех факторов и </w:t>
            </w:r>
            <w:r>
              <w:lastRenderedPageBreak/>
              <w:t>процессов, определяющих тепловой режим помещений здания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lastRenderedPageBreak/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lastRenderedPageBreak/>
              <w:t xml:space="preserve">1.3. </w:t>
            </w:r>
            <w:r>
              <w:rPr>
                <w:i/>
              </w:rPr>
              <w:t>Теплопроводность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Свойство материала конструкции переносить теплоту под действием разности (градиента) температур на ее поверхностях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1.4. </w:t>
            </w:r>
            <w:r>
              <w:rPr>
                <w:i/>
              </w:rPr>
              <w:t>Конвективный теплообмен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Перенос теплоты с поверхности (на поверхность) ограждающей конструкции омывающим ее воздухом или жидкостью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1.5. </w:t>
            </w:r>
            <w:r>
              <w:rPr>
                <w:i/>
              </w:rPr>
              <w:t>Лучистый теплообмен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Перенос теплоты с поверхности (на поверхность) конструкции за счет электромагнитного излучения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1.6. </w:t>
            </w:r>
            <w:r>
              <w:rPr>
                <w:i/>
              </w:rPr>
              <w:t>Теплоотдача (тепловосприятие)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Перенос теплоты с поверхности конструкции в окружающую среду за счет конвективного и лучистого теплообмена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1.7. </w:t>
            </w:r>
            <w:r>
              <w:rPr>
                <w:i/>
              </w:rPr>
              <w:t>Теплопередача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Перенос теплоты через ограждающую конструкцию от взаимодействующей с ней среды с более высокой температурой к среде с другой стороны конструкции с более низкой температурой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1.8. </w:t>
            </w:r>
            <w:r>
              <w:rPr>
                <w:i/>
              </w:rPr>
              <w:t>Теплоусвоение поверхности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Свойство поверхности ограждающей конструкции поглощать или отдавать теплоту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1.9. </w:t>
            </w:r>
            <w:r>
              <w:rPr>
                <w:i/>
              </w:rPr>
              <w:t>Инфильтрация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 xml:space="preserve">Перемещение воздуха через материал и неплотности ограждающих конструкций вследствие ветрового и гравитационного напоров, формируемых разностью температур и давлений воздуха снаружи и внутри </w:t>
            </w:r>
            <w:r>
              <w:lastRenderedPageBreak/>
              <w:t>помещений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lastRenderedPageBreak/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lastRenderedPageBreak/>
              <w:t xml:space="preserve">1.10. </w:t>
            </w:r>
            <w:r>
              <w:rPr>
                <w:i/>
              </w:rPr>
              <w:t>Тепловой поток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rPr>
                <w:b/>
                <w:i/>
                <w:lang w:val="en-US"/>
              </w:rPr>
              <w:t>Q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Количество теплоты, проходящее через конструкцию или среду в единицу времени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rPr>
                <w:b/>
              </w:rPr>
              <w:t>Вт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1.11. </w:t>
            </w:r>
            <w:r>
              <w:rPr>
                <w:i/>
              </w:rPr>
              <w:t>Относительная влажность воздуха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b/>
                <w:i/>
                <w:smallCaps/>
              </w:rPr>
            </w:pPr>
            <w:r>
              <w:rPr>
                <w:rFonts w:ascii="Symbol" w:eastAsia="Symbol" w:hAnsi="Symbol" w:cs="Symbol"/>
                <w:i/>
                <w:smallCaps/>
              </w:rPr>
              <w:sym w:font="Symbol" w:char="F06A"/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Отношение парциального давления водяного пара, содержащегося в воздухе при данной температуре, к давлению насыщенного водяного пара при той же температуре</w:t>
            </w:r>
          </w:p>
        </w:tc>
        <w:tc>
          <w:tcPr>
            <w:tcW w:w="127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%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1.12. </w:t>
            </w:r>
            <w:r>
              <w:rPr>
                <w:i/>
              </w:rPr>
              <w:t>Теплоемкость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Количество теплоты, пере-панное. массе материала при повышении егЬ температуры на один градус Цельсия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кДж/°С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1.13. </w:t>
            </w:r>
            <w:r>
              <w:rPr>
                <w:i/>
              </w:rPr>
              <w:t>Удельная теплоемкость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</w:t>
            </w:r>
            <w:r>
              <w:rPr>
                <w:b/>
                <w:i/>
                <w:vertAlign w:val="subscript"/>
              </w:rPr>
              <w:t>0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Отношение теплоемкости материала к его массе</w:t>
            </w:r>
          </w:p>
        </w:tc>
        <w:tc>
          <w:tcPr>
            <w:tcW w:w="127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кДж/(кг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°С)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1.14. </w:t>
            </w:r>
            <w:r>
              <w:rPr>
                <w:i/>
              </w:rPr>
              <w:t>Градусо-сутки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b/>
              </w:rPr>
            </w:pPr>
            <w:r>
              <w:rPr>
                <w:b/>
                <w:i/>
                <w:lang w:val="en-US"/>
              </w:rPr>
              <w:t>D</w:t>
            </w:r>
            <w:r>
              <w:rPr>
                <w:b/>
                <w:i/>
                <w:vertAlign w:val="subscript"/>
                <w:lang w:val="en-US"/>
              </w:rPr>
              <w:t>d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Показатель, равный произведению разности температуры внутреннего воздуха и средней температуры наружного воздуха за отопительный период на продолжительность отопительного периода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°С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сут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90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rPr>
                <w:b/>
              </w:rPr>
              <w:t>2. Материалы конструкции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2.1. </w:t>
            </w:r>
            <w:r>
              <w:rPr>
                <w:i/>
              </w:rPr>
              <w:t>Коэффициент теплопроводности материала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rFonts w:ascii="Symbol" w:eastAsia="Symbol" w:hAnsi="Symbol" w:cs="Symbol"/>
                <w:i/>
              </w:rPr>
              <w:sym w:font="Symbol" w:char="F06C"/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Величина, численно равная плотности теплового потока, проходящего в изометрических условиях через слой материала толщиной в 1м при разности температур на его поверхностях один градус Цельсия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Вт/(м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°С)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2.2. </w:t>
            </w:r>
            <w:r>
              <w:rPr>
                <w:i/>
              </w:rPr>
              <w:t>Коэффициент теплоусвоерия материала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s</w:t>
            </w:r>
            <w:r>
              <w:rPr>
                <w:b/>
                <w:i/>
                <w:vertAlign w:val="subscript"/>
                <w:lang w:val="en-US"/>
              </w:rPr>
              <w:t>m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Величина, численно равная квадратному корню из произведения круговой частоты колебания температуры, коэффициента теплопроводности и плотности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rPr>
                <w:rFonts w:ascii="Symbol" w:eastAsia="Symbol" w:hAnsi="Symbol" w:cs="Symbol"/>
              </w:rPr>
              <w:sym w:font="Symbol" w:char="F0B0"/>
            </w:r>
            <w:r>
              <w:t>С)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lastRenderedPageBreak/>
              <w:t xml:space="preserve">2.3. </w:t>
            </w:r>
            <w:r>
              <w:rPr>
                <w:i/>
              </w:rPr>
              <w:t>Плотность материала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rFonts w:ascii="Symbol" w:eastAsia="Symbol" w:hAnsi="Symbol" w:cs="Symbol"/>
                <w:i/>
                <w:lang w:val="en-US"/>
              </w:rPr>
              <w:sym w:font="Symbol" w:char="F067"/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Отношение массы материала к его объему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2.4. </w:t>
            </w:r>
            <w:r>
              <w:rPr>
                <w:i/>
              </w:rPr>
              <w:t>Плотность сухого материала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rFonts w:ascii="Symbol" w:eastAsia="Symbol" w:hAnsi="Symbol" w:cs="Symbol"/>
                <w:i/>
                <w:lang w:val="en-US"/>
              </w:rPr>
              <w:sym w:font="Symbol" w:char="F067"/>
            </w:r>
            <w:r>
              <w:rPr>
                <w:b/>
                <w:i/>
                <w:vertAlign w:val="subscript"/>
              </w:rPr>
              <w:t>0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Отношение массы сухого материала к занимаемому им объему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2.5. </w:t>
            </w:r>
            <w:r>
              <w:rPr>
                <w:i/>
              </w:rPr>
              <w:t>Плотность влажного материала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rFonts w:ascii="Symbol" w:eastAsia="Symbol" w:hAnsi="Symbol" w:cs="Symbol"/>
                <w:i/>
                <w:lang w:val="en-US"/>
              </w:rPr>
              <w:sym w:font="Symbol" w:char="F067"/>
            </w:r>
            <w:r>
              <w:rPr>
                <w:b/>
                <w:i/>
                <w:vertAlign w:val="subscript"/>
                <w:lang w:val="en-US"/>
              </w:rPr>
              <w:t>w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Отношение массы материала, включая массу влаги в его порах, к занимаемому этим материалом объему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2.6. </w:t>
            </w:r>
            <w:r>
              <w:rPr>
                <w:i/>
              </w:rPr>
              <w:t>Относительная массовая влажность. материала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Отношение массы влаги к массе материала в сухом состоянии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2.7. </w:t>
            </w:r>
            <w:r>
              <w:rPr>
                <w:i/>
              </w:rPr>
              <w:t>Сорбционная влажность материала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</w:t>
            </w:r>
            <w:r>
              <w:rPr>
                <w:b/>
                <w:i/>
                <w:vertAlign w:val="subscript"/>
              </w:rPr>
              <w:t>s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>Равновесная относительная влажность материала в воздушной среде с постоянной относительной влажностью и температурой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2.8. </w:t>
            </w:r>
            <w:r>
              <w:rPr>
                <w:i/>
              </w:rPr>
              <w:t>Коэффициент поглощения тепла солнечной радиации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rFonts w:ascii="Symbol" w:eastAsia="Symbol" w:hAnsi="Symbol" w:cs="Symbol"/>
                <w:i/>
              </w:rPr>
              <w:sym w:font="Symbol" w:char="F062"/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Отношение теплового потока, поглощенного поверхностью материала, к падающему на нее потоку солнечной радиации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2.9. </w:t>
            </w:r>
            <w:r>
              <w:rPr>
                <w:i/>
              </w:rPr>
              <w:t>Коэффициент излучения поверхности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rFonts w:ascii="Symbol" w:eastAsia="Symbol" w:hAnsi="Symbol" w:cs="Symbol"/>
                <w:i/>
              </w:rPr>
              <w:sym w:font="Symbol" w:char="F065"/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Отношение величины теплового излучения единицей поверхности конструкции к величине теплового излучения единицей поверхности абсолютно черного тела при одинаковой температуре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2.10. </w:t>
            </w:r>
            <w:r>
              <w:rPr>
                <w:i/>
              </w:rPr>
              <w:t>Коэффициент паропроницоемости материала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rFonts w:ascii="Symbol" w:eastAsia="Symbol" w:hAnsi="Symbol" w:cs="Symbol"/>
                <w:i/>
              </w:rPr>
              <w:sym w:font="Symbol" w:char="F06D"/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pStyle w:val="afe"/>
              <w:widowControl w:val="0"/>
            </w:pPr>
            <w:r>
              <w:t>Величина, равная плотности стационарного потока водяного пара, проходящего в изотермических условиях через слой материала толщиной в один метр в единицу времени при разности парциального давления в один Паскаль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мг/(м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ч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Па)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90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3. Ограждающие конструкции здания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3.1. </w:t>
            </w:r>
            <w:r>
              <w:rPr>
                <w:i/>
              </w:rPr>
              <w:t xml:space="preserve">Теплоустойчивость ограждающей </w:t>
            </w:r>
            <w:r>
              <w:rPr>
                <w:i/>
              </w:rPr>
              <w:lastRenderedPageBreak/>
              <w:t>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lastRenderedPageBreak/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 xml:space="preserve">Свойство ограждающей конструкции, определяемое отношением амплитуды колебаний температуры внутренней </w:t>
            </w:r>
            <w:r>
              <w:lastRenderedPageBreak/>
              <w:t>поверхности и амплитуды теплового потока при гармонических колебаниях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lastRenderedPageBreak/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lastRenderedPageBreak/>
              <w:t xml:space="preserve">3.2. </w:t>
            </w:r>
            <w:r>
              <w:rPr>
                <w:i/>
              </w:rPr>
              <w:t>Воздухопроницаемость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Свойство ограждающей конструкции пропускать воздух под действием разности давлений на наружной и внутренней поверхностях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3.3. </w:t>
            </w:r>
            <w:r>
              <w:rPr>
                <w:i/>
              </w:rPr>
              <w:t>Паропроницаемость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Свойство материалов ограждающей конструкции пропускать влагу под действием разности парциальных давлений водяного пара на ее наружной и внутренней поверхностях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3.4. </w:t>
            </w:r>
            <w:r>
              <w:rPr>
                <w:i/>
              </w:rPr>
              <w:t>Коэффициент теплообмена (тепловосприятия или теплоотдачи)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b/>
                <w:i/>
              </w:rPr>
            </w:pPr>
            <w:r>
              <w:rPr>
                <w:rFonts w:ascii="Symbol" w:eastAsia="Symbol" w:hAnsi="Symbol" w:cs="Symbol"/>
                <w:i/>
              </w:rPr>
              <w:sym w:font="Symbol" w:char="F061"/>
            </w:r>
            <w:r>
              <w:rPr>
                <w:b/>
                <w:i/>
                <w:vertAlign w:val="subscript"/>
                <w:lang w:val="en-US"/>
              </w:rPr>
              <w:t>int</w:t>
            </w:r>
          </w:p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rFonts w:ascii="Symbol" w:eastAsia="Symbol" w:hAnsi="Symbol" w:cs="Symbol"/>
                <w:i/>
              </w:rPr>
              <w:sym w:font="Symbol" w:char="F061"/>
            </w:r>
            <w:r>
              <w:rPr>
                <w:i/>
                <w:vertAlign w:val="subscript"/>
                <w:lang w:val="en-US"/>
              </w:rPr>
              <w:t>ext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Величина, численно равная тепловому потоку между поверхностью конструкции и окружающей средой, равная поверхностной плотности теплового потока при перепаде температур между поверхностью и окружающей средой в один градус Цельсия соответственно для внутренней и наружной поверхностей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  <w:lang w:val="en-US"/>
              </w:rPr>
              <w:sym w:font="Symbol" w:char="F0D7"/>
            </w:r>
            <w:r>
              <w:rPr>
                <w:rFonts w:ascii="Symbol" w:eastAsia="Symbol" w:hAnsi="Symbol" w:cs="Symbol"/>
                <w:lang w:val="en-US"/>
              </w:rPr>
              <w:sym w:font="Symbol" w:char="F0B0"/>
            </w:r>
            <w:r>
              <w:t>С)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3.5. </w:t>
            </w:r>
            <w:r>
              <w:rPr>
                <w:i/>
              </w:rPr>
              <w:t>Сопротивление теплообмену (теплоотдаче или тепловосприятию)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bscript"/>
                <w:lang w:val="en-US"/>
              </w:rPr>
              <w:t>int</w:t>
            </w:r>
          </w:p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bscript"/>
                <w:lang w:val="en-US"/>
              </w:rPr>
              <w:t>ext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Величина, обратная коэффициенту теплообмена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  <w:lang w:val="en-US"/>
              </w:rPr>
              <w:sym w:font="Symbol" w:char="F0D7"/>
            </w:r>
            <w:r>
              <w:rPr>
                <w:rFonts w:ascii="Symbol" w:eastAsia="Symbol" w:hAnsi="Symbol" w:cs="Symbol"/>
                <w:lang w:val="en-US"/>
              </w:rPr>
              <w:sym w:font="Symbol" w:char="F0B0"/>
            </w:r>
            <w:r>
              <w:t>С/Вт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3.6. </w:t>
            </w:r>
            <w:r>
              <w:rPr>
                <w:i/>
              </w:rPr>
              <w:t>Коэффициент теплопередачи ограждающей конструкции (трансмиссионный)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  <w:vertAlign w:val="superscript"/>
                <w:lang w:val="en-US"/>
              </w:rPr>
              <w:t>tr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Величина численно равная поверхностной плотности теплового потока, проходящего через ограждающую конструкцию при разности внутренней и наружной температур воздуха в один градус Цельсия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  <w:lang w:val="en-US"/>
              </w:rPr>
              <w:sym w:font="Symbol" w:char="F0D7"/>
            </w:r>
            <w:r>
              <w:t>°С)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3.7. </w:t>
            </w:r>
            <w:r>
              <w:rPr>
                <w:i/>
              </w:rPr>
              <w:t xml:space="preserve">Термическое </w:t>
            </w:r>
            <w:r>
              <w:rPr>
                <w:i/>
              </w:rPr>
              <w:lastRenderedPageBreak/>
              <w:t>сопротивление слоя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</w:rPr>
              <w:lastRenderedPageBreak/>
              <w:t>R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 xml:space="preserve">Величина, обратная поверхностной </w:t>
            </w:r>
            <w:r>
              <w:lastRenderedPageBreak/>
              <w:t>плотности теплового потока, проходящего через слой материала ограждающей конструкции при разности температур на его поверхностях в один градус Цельсия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lastRenderedPageBreak/>
              <w:t>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  <w:lang w:val="en-US"/>
              </w:rPr>
              <w:sym w:font="Symbol" w:char="F0D7"/>
            </w:r>
            <w:r>
              <w:t>°С/Вт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lastRenderedPageBreak/>
              <w:t xml:space="preserve">3.8. </w:t>
            </w:r>
            <w:r>
              <w:rPr>
                <w:i/>
              </w:rPr>
              <w:t>Термическое сопротивление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7160BE">
            <w:pPr>
              <w:widowControl w:val="0"/>
              <w:jc w:val="center"/>
              <w:rPr>
                <w:b/>
                <w:i/>
              </w:rPr>
            </w:pP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Сумма термических сопротивлений всех слоев материалов ограждающей конструкции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  <w:lang w:val="en-US"/>
              </w:rPr>
              <w:sym w:font="Symbol" w:char="F0D7"/>
            </w:r>
            <w:r>
              <w:t>°С/Вт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3.9. </w:t>
            </w:r>
            <w:r>
              <w:rPr>
                <w:i/>
              </w:rPr>
              <w:t>Сопротивление теплопередаче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bscript"/>
              </w:rPr>
              <w:t>0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Величина обратная коэффициенту теплопередачи ограждающей конструкции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  <w:lang w:val="en-US"/>
              </w:rPr>
              <w:sym w:font="Symbol" w:char="F0D7"/>
            </w:r>
            <w:r>
              <w:t>°С/Вт</w:t>
            </w:r>
          </w:p>
        </w:tc>
      </w:tr>
      <w:tr w:rsidR="007160BE">
        <w:tc>
          <w:tcPr>
            <w:tcW w:w="25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3.10. </w:t>
            </w:r>
            <w:r>
              <w:rPr>
                <w:i/>
              </w:rPr>
              <w:t>Приведенный коэффициент теплопередачи ограждающей конструкции</w:t>
            </w:r>
          </w:p>
        </w:tc>
        <w:tc>
          <w:tcPr>
            <w:tcW w:w="9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  <w:vertAlign w:val="superscript"/>
                <w:lang w:val="en-US"/>
              </w:rPr>
              <w:t>r</w:t>
            </w:r>
          </w:p>
        </w:tc>
        <w:tc>
          <w:tcPr>
            <w:tcW w:w="432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Средневзвешенный коэффициент теплопередачи теплотехнически неоднородной ограждающей конструкции</w:t>
            </w:r>
          </w:p>
        </w:tc>
        <w:tc>
          <w:tcPr>
            <w:tcW w:w="127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°С)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3.11 </w:t>
            </w:r>
            <w:r>
              <w:rPr>
                <w:i/>
              </w:rPr>
              <w:t>Приведенный трансмиссионный коэффициент теплопередачи здания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  <w:vertAlign w:val="subscript"/>
                <w:lang w:val="en-US"/>
              </w:rPr>
              <w:t>m</w:t>
            </w:r>
            <w:r>
              <w:rPr>
                <w:b/>
                <w:i/>
                <w:vertAlign w:val="superscript"/>
                <w:lang w:val="en-US"/>
              </w:rPr>
              <w:t>tr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Величина, численно равная среднему кондуктивному тепловому потоку, приходящемуся на единицу площади ограждающей оболочки здания при разности внутренней и наружной температур воздуха в один градус Цельсия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°С)</w:t>
            </w:r>
          </w:p>
        </w:tc>
      </w:tr>
      <w:tr w:rsidR="007160BE">
        <w:tc>
          <w:tcPr>
            <w:tcW w:w="25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3.12. </w:t>
            </w:r>
            <w:r>
              <w:rPr>
                <w:i/>
              </w:rPr>
              <w:t>Приведенный (условный) инфильтрационный коэффициент теплопередачи здания</w:t>
            </w:r>
          </w:p>
        </w:tc>
        <w:tc>
          <w:tcPr>
            <w:tcW w:w="9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  <w:vertAlign w:val="subscript"/>
                <w:lang w:val="en-US"/>
              </w:rPr>
              <w:t>m</w:t>
            </w:r>
            <w:r>
              <w:rPr>
                <w:b/>
                <w:i/>
                <w:vertAlign w:val="superscript"/>
                <w:lang w:val="en-US"/>
              </w:rPr>
              <w:t>inf</w:t>
            </w:r>
          </w:p>
        </w:tc>
        <w:tc>
          <w:tcPr>
            <w:tcW w:w="432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Условный коэффициент теплопередачи (воздух-воздух) за счет переноса тепла воздухом, фильтрующимся через оболочку здания</w:t>
            </w:r>
          </w:p>
        </w:tc>
        <w:tc>
          <w:tcPr>
            <w:tcW w:w="127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°С)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3.13. </w:t>
            </w:r>
            <w:r>
              <w:rPr>
                <w:i/>
              </w:rPr>
              <w:t xml:space="preserve">Приведенное сопротивление </w:t>
            </w:r>
            <w:r>
              <w:rPr>
                <w:i/>
              </w:rPr>
              <w:lastRenderedPageBreak/>
              <w:t>теплопередаче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lastRenderedPageBreak/>
              <w:t>R</w:t>
            </w:r>
            <w:r>
              <w:rPr>
                <w:b/>
                <w:i/>
                <w:vertAlign w:val="superscript"/>
                <w:lang w:val="en-US"/>
              </w:rPr>
              <w:t>r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 xml:space="preserve">Величина, обратная приведенному коэффициенту теплопередачи </w:t>
            </w:r>
            <w:r>
              <w:lastRenderedPageBreak/>
              <w:t>ограждающей конструкции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lastRenderedPageBreak/>
              <w:t>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°С/Вт</w:t>
            </w:r>
          </w:p>
        </w:tc>
      </w:tr>
      <w:tr w:rsidR="007160BE">
        <w:tc>
          <w:tcPr>
            <w:tcW w:w="25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lastRenderedPageBreak/>
              <w:t xml:space="preserve">3.14. </w:t>
            </w:r>
            <w:r>
              <w:rPr>
                <w:i/>
              </w:rPr>
              <w:t>Коэффициент теплоусвоения поверхности конструкции</w:t>
            </w:r>
          </w:p>
        </w:tc>
        <w:tc>
          <w:tcPr>
            <w:tcW w:w="9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Y</w:t>
            </w:r>
          </w:p>
        </w:tc>
        <w:tc>
          <w:tcPr>
            <w:tcW w:w="432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Отношение амплитуды гармонических колебаний поверхностной плотности теплового потока к амплитуде колебаний температуры этой поверхности</w:t>
            </w:r>
          </w:p>
        </w:tc>
        <w:tc>
          <w:tcPr>
            <w:tcW w:w="127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°С)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3.15. </w:t>
            </w:r>
            <w:r>
              <w:rPr>
                <w:i/>
              </w:rPr>
              <w:t>Воздухопро</w:t>
            </w:r>
            <w:r>
              <w:rPr>
                <w:i/>
              </w:rPr>
              <w:softHyphen/>
              <w:t>ницаемость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G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Величина, численно равная массовому потоку воздуха через единицу площади поверхности ограждающей конструкции в единицу времени при постоянной разности давлений воздуха на ее поверхностях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кг/(м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  <w:lang w:val="en-US"/>
              </w:rPr>
              <w:sym w:font="Symbol" w:char="F0D7"/>
            </w:r>
            <w:r>
              <w:t>ч)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3.16. </w:t>
            </w:r>
            <w:r>
              <w:rPr>
                <w:i/>
              </w:rPr>
              <w:t>Коэффициент воздухопроницаемости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i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Воздухопроницаемость ограждающей конструкции, приходящаяся на один Па разности давлений на ее поверхностях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кг/(м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ч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Па)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3.17. </w:t>
            </w:r>
            <w:r>
              <w:rPr>
                <w:i/>
              </w:rPr>
              <w:t>Сопротивление воздухопроницанию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bscript"/>
                <w:lang w:val="en-US"/>
              </w:rPr>
              <w:t>a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Величина, обратная коэффициенту воздухопроницаемости ограждающей конструкции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  <w:lang w:val="en-US"/>
              </w:rPr>
              <w:sym w:font="Symbol" w:char="F0D7"/>
            </w:r>
            <w:r>
              <w:t>ч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Па/кг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3.18. </w:t>
            </w:r>
            <w:r>
              <w:rPr>
                <w:i/>
              </w:rPr>
              <w:t>Сопротивление паропроницанию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bscript"/>
                <w:lang w:val="en-US"/>
              </w:rPr>
              <w:t>vr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Величина, обратная потоку водяного пара, проходящего через единицу площади ограждающей конструкции в изотермических условиях в единицу времени при разности парциальных давлений внутреннего и наружного воздуха в один Паскаль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  <w:lang w:val="en-US"/>
              </w:rPr>
              <w:sym w:font="Symbol" w:char="F0D7"/>
            </w:r>
            <w:r>
              <w:t>ч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Па/мг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3.19. </w:t>
            </w:r>
            <w:r>
              <w:rPr>
                <w:i/>
              </w:rPr>
              <w:t>Общий коэффициент теплопередачи здания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</w:rPr>
              <w:t>К</w:t>
            </w:r>
            <w:r>
              <w:rPr>
                <w:b/>
                <w:i/>
                <w:vertAlign w:val="subscript"/>
                <w:lang w:val="en-US"/>
              </w:rPr>
              <w:t>m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 xml:space="preserve">Величина, равная сумме приведенного трансмиссионного и приведенного инфильтрационного коэффициентов </w:t>
            </w:r>
            <w:r>
              <w:lastRenderedPageBreak/>
              <w:t>теплопередачи здания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lastRenderedPageBreak/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rPr>
                <w:rFonts w:ascii="Symbol" w:eastAsia="Symbol" w:hAnsi="Symbol" w:cs="Symbol"/>
              </w:rPr>
              <w:sym w:font="Symbol" w:char="F0B0"/>
            </w:r>
            <w:r>
              <w:t>С)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lastRenderedPageBreak/>
              <w:t xml:space="preserve">3.20. </w:t>
            </w:r>
            <w:r>
              <w:rPr>
                <w:i/>
              </w:rPr>
              <w:t>Тепловая инерция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D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Величина, численно равная сумме произведений термических сопротивлений отдельных слоев ограждающей конструкции на коэффициенты теплоусвоения материала этих слоев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 xml:space="preserve">3.21. </w:t>
            </w:r>
            <w:r>
              <w:rPr>
                <w:i/>
              </w:rPr>
              <w:t>Коэффициент остекленности фасада здания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rFonts w:ascii="Symbol" w:eastAsia="Symbol" w:hAnsi="Symbol" w:cs="Symbol"/>
                <w:i/>
              </w:rPr>
              <w:sym w:font="Symbol" w:char="F062"/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Отношение площади вертикального остекления к общей площади наружных стен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t>-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3.22. </w:t>
            </w:r>
            <w:r>
              <w:rPr>
                <w:i/>
              </w:rPr>
              <w:t>Коэффициент компактности здания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</w:pPr>
            <w:r>
              <w:rPr>
                <w:b/>
                <w:i/>
              </w:rPr>
              <w:t>k</w:t>
            </w:r>
            <w:r>
              <w:rPr>
                <w:b/>
                <w:i/>
                <w:vertAlign w:val="subscript"/>
              </w:rPr>
              <w:t>e</w:t>
            </w:r>
            <w:r>
              <w:rPr>
                <w:b/>
                <w:i/>
                <w:vertAlign w:val="superscript"/>
              </w:rPr>
              <w:t>des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Отношение общей площади поверхности наружных ограждающих конструкций здания к заключенному в них отапливаемому объему здания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1/м</w:t>
            </w:r>
          </w:p>
        </w:tc>
      </w:tr>
      <w:tr w:rsidR="007160BE">
        <w:tc>
          <w:tcPr>
            <w:tcW w:w="90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4. Показатели эффективности</w:t>
            </w:r>
          </w:p>
        </w:tc>
        <w:tc>
          <w:tcPr>
            <w:tcW w:w="10" w:type="dxa"/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4.1. </w:t>
            </w:r>
            <w:r>
              <w:rPr>
                <w:i/>
              </w:rPr>
              <w:t>Здание с эффективным использованием энергии</w:t>
            </w:r>
          </w:p>
        </w:tc>
        <w:tc>
          <w:tcPr>
            <w:tcW w:w="9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7160BE">
            <w:pPr>
              <w:widowControl w:val="0"/>
              <w:jc w:val="center"/>
              <w:rPr>
                <w:i/>
              </w:rPr>
            </w:pPr>
          </w:p>
        </w:tc>
        <w:tc>
          <w:tcPr>
            <w:tcW w:w="432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Здание и оборудование, использующее тепловую энергию для поддержания в здании нормируемых параметров, должны быть спроектированы и возведены таким образом, чтобы было обеспечено заданное энергосбережение, и чтобы здание и названное оборудование использовалось так, чтобы было обеспечено это энергосбережение</w:t>
            </w:r>
          </w:p>
        </w:tc>
        <w:tc>
          <w:tcPr>
            <w:tcW w:w="127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7160BE">
            <w:pPr>
              <w:widowControl w:val="0"/>
            </w:pP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 xml:space="preserve">4.2. </w:t>
            </w:r>
            <w:r>
              <w:rPr>
                <w:i/>
              </w:rPr>
              <w:t>Потребность в тепловой энергии на отопление здания в течение отопительного. периода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Q</w:t>
            </w:r>
            <w:r>
              <w:rPr>
                <w:b/>
                <w:i/>
                <w:vertAlign w:val="subscript"/>
                <w:lang w:val="en-US"/>
              </w:rPr>
              <w:t>h</w:t>
            </w:r>
            <w:r>
              <w:rPr>
                <w:b/>
                <w:i/>
                <w:vertAlign w:val="superscript"/>
                <w:lang w:val="en-US"/>
              </w:rPr>
              <w:t>y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Количество теплоты за отопительный период, необходимое для поддержания в здании нормируемых параметров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кВт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ч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t xml:space="preserve">4.3. </w:t>
            </w:r>
            <w:r>
              <w:rPr>
                <w:i/>
              </w:rPr>
              <w:lastRenderedPageBreak/>
              <w:t>Расчетныйудельный расход тепловой энергии на отопление здания в течение отопительного периода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lastRenderedPageBreak/>
              <w:t>q</w:t>
            </w:r>
            <w:r>
              <w:rPr>
                <w:b/>
                <w:i/>
                <w:vertAlign w:val="subscript"/>
                <w:lang w:val="en-US"/>
              </w:rPr>
              <w:t>h</w:t>
            </w:r>
            <w:r>
              <w:rPr>
                <w:b/>
                <w:i/>
                <w:vertAlign w:val="superscript"/>
                <w:lang w:val="en-US"/>
              </w:rPr>
              <w:t>des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 xml:space="preserve">Количество теплоты за отопительный </w:t>
            </w:r>
            <w:r>
              <w:lastRenderedPageBreak/>
              <w:t>период, необходимое для поддержания в здании нормируемых параметров, отнесенное к единице общей отапливаемой площади здания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lastRenderedPageBreak/>
              <w:t>кВт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ч/м</w:t>
            </w:r>
            <w:r>
              <w:rPr>
                <w:vertAlign w:val="superscript"/>
              </w:rPr>
              <w:t>2</w:t>
            </w:r>
          </w:p>
        </w:tc>
      </w:tr>
      <w:tr w:rsidR="007160BE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rPr>
                <w:i/>
              </w:rPr>
            </w:pPr>
            <w:r>
              <w:lastRenderedPageBreak/>
              <w:t xml:space="preserve">4.4. </w:t>
            </w:r>
            <w:r>
              <w:rPr>
                <w:i/>
              </w:rPr>
              <w:t>Требуемый удельный расход тепловой энергии на отопление здания за отопительный период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q</w:t>
            </w:r>
            <w:r>
              <w:rPr>
                <w:b/>
                <w:i/>
                <w:vertAlign w:val="subscript"/>
                <w:lang w:val="en-US"/>
              </w:rPr>
              <w:t>h</w:t>
            </w:r>
            <w:r>
              <w:rPr>
                <w:b/>
                <w:i/>
                <w:vertAlign w:val="superscript"/>
                <w:lang w:val="en-US"/>
              </w:rPr>
              <w:t>req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Нормируемое значение удельного расхода тепловой энергии на отопление здания в течение отопительного периода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60BE" w:rsidRDefault="00D4415E">
            <w:pPr>
              <w:widowControl w:val="0"/>
            </w:pPr>
            <w:r>
              <w:t>кВт</w:t>
            </w:r>
            <w:r>
              <w:rPr>
                <w:rFonts w:ascii="Symbol" w:eastAsia="Symbol" w:hAnsi="Symbol" w:cs="Symbol"/>
              </w:rPr>
              <w:sym w:font="Symbol" w:char="F0D7"/>
            </w:r>
            <w:r>
              <w:t>ч/м</w:t>
            </w:r>
            <w:r>
              <w:rPr>
                <w:vertAlign w:val="superscript"/>
              </w:rPr>
              <w:t>2</w:t>
            </w:r>
          </w:p>
        </w:tc>
      </w:tr>
    </w:tbl>
    <w:p w:rsidR="007160BE" w:rsidRDefault="007160BE">
      <w:pPr>
        <w:pStyle w:val="2"/>
        <w:jc w:val="right"/>
        <w:rPr>
          <w:rStyle w:val="20"/>
          <w:rFonts w:ascii="Times New Roman" w:hAnsi="Times New Roman" w:cs="Times New Roman"/>
          <w:b/>
          <w:i/>
        </w:rPr>
      </w:pPr>
    </w:p>
    <w:p w:rsidR="007160BE" w:rsidRDefault="007160BE">
      <w:pPr>
        <w:pStyle w:val="2"/>
        <w:jc w:val="right"/>
        <w:rPr>
          <w:rStyle w:val="20"/>
          <w:rFonts w:ascii="Times New Roman" w:hAnsi="Times New Roman" w:cs="Times New Roman"/>
          <w:b/>
          <w:i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7160BE">
      <w:pPr>
        <w:rPr>
          <w:rFonts w:eastAsia="Lucida Sans Unicode"/>
          <w:lang w:eastAsia="ar-SA"/>
        </w:rPr>
      </w:pPr>
    </w:p>
    <w:p w:rsidR="007160BE" w:rsidRDefault="00D4415E">
      <w:pPr>
        <w:pStyle w:val="2"/>
        <w:jc w:val="right"/>
        <w:rPr>
          <w:rStyle w:val="af3"/>
          <w:rFonts w:ascii="Times New Roman" w:eastAsia="Lucida Sans Unicode" w:hAnsi="Times New Roman"/>
          <w:kern w:val="0"/>
          <w:sz w:val="28"/>
          <w:szCs w:val="28"/>
          <w:lang w:eastAsia="en-US"/>
        </w:rPr>
      </w:pPr>
      <w:bookmarkStart w:id="51" w:name="_Toc142907160"/>
      <w:r>
        <w:rPr>
          <w:rStyle w:val="20"/>
          <w:rFonts w:ascii="Times New Roman" w:hAnsi="Times New Roman" w:cs="Times New Roman"/>
          <w:b/>
          <w:i/>
        </w:rPr>
        <w:t>Приложение Б</w:t>
      </w:r>
      <w:bookmarkEnd w:id="51"/>
    </w:p>
    <w:p w:rsidR="007160BE" w:rsidRDefault="00D4415E">
      <w:pPr>
        <w:pStyle w:val="2"/>
        <w:jc w:val="right"/>
        <w:rPr>
          <w:rStyle w:val="af3"/>
          <w:rFonts w:ascii="Times New Roman" w:eastAsia="Lucida Sans Unicode" w:hAnsi="Times New Roman"/>
          <w:bCs w:val="0"/>
          <w:iCs w:val="0"/>
          <w:kern w:val="0"/>
          <w:sz w:val="28"/>
          <w:szCs w:val="28"/>
          <w:lang w:eastAsia="en-US"/>
        </w:rPr>
      </w:pPr>
      <w:r>
        <w:rPr>
          <w:rStyle w:val="af3"/>
          <w:rFonts w:ascii="Times New Roman" w:eastAsia="Lucida Sans Unicode" w:hAnsi="Times New Roman"/>
          <w:kern w:val="0"/>
          <w:sz w:val="28"/>
          <w:szCs w:val="28"/>
          <w:lang w:eastAsia="en-US"/>
        </w:rPr>
        <w:br/>
      </w:r>
    </w:p>
    <w:p w:rsidR="007160BE" w:rsidRDefault="00D4415E">
      <w:pPr>
        <w:pStyle w:val="ab"/>
        <w:jc w:val="center"/>
        <w:rPr>
          <w:rStyle w:val="af3"/>
          <w:rFonts w:ascii="Times New Roman" w:hAnsi="Times New Roman"/>
          <w:b/>
          <w:i/>
          <w:color w:val="000000" w:themeColor="text1"/>
        </w:rPr>
      </w:pPr>
      <w:bookmarkStart w:id="52" w:name="_Toc142907161"/>
      <w:r>
        <w:rPr>
          <w:rStyle w:val="af3"/>
          <w:b/>
          <w:i/>
          <w:color w:val="000000" w:themeColor="text1"/>
        </w:rPr>
        <w:t>ИСХОДНЫЕ ДАННЫЕ</w:t>
      </w:r>
      <w:bookmarkEnd w:id="52"/>
    </w:p>
    <w:p w:rsidR="007160BE" w:rsidRDefault="00D4415E">
      <w:pPr>
        <w:pStyle w:val="af4"/>
        <w:ind w:firstLine="0"/>
        <w:jc w:val="left"/>
        <w:rPr>
          <w:rFonts w:ascii="Times New Roman" w:hAnsi="Times New Roman"/>
          <w:b/>
          <w:color w:val="000000" w:themeColor="text1"/>
          <w:sz w:val="20"/>
          <w:szCs w:val="20"/>
        </w:rPr>
      </w:pPr>
      <w:bookmarkStart w:id="53" w:name="_Toc142907162"/>
      <w:r>
        <w:rPr>
          <w:rFonts w:ascii="Times New Roman" w:hAnsi="Times New Roman"/>
          <w:b/>
          <w:color w:val="000000" w:themeColor="text1"/>
          <w:sz w:val="20"/>
          <w:szCs w:val="20"/>
        </w:rPr>
        <w:t>Таблица Б1 – Характеристика объекта</w:t>
      </w:r>
      <w:bookmarkEnd w:id="53"/>
    </w:p>
    <w:tbl>
      <w:tblPr>
        <w:tblW w:w="7140" w:type="dxa"/>
        <w:tblInd w:w="93" w:type="dxa"/>
        <w:tblLayout w:type="fixed"/>
        <w:tblLook w:val="0000"/>
      </w:tblPr>
      <w:tblGrid>
        <w:gridCol w:w="4179"/>
        <w:gridCol w:w="1121"/>
        <w:gridCol w:w="1840"/>
      </w:tblGrid>
      <w:tr w:rsidR="007160BE">
        <w:trPr>
          <w:trHeight w:val="975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Наименования показателей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Ед. измер.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Значения показателей</w:t>
            </w:r>
          </w:p>
        </w:tc>
      </w:tr>
      <w:tr w:rsidR="007160BE">
        <w:trPr>
          <w:trHeight w:val="315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7160BE">
        <w:trPr>
          <w:trHeight w:val="315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Год постройки /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—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№  серии проекта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—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Этажность здания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—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rPr>
                <w:i/>
                <w:iCs/>
              </w:rPr>
              <w:t xml:space="preserve">Геометрические размеры здания </w:t>
            </w:r>
            <w:r>
              <w:rPr>
                <w:i/>
                <w:iCs/>
                <w:vertAlign w:val="superscript"/>
              </w:rPr>
              <w:t>1)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</w:tr>
      <w:tr w:rsidR="007160BE">
        <w:trPr>
          <w:trHeight w:val="315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длина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60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rPr>
                <w:i/>
                <w:iCs/>
              </w:rPr>
            </w:pPr>
            <w:r>
              <w:t>ширина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lastRenderedPageBreak/>
              <w:t>высота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>Отапливаемый объем (по проекту)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>Отапливаемая площадь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75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Общая площадь здания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75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Площадь жилых комнат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60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Наличие теплого чердака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—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60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Наличие солнечной кровли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60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Наличие «зелёной» крыши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30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Наличие отапливаемого подвала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—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30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Объем отапливаемого подвала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30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</w:pPr>
            <w:r>
              <w:t xml:space="preserve">Площадь ограждающих конструкций здания, в т.ч.: </w:t>
            </w:r>
            <w:r>
              <w:rPr>
                <w:vertAlign w:val="superscript"/>
              </w:rPr>
              <w:t>2)</w:t>
            </w:r>
          </w:p>
        </w:tc>
        <w:tc>
          <w:tcPr>
            <w:tcW w:w="1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стен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735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перекрытий 1-го этажа (пол и стены по грунту при отапливаемом подвале)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00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240"/>
            </w:pPr>
            <w:r>
              <w:t xml:space="preserve"> покрытия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855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left="267"/>
            </w:pPr>
            <w:r>
              <w:t>площадь окон лестнично-лифтового узла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00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240"/>
            </w:pPr>
            <w:r>
              <w:t>площадь окон и балконных дверей квартир и встроенных нежилых помещений, в т.ч. ориентированных: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705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  <w:ind w:left="267"/>
            </w:pPr>
            <w:r>
              <w:t>на север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1035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  <w:ind w:left="267"/>
            </w:pPr>
            <w:r>
              <w:lastRenderedPageBreak/>
              <w:t>на северо-восток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00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  <w:ind w:firstLine="720"/>
            </w:pPr>
            <w:r>
              <w:t>на восток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00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  <w:ind w:firstLine="720"/>
            </w:pPr>
            <w:r>
              <w:t>на юго-восток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00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  <w:ind w:firstLine="720"/>
            </w:pPr>
            <w:r>
              <w:t>на юг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00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  <w:ind w:firstLine="720"/>
            </w:pPr>
            <w:r>
              <w:t>на юго-запад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00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  <w:ind w:firstLine="720"/>
            </w:pPr>
            <w:r>
              <w:t>на запад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00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  <w:ind w:firstLine="720"/>
            </w:pPr>
            <w:r>
              <w:t>на северо-запад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00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240"/>
            </w:pPr>
            <w:r>
              <w:t>площадь входных дверей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00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Приведенное сопротивление теплопередаче ограждающих конструкций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</w:tr>
      <w:tr w:rsidR="007160BE">
        <w:trPr>
          <w:trHeight w:val="300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266"/>
            </w:pPr>
            <w:r>
              <w:t>наружные стены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·°С/Вт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00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left="267"/>
            </w:pPr>
            <w:r>
              <w:t>перекрытие 1-го этажа (пол и стены по грунту при отапливаемом подвале)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·°С/Вт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00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left="267"/>
            </w:pPr>
            <w:r>
              <w:t xml:space="preserve"> чердачные покрытия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·°С/Вт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00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left="267"/>
            </w:pPr>
            <w:r>
              <w:t>окна и балконные двери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·°С/Вт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00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left="267"/>
            </w:pPr>
            <w:r>
              <w:t>входные наружные двери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·°С/Вт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00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Количество жителей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чел.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</w:tbl>
    <w:p w:rsidR="007160BE" w:rsidRDefault="007160BE"/>
    <w:p w:rsidR="007160BE" w:rsidRDefault="00D4415E">
      <w:pPr>
        <w:jc w:val="both"/>
      </w:pPr>
      <w:r>
        <w:t>Примечания:</w:t>
      </w:r>
    </w:p>
    <w:p w:rsidR="007160BE" w:rsidRDefault="00D4415E">
      <w:pPr>
        <w:ind w:left="540" w:hanging="180"/>
        <w:jc w:val="both"/>
      </w:pPr>
      <w:r>
        <w:rPr>
          <w:vertAlign w:val="superscript"/>
        </w:rPr>
        <w:t>1)</w:t>
      </w:r>
      <w:r>
        <w:tab/>
        <w:t>При более сложной конфигурации здания необходимо представить план периметра здания с указанием всех его размеров.</w:t>
      </w:r>
    </w:p>
    <w:p w:rsidR="007160BE" w:rsidRDefault="00D4415E">
      <w:pPr>
        <w:tabs>
          <w:tab w:val="left" w:pos="-1080"/>
        </w:tabs>
        <w:ind w:left="540" w:hanging="180"/>
        <w:jc w:val="both"/>
      </w:pPr>
      <w:r>
        <w:rPr>
          <w:vertAlign w:val="superscript"/>
        </w:rPr>
        <w:t>2)</w:t>
      </w:r>
      <w:r>
        <w:tab/>
        <w:t>По данным проекта, паспорта здания, бюро технической инвентаризации.</w:t>
      </w:r>
    </w:p>
    <w:p w:rsidR="007160BE" w:rsidRDefault="00D4415E">
      <w:pPr>
        <w:tabs>
          <w:tab w:val="left" w:pos="653"/>
        </w:tabs>
        <w:ind w:left="540" w:hanging="180"/>
        <w:jc w:val="both"/>
      </w:pPr>
      <w:r>
        <w:rPr>
          <w:vertAlign w:val="superscript"/>
        </w:rPr>
        <w:t>3)</w:t>
      </w:r>
      <w:r>
        <w:tab/>
        <w:t>По данным проекта.</w:t>
      </w:r>
    </w:p>
    <w:p w:rsidR="007160BE" w:rsidRDefault="007160BE">
      <w:pPr>
        <w:pStyle w:val="aff9"/>
        <w:keepNext/>
        <w:spacing w:after="0"/>
      </w:pPr>
    </w:p>
    <w:p w:rsidR="007160BE" w:rsidRDefault="007160BE">
      <w:pPr>
        <w:pStyle w:val="af4"/>
        <w:ind w:firstLine="0"/>
        <w:jc w:val="left"/>
        <w:rPr>
          <w:rFonts w:ascii="Times New Roman" w:hAnsi="Times New Roman"/>
          <w:color w:val="548DD4" w:themeColor="text2" w:themeTint="99"/>
          <w:sz w:val="20"/>
          <w:szCs w:val="20"/>
        </w:rPr>
      </w:pPr>
    </w:p>
    <w:p w:rsidR="007160BE" w:rsidRDefault="007160BE">
      <w:pPr>
        <w:pStyle w:val="af4"/>
        <w:ind w:firstLine="0"/>
        <w:jc w:val="left"/>
        <w:rPr>
          <w:rFonts w:ascii="Times New Roman" w:hAnsi="Times New Roman"/>
          <w:color w:val="548DD4" w:themeColor="text2" w:themeTint="99"/>
          <w:sz w:val="20"/>
          <w:szCs w:val="20"/>
        </w:rPr>
      </w:pPr>
    </w:p>
    <w:p w:rsidR="007160BE" w:rsidRDefault="007160BE">
      <w:pPr>
        <w:pStyle w:val="af4"/>
        <w:ind w:firstLine="0"/>
        <w:jc w:val="left"/>
        <w:rPr>
          <w:rFonts w:ascii="Times New Roman" w:hAnsi="Times New Roman"/>
          <w:color w:val="548DD4" w:themeColor="text2" w:themeTint="99"/>
          <w:sz w:val="20"/>
          <w:szCs w:val="20"/>
        </w:rPr>
      </w:pPr>
    </w:p>
    <w:p w:rsidR="007160BE" w:rsidRDefault="00D4415E">
      <w:pPr>
        <w:pStyle w:val="af4"/>
        <w:ind w:firstLine="0"/>
        <w:jc w:val="left"/>
        <w:rPr>
          <w:rFonts w:ascii="Times New Roman" w:hAnsi="Times New Roman"/>
          <w:b/>
          <w:color w:val="000000" w:themeColor="text1"/>
          <w:sz w:val="20"/>
          <w:szCs w:val="20"/>
        </w:rPr>
      </w:pPr>
      <w:bookmarkStart w:id="54" w:name="_Toc142907163"/>
      <w:r>
        <w:rPr>
          <w:rFonts w:ascii="Times New Roman" w:hAnsi="Times New Roman"/>
          <w:b/>
          <w:color w:val="000000" w:themeColor="text1"/>
          <w:sz w:val="20"/>
          <w:szCs w:val="20"/>
        </w:rPr>
        <w:lastRenderedPageBreak/>
        <w:t>Таблица Б2 – Система теплоснабжения</w:t>
      </w:r>
      <w:bookmarkEnd w:id="54"/>
    </w:p>
    <w:tbl>
      <w:tblPr>
        <w:tblW w:w="8807" w:type="dxa"/>
        <w:tblInd w:w="93" w:type="dxa"/>
        <w:tblLayout w:type="fixed"/>
        <w:tblLook w:val="0000"/>
      </w:tblPr>
      <w:tblGrid>
        <w:gridCol w:w="4695"/>
        <w:gridCol w:w="885"/>
        <w:gridCol w:w="3227"/>
      </w:tblGrid>
      <w:tr w:rsidR="007160BE">
        <w:trPr>
          <w:trHeight w:val="930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Наименования показателей</w:t>
            </w:r>
          </w:p>
        </w:tc>
        <w:tc>
          <w:tcPr>
            <w:tcW w:w="88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Ед. измер.</w:t>
            </w:r>
          </w:p>
        </w:tc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Значения показателей</w:t>
            </w:r>
          </w:p>
        </w:tc>
      </w:tr>
      <w:tr w:rsidR="007160BE">
        <w:trPr>
          <w:trHeight w:val="315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Температурный график системы отопления здания</w:t>
            </w:r>
          </w:p>
        </w:tc>
        <w:tc>
          <w:tcPr>
            <w:tcW w:w="8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828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Схемы системы отопления (однотрубн., двухтрубн.)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630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Тип отопительных приборов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630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Схема подключения системы отопления (независимая, зависимая: непосредственная, элеваторный узел, насос смешения)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 xml:space="preserve">Тип системы ГВС </w:t>
            </w:r>
            <w:r>
              <w:rPr>
                <w:vertAlign w:val="superscript"/>
              </w:rPr>
              <w:t>1)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898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Проектные  нагрузки здания (без встроенных помещений) в т.ч.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Гкал/ч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75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отопление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Гкал/ч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677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</w:pPr>
            <w:r>
              <w:t>максимальная ГВС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Гкал/ч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429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D4415E">
            <w:pPr>
              <w:widowControl w:val="0"/>
              <w:ind w:firstLine="480"/>
            </w:pPr>
            <w:r>
              <w:t>среднечасовая ГВС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Гкал/ч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>ГВС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rPr>
                <w:i/>
                <w:iCs/>
              </w:rPr>
              <w:t xml:space="preserve">Количество насосов в ИТП (шт.) / мощность каждого электропривода (кВт) </w:t>
            </w:r>
            <w:r>
              <w:rPr>
                <w:i/>
                <w:iCs/>
                <w:vertAlign w:val="superscript"/>
              </w:rPr>
              <w:t>2)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</w:tr>
      <w:tr w:rsidR="007160BE">
        <w:trPr>
          <w:trHeight w:val="540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rPr>
                <w:i/>
                <w:iCs/>
              </w:rPr>
            </w:pPr>
            <w:r>
              <w:lastRenderedPageBreak/>
              <w:t>ХВС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0BE" w:rsidRDefault="007160BE">
            <w:pPr>
              <w:widowControl w:val="0"/>
            </w:pPr>
          </w:p>
        </w:tc>
      </w:tr>
    </w:tbl>
    <w:p w:rsidR="007160BE" w:rsidRDefault="007160BE">
      <w:pPr>
        <w:tabs>
          <w:tab w:val="left" w:pos="-540"/>
        </w:tabs>
        <w:ind w:left="540" w:hanging="180"/>
        <w:rPr>
          <w:vertAlign w:val="superscript"/>
        </w:rPr>
      </w:pPr>
    </w:p>
    <w:p w:rsidR="007160BE" w:rsidRDefault="00D4415E">
      <w:pPr>
        <w:tabs>
          <w:tab w:val="left" w:pos="-540"/>
        </w:tabs>
        <w:ind w:left="540" w:hanging="180"/>
        <w:jc w:val="both"/>
      </w:pPr>
      <w:r>
        <w:rPr>
          <w:vertAlign w:val="superscript"/>
        </w:rPr>
        <w:t>1)</w:t>
      </w:r>
      <w:r>
        <w:tab/>
        <w:t>С изолированными стояками без полотенцесушителей; то же с полотенцесушителями; с неизолированными стояками и полотенцесушителями.</w:t>
      </w:r>
    </w:p>
    <w:p w:rsidR="007160BE" w:rsidRDefault="00D4415E">
      <w:pPr>
        <w:tabs>
          <w:tab w:val="left" w:pos="-540"/>
        </w:tabs>
        <w:ind w:left="540" w:hanging="180"/>
        <w:jc w:val="both"/>
      </w:pPr>
      <w:r>
        <w:rPr>
          <w:vertAlign w:val="superscript"/>
        </w:rPr>
        <w:t>2)</w:t>
      </w:r>
      <w:r>
        <w:tab/>
        <w:t>Заполняются при наличии в здании ИТП.</w:t>
      </w:r>
    </w:p>
    <w:p w:rsidR="007160BE" w:rsidRDefault="007160BE">
      <w:pPr>
        <w:pStyle w:val="2"/>
        <w:spacing w:before="0" w:after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7160BE" w:rsidRDefault="007160BE">
      <w:pPr>
        <w:pStyle w:val="2"/>
        <w:spacing w:before="0" w:after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7160BE" w:rsidRDefault="00D4415E">
      <w:pPr>
        <w:pStyle w:val="2"/>
        <w:spacing w:before="0" w:after="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bookmarkStart w:id="55" w:name="_Toc142907164"/>
      <w:r>
        <w:rPr>
          <w:rFonts w:ascii="Times New Roman" w:hAnsi="Times New Roman"/>
          <w:color w:val="000000" w:themeColor="text1"/>
          <w:sz w:val="20"/>
          <w:szCs w:val="20"/>
        </w:rPr>
        <w:t>Таблица Б 3 – Приборы учета</w:t>
      </w:r>
      <w:bookmarkEnd w:id="55"/>
    </w:p>
    <w:tbl>
      <w:tblPr>
        <w:tblW w:w="8655" w:type="dxa"/>
        <w:tblInd w:w="93" w:type="dxa"/>
        <w:tblLayout w:type="fixed"/>
        <w:tblLook w:val="0000"/>
      </w:tblPr>
      <w:tblGrid>
        <w:gridCol w:w="4155"/>
        <w:gridCol w:w="4500"/>
      </w:tblGrid>
      <w:tr w:rsidR="007160BE">
        <w:trPr>
          <w:trHeight w:val="975"/>
        </w:trPr>
        <w:tc>
          <w:tcPr>
            <w:tcW w:w="41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Наименования показателей</w:t>
            </w:r>
          </w:p>
        </w:tc>
        <w:tc>
          <w:tcPr>
            <w:tcW w:w="44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Значения показателей</w:t>
            </w:r>
          </w:p>
        </w:tc>
      </w:tr>
      <w:tr w:rsidR="007160BE">
        <w:trPr>
          <w:trHeight w:val="630"/>
        </w:trPr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Тип и номер приборов учета тепловой энергии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</w:tr>
      <w:tr w:rsidR="007160BE">
        <w:trPr>
          <w:trHeight w:val="518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 xml:space="preserve">суммарное теплопотребление </w:t>
            </w:r>
            <w:r>
              <w:rPr>
                <w:vertAlign w:val="superscript"/>
              </w:rPr>
              <w:t>1)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43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 xml:space="preserve">отопление </w:t>
            </w:r>
            <w:r>
              <w:rPr>
                <w:vertAlign w:val="superscript"/>
              </w:rPr>
              <w:t>2)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7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 xml:space="preserve">ГВС </w:t>
            </w:r>
            <w:r>
              <w:rPr>
                <w:vertAlign w:val="superscript"/>
              </w:rPr>
              <w:t>3)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630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Тип и номер приборов учета расхода воды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</w:tr>
      <w:tr w:rsidR="007160BE">
        <w:trPr>
          <w:trHeight w:val="300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 xml:space="preserve">суммарной расход </w:t>
            </w:r>
            <w:r>
              <w:rPr>
                <w:vertAlign w:val="superscript"/>
              </w:rPr>
              <w:t>4)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4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 xml:space="preserve">холодная вода </w:t>
            </w:r>
            <w:r>
              <w:rPr>
                <w:vertAlign w:val="superscript"/>
              </w:rPr>
              <w:t>5)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4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 xml:space="preserve">горячая вода </w:t>
            </w:r>
            <w:r>
              <w:rPr>
                <w:vertAlign w:val="superscript"/>
              </w:rPr>
              <w:t>6)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734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Количество приборов учета расхода воды, установленных в квартирах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—</w:t>
            </w:r>
          </w:p>
        </w:tc>
      </w:tr>
      <w:tr w:rsidR="007160BE">
        <w:trPr>
          <w:trHeight w:val="34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>холодная вода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4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>горячая вода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4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Тип и номер приборов учета электроэнергии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  <w:tr w:rsidR="007160BE">
        <w:trPr>
          <w:trHeight w:val="34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  <w:rPr>
                <w:color w:val="000000"/>
              </w:rPr>
            </w:pPr>
            <w:r>
              <w:rPr>
                <w:color w:val="000000"/>
              </w:rPr>
              <w:lastRenderedPageBreak/>
              <w:t>суммарное потребление электроэнерогии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  <w:rPr>
                <w:color w:val="FF0000"/>
              </w:rPr>
            </w:pPr>
          </w:p>
        </w:tc>
      </w:tr>
      <w:tr w:rsidR="007160BE">
        <w:trPr>
          <w:trHeight w:val="34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>отопление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4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>ГВС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4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>освещение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4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>кондиционирование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4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  <w:rPr>
                <w:i/>
              </w:rPr>
            </w:pPr>
            <w:r>
              <w:rPr>
                <w:i/>
              </w:rPr>
              <w:t>Тип и номер приборов учета газа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</w:pPr>
            <w:r>
              <w:t> —</w:t>
            </w:r>
          </w:p>
        </w:tc>
      </w:tr>
      <w:tr w:rsidR="007160BE">
        <w:trPr>
          <w:trHeight w:val="34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>суммарное потребление газа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4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>отопление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45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ind w:firstLine="480"/>
            </w:pPr>
            <w:r>
              <w:t>ГВС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</w:tbl>
    <w:p w:rsidR="007160BE" w:rsidRDefault="00D4415E">
      <w:pPr>
        <w:jc w:val="both"/>
      </w:pPr>
      <w:r>
        <w:t>Примечания:</w:t>
      </w:r>
    </w:p>
    <w:p w:rsidR="007160BE" w:rsidRDefault="00D4415E">
      <w:pPr>
        <w:ind w:left="540" w:hanging="180"/>
        <w:jc w:val="both"/>
      </w:pPr>
      <w:r>
        <w:rPr>
          <w:vertAlign w:val="superscript"/>
        </w:rPr>
        <w:t>1)</w:t>
      </w:r>
      <w:r>
        <w:tab/>
        <w:t xml:space="preserve">Если теплосчетчик измеряет суммарное теплопотребление, то заполняется строка "суммарное теплопотребление" </w:t>
      </w:r>
    </w:p>
    <w:p w:rsidR="007160BE" w:rsidRDefault="00D4415E">
      <w:pPr>
        <w:ind w:left="540" w:hanging="180"/>
        <w:jc w:val="both"/>
      </w:pPr>
      <w:r>
        <w:rPr>
          <w:vertAlign w:val="superscript"/>
        </w:rPr>
        <w:t>2)</w:t>
      </w:r>
      <w:r>
        <w:tab/>
        <w:t>Если теплосчетчик установлен в системе отопления, то заполняется строка "отопление"</w:t>
      </w:r>
    </w:p>
    <w:p w:rsidR="007160BE" w:rsidRDefault="00D4415E">
      <w:pPr>
        <w:ind w:left="540" w:hanging="180"/>
        <w:jc w:val="both"/>
      </w:pPr>
      <w:r>
        <w:rPr>
          <w:vertAlign w:val="superscript"/>
        </w:rPr>
        <w:t>3)</w:t>
      </w:r>
      <w:r>
        <w:tab/>
        <w:t>Если теплосчетчик установлен в системе ГВС, то заполняется строка "ГВС"</w:t>
      </w:r>
    </w:p>
    <w:p w:rsidR="007160BE" w:rsidRDefault="00D4415E">
      <w:pPr>
        <w:ind w:left="540" w:hanging="180"/>
        <w:jc w:val="both"/>
      </w:pPr>
      <w:r>
        <w:rPr>
          <w:vertAlign w:val="superscript"/>
        </w:rPr>
        <w:t>4)</w:t>
      </w:r>
      <w:r>
        <w:tab/>
        <w:t xml:space="preserve">Если прибор учета измеряет суммарный расход воды на холодное и горячее водоснабжение, то заполняется строка "суммарный расход". </w:t>
      </w:r>
    </w:p>
    <w:p w:rsidR="007160BE" w:rsidRDefault="00D4415E">
      <w:pPr>
        <w:ind w:left="540" w:hanging="180"/>
        <w:jc w:val="both"/>
      </w:pPr>
      <w:r>
        <w:rPr>
          <w:vertAlign w:val="superscript"/>
        </w:rPr>
        <w:t>5)</w:t>
      </w:r>
      <w:r>
        <w:tab/>
        <w:t xml:space="preserve">Если прибор учета измеряет расход воды отдельно на холодное водоснабжение, то заполняется строка "холодная вода". </w:t>
      </w:r>
    </w:p>
    <w:p w:rsidR="007160BE" w:rsidRDefault="00D4415E">
      <w:pPr>
        <w:ind w:left="540" w:hanging="180"/>
        <w:jc w:val="both"/>
      </w:pPr>
      <w:r>
        <w:rPr>
          <w:vertAlign w:val="superscript"/>
        </w:rPr>
        <w:t>6)</w:t>
      </w:r>
      <w:r>
        <w:tab/>
        <w:t xml:space="preserve">Если прибор учета измеряет расход воды отдельно на горячее водоснабжение, то заполняется строка "горячая вода". </w:t>
      </w:r>
    </w:p>
    <w:p w:rsidR="007160BE" w:rsidRDefault="007160BE">
      <w:pPr>
        <w:ind w:left="540" w:hanging="180"/>
        <w:jc w:val="both"/>
      </w:pPr>
    </w:p>
    <w:p w:rsidR="007160BE" w:rsidRDefault="00D4415E">
      <w:pPr>
        <w:pStyle w:val="af4"/>
        <w:keepNext/>
        <w:spacing w:after="0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bookmarkStart w:id="56" w:name="_Toc142907165"/>
      <w:r>
        <w:rPr>
          <w:rFonts w:ascii="Times New Roman" w:hAnsi="Times New Roman"/>
          <w:color w:val="000000" w:themeColor="text1"/>
          <w:sz w:val="20"/>
          <w:szCs w:val="20"/>
        </w:rPr>
        <w:t>Таблица Б 4 – Фактическое потребление энергоресурсов</w:t>
      </w:r>
      <w:bookmarkEnd w:id="56"/>
    </w:p>
    <w:tbl>
      <w:tblPr>
        <w:tblW w:w="8237" w:type="dxa"/>
        <w:tblInd w:w="93" w:type="dxa"/>
        <w:tblLayout w:type="fixed"/>
        <w:tblLook w:val="0000"/>
      </w:tblPr>
      <w:tblGrid>
        <w:gridCol w:w="1291"/>
        <w:gridCol w:w="993"/>
        <w:gridCol w:w="1133"/>
        <w:gridCol w:w="1276"/>
        <w:gridCol w:w="993"/>
        <w:gridCol w:w="1133"/>
        <w:gridCol w:w="1418"/>
      </w:tblGrid>
      <w:tr w:rsidR="007160BE">
        <w:trPr>
          <w:trHeight w:val="735"/>
        </w:trPr>
        <w:tc>
          <w:tcPr>
            <w:tcW w:w="12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Месяц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Потребление тепловой энергии, кВт∙ч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Потребление электрической энергии, кВт∙ч</w:t>
            </w:r>
          </w:p>
        </w:tc>
      </w:tr>
      <w:tr w:rsidR="007160BE">
        <w:trPr>
          <w:trHeight w:val="930"/>
        </w:trPr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0BE" w:rsidRDefault="007160BE">
            <w:pPr>
              <w:widowControl w:val="0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отопление</w:t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ГВС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сумма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отопление</w:t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ГВС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</w:pPr>
            <w:r>
              <w:t>сумма</w:t>
            </w:r>
          </w:p>
        </w:tc>
      </w:tr>
      <w:tr w:rsidR="007160BE">
        <w:trPr>
          <w:trHeight w:val="315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</w:pPr>
            <w:r>
              <w:t>январь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</w:pPr>
            <w:r>
              <w:t>февраль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</w:pPr>
            <w:r>
              <w:t>март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</w:pPr>
            <w:r>
              <w:t>апрель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</w:pPr>
            <w:r>
              <w:lastRenderedPageBreak/>
              <w:t>май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</w:pPr>
            <w:r>
              <w:t>июнь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</w:pPr>
            <w:r>
              <w:t>июль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</w:pPr>
            <w:r>
              <w:t>август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</w:pPr>
            <w:r>
              <w:t>сентябрь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</w:pPr>
            <w:r>
              <w:t>октябрь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</w:pPr>
            <w:r>
              <w:t>ноябрь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  <w:tr w:rsidR="007160BE">
        <w:trPr>
          <w:trHeight w:val="315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</w:pPr>
            <w:r>
              <w:t>декабрь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160BE" w:rsidRDefault="007160BE">
            <w:pPr>
              <w:widowControl w:val="0"/>
            </w:pPr>
          </w:p>
        </w:tc>
      </w:tr>
    </w:tbl>
    <w:p w:rsidR="007160BE" w:rsidRDefault="007160BE">
      <w:pPr>
        <w:rPr>
          <w:lang w:val="en-GB"/>
        </w:rPr>
      </w:pPr>
    </w:p>
    <w:p w:rsidR="007160BE" w:rsidRDefault="007160BE">
      <w:pPr>
        <w:rPr>
          <w:i/>
          <w:lang w:val="en-GB" w:eastAsia="ar-SA"/>
        </w:rPr>
      </w:pPr>
    </w:p>
    <w:p w:rsidR="007160BE" w:rsidRDefault="007160BE">
      <w:pPr>
        <w:rPr>
          <w:i/>
          <w:lang w:val="en-GB" w:eastAsia="ar-SA"/>
        </w:rPr>
      </w:pPr>
    </w:p>
    <w:p w:rsidR="007160BE" w:rsidRDefault="007160BE">
      <w:pPr>
        <w:rPr>
          <w:i/>
          <w:lang w:val="en-GB" w:eastAsia="ar-SA"/>
        </w:rPr>
      </w:pPr>
    </w:p>
    <w:p w:rsidR="007160BE" w:rsidRDefault="007160BE">
      <w:pPr>
        <w:rPr>
          <w:i/>
          <w:lang w:val="en-GB" w:eastAsia="ar-SA"/>
        </w:rPr>
      </w:pPr>
    </w:p>
    <w:p w:rsidR="007160BE" w:rsidRDefault="007160BE">
      <w:pPr>
        <w:rPr>
          <w:i/>
          <w:lang w:val="en-GB" w:eastAsia="ar-SA"/>
        </w:rPr>
      </w:pPr>
    </w:p>
    <w:p w:rsidR="007160BE" w:rsidRDefault="007160BE">
      <w:pPr>
        <w:rPr>
          <w:i/>
          <w:lang w:val="en-GB" w:eastAsia="ar-SA"/>
        </w:rPr>
      </w:pPr>
    </w:p>
    <w:p w:rsidR="007160BE" w:rsidRDefault="007160BE">
      <w:pPr>
        <w:rPr>
          <w:i/>
          <w:lang w:val="en-GB" w:eastAsia="ar-SA"/>
        </w:rPr>
      </w:pPr>
    </w:p>
    <w:p w:rsidR="007160BE" w:rsidRDefault="007160BE">
      <w:pPr>
        <w:rPr>
          <w:i/>
          <w:lang w:val="en-GB" w:eastAsia="ar-SA"/>
        </w:rPr>
      </w:pPr>
    </w:p>
    <w:p w:rsidR="007160BE" w:rsidRDefault="00D4415E">
      <w:pPr>
        <w:sectPr w:rsidR="007160BE" w:rsidSect="00D4415E">
          <w:headerReference w:type="default" r:id="rId42"/>
          <w:footerReference w:type="default" r:id="rId43"/>
          <w:pgSz w:w="16838" w:h="11906" w:orient="landscape"/>
          <w:pgMar w:top="1418" w:right="992" w:bottom="851" w:left="1134" w:header="142" w:footer="0" w:gutter="0"/>
          <w:cols w:space="720"/>
          <w:formProt w:val="0"/>
          <w:titlePg/>
          <w:docGrid w:linePitch="360"/>
        </w:sectPr>
      </w:pPr>
      <w:r>
        <w:tab/>
      </w:r>
    </w:p>
    <w:p w:rsidR="007160BE" w:rsidRDefault="00D4415E">
      <w:pPr>
        <w:pStyle w:val="2"/>
        <w:jc w:val="right"/>
        <w:rPr>
          <w:rStyle w:val="20"/>
          <w:rFonts w:ascii="Times New Roman" w:hAnsi="Times New Roman" w:cs="Times New Roman"/>
          <w:b/>
          <w:i/>
        </w:rPr>
      </w:pPr>
      <w:bookmarkStart w:id="57" w:name="_Toc142907166"/>
      <w:r>
        <w:rPr>
          <w:rStyle w:val="20"/>
          <w:rFonts w:ascii="Times New Roman" w:hAnsi="Times New Roman" w:cs="Times New Roman"/>
          <w:b/>
          <w:i/>
        </w:rPr>
        <w:lastRenderedPageBreak/>
        <w:t>Приложение В</w:t>
      </w:r>
      <w:bookmarkEnd w:id="57"/>
    </w:p>
    <w:p w:rsidR="007160BE" w:rsidRDefault="007160BE">
      <w:pPr>
        <w:pStyle w:val="af4"/>
        <w:keepNext/>
        <w:spacing w:after="0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</w:p>
    <w:p w:rsidR="007160BE" w:rsidRDefault="007160BE">
      <w:pPr>
        <w:pStyle w:val="af4"/>
        <w:keepNext/>
        <w:spacing w:after="0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</w:p>
    <w:p w:rsidR="007160BE" w:rsidRDefault="00D4415E">
      <w:pPr>
        <w:pStyle w:val="af4"/>
        <w:keepNext/>
        <w:spacing w:after="0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bookmarkStart w:id="58" w:name="_Toc142907167"/>
      <w:r>
        <w:rPr>
          <w:rFonts w:ascii="Times New Roman" w:hAnsi="Times New Roman"/>
          <w:i/>
        </w:rPr>
        <w:t>БАЗОВЫЙ УРОВЕНЬ УДЕЛЬНОГО ГОДОВОГО РАСХОДА ЭНЕРГЕТИЧЕСКИХ РЕСУРСОВ В ДОМЕ</w:t>
      </w:r>
      <w:bookmarkEnd w:id="58"/>
    </w:p>
    <w:p w:rsidR="007160BE" w:rsidRDefault="007160BE">
      <w:pPr>
        <w:pStyle w:val="af4"/>
        <w:keepNext/>
        <w:spacing w:after="0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</w:p>
    <w:p w:rsidR="007160BE" w:rsidRDefault="00D4415E">
      <w:pPr>
        <w:pStyle w:val="af4"/>
        <w:keepNext/>
        <w:spacing w:after="0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bookmarkStart w:id="59" w:name="_Toc142907168"/>
      <w:r>
        <w:rPr>
          <w:rFonts w:ascii="Times New Roman" w:hAnsi="Times New Roman"/>
          <w:color w:val="000000" w:themeColor="text1"/>
          <w:sz w:val="20"/>
          <w:szCs w:val="20"/>
        </w:rPr>
        <w:t>Таблица В 1 - Базовый уровень удельного годового расхода энергетических ресурсов в  доме ИЖС, отражающий суммарный удельный годовой расходэнергоресурсов</w:t>
      </w:r>
      <w:bookmarkEnd w:id="59"/>
    </w:p>
    <w:p w:rsidR="007160BE" w:rsidRDefault="00D4415E">
      <w:pPr>
        <w:pStyle w:val="af4"/>
        <w:keepNext/>
        <w:spacing w:after="0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bookmarkStart w:id="60" w:name="_Toc142907169"/>
      <w:r>
        <w:rPr>
          <w:rFonts w:ascii="Times New Roman" w:hAnsi="Times New Roman"/>
          <w:color w:val="000000" w:themeColor="text1"/>
          <w:sz w:val="20"/>
          <w:szCs w:val="20"/>
        </w:rPr>
        <w:t>, кВт•ч/м2</w:t>
      </w:r>
      <w:bookmarkEnd w:id="60"/>
    </w:p>
    <w:tbl>
      <w:tblPr>
        <w:tblW w:w="13980" w:type="dxa"/>
        <w:tblInd w:w="98" w:type="dxa"/>
        <w:tblLayout w:type="fixed"/>
        <w:tblLook w:val="04A0"/>
      </w:tblPr>
      <w:tblGrid>
        <w:gridCol w:w="1264"/>
        <w:gridCol w:w="1342"/>
        <w:gridCol w:w="717"/>
        <w:gridCol w:w="701"/>
        <w:gridCol w:w="699"/>
        <w:gridCol w:w="720"/>
        <w:gridCol w:w="681"/>
        <w:gridCol w:w="679"/>
        <w:gridCol w:w="761"/>
        <w:gridCol w:w="739"/>
        <w:gridCol w:w="660"/>
        <w:gridCol w:w="701"/>
        <w:gridCol w:w="679"/>
        <w:gridCol w:w="701"/>
        <w:gridCol w:w="739"/>
        <w:gridCol w:w="761"/>
        <w:gridCol w:w="739"/>
        <w:gridCol w:w="697"/>
      </w:tblGrid>
      <w:tr w:rsidR="007160BE">
        <w:trPr>
          <w:trHeight w:val="500"/>
        </w:trPr>
        <w:tc>
          <w:tcPr>
            <w:tcW w:w="1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7160BE" w:rsidRDefault="00D4415E">
            <w:pPr>
              <w:widowControl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Наименование удельного показателя</w:t>
            </w:r>
          </w:p>
        </w:tc>
        <w:tc>
          <w:tcPr>
            <w:tcW w:w="134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Число этажей</w:t>
            </w:r>
          </w:p>
        </w:tc>
        <w:tc>
          <w:tcPr>
            <w:tcW w:w="283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1" w:type="dxa"/>
            <w:gridSpan w:val="6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316" w:type="dxa"/>
            <w:gridSpan w:val="6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7160BE">
        <w:trPr>
          <w:trHeight w:val="2227"/>
        </w:trPr>
        <w:tc>
          <w:tcPr>
            <w:tcW w:w="12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0BE" w:rsidRDefault="007160BE">
            <w:pPr>
              <w:widowControl w:val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single" w:sz="8" w:space="0" w:color="000000"/>
            </w:tcBorders>
            <w:shd w:val="clear" w:color="auto" w:fill="auto"/>
          </w:tcPr>
          <w:p w:rsidR="007160BE" w:rsidRDefault="00D4415E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.  .     Площадь</w:t>
            </w:r>
          </w:p>
          <w:p w:rsidR="007160BE" w:rsidRDefault="00D4415E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здания,</w:t>
            </w:r>
          </w:p>
          <w:p w:rsidR="007160BE" w:rsidRDefault="00D4415E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м</w:t>
            </w:r>
            <w:r>
              <w:rPr>
                <w:color w:val="000000"/>
                <w:sz w:val="20"/>
                <w:szCs w:val="20"/>
                <w:vertAlign w:val="superscript"/>
              </w:rPr>
              <w:t>2</w:t>
            </w:r>
          </w:p>
          <w:p w:rsidR="007160BE" w:rsidRDefault="007160BE">
            <w:pPr>
              <w:widowControl w:val="0"/>
              <w:rPr>
                <w:color w:val="000000"/>
                <w:sz w:val="20"/>
                <w:szCs w:val="20"/>
              </w:rPr>
            </w:pPr>
          </w:p>
          <w:p w:rsidR="007160BE" w:rsidRDefault="00D4415E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br/>
              <w:t>°C·сут.</w:t>
            </w:r>
            <w:r>
              <w:rPr>
                <w:color w:val="000000"/>
                <w:sz w:val="20"/>
                <w:szCs w:val="20"/>
              </w:rPr>
              <w:br/>
              <w:t xml:space="preserve"> отопит. </w:t>
            </w:r>
            <w:r>
              <w:rPr>
                <w:color w:val="000000"/>
                <w:sz w:val="20"/>
                <w:szCs w:val="20"/>
              </w:rPr>
              <w:br/>
              <w:t>периода</w:t>
            </w:r>
          </w:p>
        </w:tc>
        <w:tc>
          <w:tcPr>
            <w:tcW w:w="71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 и менее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2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68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9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6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739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</w:t>
            </w:r>
          </w:p>
        </w:tc>
        <w:tc>
          <w:tcPr>
            <w:tcW w:w="66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679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739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</w:t>
            </w:r>
          </w:p>
        </w:tc>
        <w:tc>
          <w:tcPr>
            <w:tcW w:w="76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739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69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1500 и более</w:t>
            </w:r>
          </w:p>
        </w:tc>
      </w:tr>
      <w:tr w:rsidR="007160BE">
        <w:trPr>
          <w:trHeight w:val="280"/>
        </w:trPr>
        <w:tc>
          <w:tcPr>
            <w:tcW w:w="126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Удельный годовой расход энергетических ресурсов на отопление и вентиляцию, </w:t>
            </w:r>
            <w:r>
              <w:rPr>
                <w:rFonts w:ascii="Cambria Math" w:eastAsia="Calibri" w:hAnsi="Cambria Math" w:cs="Cambria Math"/>
                <w:b/>
                <w:sz w:val="20"/>
                <w:szCs w:val="20"/>
              </w:rPr>
              <w:t>𝑞</w:t>
            </w:r>
            <w:r>
              <w:rPr>
                <w:rFonts w:eastAsia="Calibri"/>
                <w:b/>
                <w:sz w:val="20"/>
                <w:szCs w:val="20"/>
                <w:vertAlign w:val="superscript"/>
              </w:rPr>
              <w:t>угрэ</w:t>
            </w:r>
            <w:r>
              <w:rPr>
                <w:rFonts w:eastAsia="Calibri"/>
                <w:b/>
                <w:sz w:val="20"/>
                <w:szCs w:val="20"/>
                <w:vertAlign w:val="subscript"/>
              </w:rPr>
              <w:t>баз от+вент</w:t>
            </w:r>
            <w:r>
              <w:rPr>
                <w:color w:val="000000"/>
                <w:sz w:val="20"/>
                <w:szCs w:val="20"/>
              </w:rPr>
              <w:t>,кВт·ч/м</w:t>
            </w:r>
            <w:r>
              <w:rPr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70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69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67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73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66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701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67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70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73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73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697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</w:tr>
      <w:tr w:rsidR="007160BE">
        <w:trPr>
          <w:trHeight w:val="280"/>
        </w:trPr>
        <w:tc>
          <w:tcPr>
            <w:tcW w:w="12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0BE" w:rsidRDefault="007160BE">
            <w:pPr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</w:tr>
      <w:tr w:rsidR="007160BE">
        <w:trPr>
          <w:trHeight w:val="280"/>
        </w:trPr>
        <w:tc>
          <w:tcPr>
            <w:tcW w:w="12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0BE" w:rsidRDefault="007160BE">
            <w:pPr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117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144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</w:t>
            </w:r>
          </w:p>
        </w:tc>
      </w:tr>
      <w:tr w:rsidR="007160BE">
        <w:trPr>
          <w:trHeight w:val="280"/>
        </w:trPr>
        <w:tc>
          <w:tcPr>
            <w:tcW w:w="12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0BE" w:rsidRDefault="007160BE">
            <w:pPr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167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146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153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111</w:t>
            </w:r>
          </w:p>
        </w:tc>
      </w:tr>
      <w:tr w:rsidR="007160BE">
        <w:trPr>
          <w:trHeight w:val="280"/>
        </w:trPr>
        <w:tc>
          <w:tcPr>
            <w:tcW w:w="12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0BE" w:rsidRDefault="007160BE">
            <w:pPr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252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184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167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184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158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142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133</w:t>
            </w:r>
          </w:p>
        </w:tc>
      </w:tr>
      <w:tr w:rsidR="007160BE">
        <w:trPr>
          <w:trHeight w:val="280"/>
        </w:trPr>
        <w:tc>
          <w:tcPr>
            <w:tcW w:w="12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0BE" w:rsidRDefault="007160BE">
            <w:pPr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336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278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266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155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289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166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</w:t>
            </w:r>
          </w:p>
        </w:tc>
      </w:tr>
      <w:tr w:rsidR="007160BE">
        <w:trPr>
          <w:trHeight w:val="280"/>
        </w:trPr>
        <w:tc>
          <w:tcPr>
            <w:tcW w:w="12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0BE" w:rsidRDefault="007160BE">
            <w:pPr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420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347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278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375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333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292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361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264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</w:tr>
      <w:tr w:rsidR="007160BE">
        <w:trPr>
          <w:trHeight w:val="290"/>
        </w:trPr>
        <w:tc>
          <w:tcPr>
            <w:tcW w:w="12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0BE" w:rsidRDefault="007160BE">
            <w:pPr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504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416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367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334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</w:t>
            </w:r>
          </w:p>
        </w:tc>
        <w:tc>
          <w:tcPr>
            <w:tcW w:w="6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350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266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6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367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317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283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6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266</w:t>
            </w:r>
          </w:p>
        </w:tc>
      </w:tr>
      <w:tr w:rsidR="007160BE">
        <w:trPr>
          <w:trHeight w:val="310"/>
        </w:trPr>
        <w:tc>
          <w:tcPr>
            <w:tcW w:w="126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7160BE" w:rsidRDefault="00D4415E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Удельный годовой расход энергетических ресурсов на отопление , вентиляцию и ГВС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mbria Math" w:eastAsia="Calibri" w:hAnsi="Cambria Math" w:cs="Cambria Math"/>
                <w:b/>
                <w:sz w:val="20"/>
                <w:szCs w:val="20"/>
              </w:rPr>
              <w:t>𝑞</w:t>
            </w:r>
            <w:r>
              <w:rPr>
                <w:rFonts w:eastAsia="Calibri"/>
                <w:b/>
                <w:sz w:val="20"/>
                <w:szCs w:val="20"/>
                <w:vertAlign w:val="superscript"/>
              </w:rPr>
              <w:t>угрэ</w:t>
            </w:r>
            <w:r>
              <w:rPr>
                <w:rFonts w:eastAsia="Calibri"/>
                <w:b/>
                <w:sz w:val="20"/>
                <w:szCs w:val="20"/>
                <w:vertAlign w:val="subscript"/>
              </w:rPr>
              <w:t>баз от+вент+гвс</w:t>
            </w:r>
            <w:r>
              <w:rPr>
                <w:color w:val="000000"/>
                <w:sz w:val="20"/>
                <w:szCs w:val="20"/>
              </w:rPr>
              <w:t>, кВт·ч/м</w:t>
            </w:r>
            <w:r>
              <w:rPr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4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129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121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115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134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109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121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107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</w:tr>
      <w:tr w:rsidR="007160BE">
        <w:trPr>
          <w:trHeight w:val="280"/>
        </w:trPr>
        <w:tc>
          <w:tcPr>
            <w:tcW w:w="12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0BE" w:rsidRDefault="007160BE">
            <w:pPr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185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163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147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134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126</w:t>
            </w:r>
          </w:p>
        </w:tc>
      </w:tr>
      <w:tr w:rsidR="007160BE">
        <w:trPr>
          <w:trHeight w:val="280"/>
        </w:trPr>
        <w:tc>
          <w:tcPr>
            <w:tcW w:w="12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0BE" w:rsidRDefault="007160BE">
            <w:pPr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165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143</w:t>
            </w:r>
          </w:p>
        </w:tc>
      </w:tr>
      <w:tr w:rsidR="007160BE">
        <w:trPr>
          <w:trHeight w:val="280"/>
        </w:trPr>
        <w:tc>
          <w:tcPr>
            <w:tcW w:w="12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0BE" w:rsidRDefault="007160BE">
            <w:pPr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264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179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165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158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165</w:t>
            </w:r>
          </w:p>
        </w:tc>
      </w:tr>
      <w:tr w:rsidR="007160BE">
        <w:trPr>
          <w:trHeight w:val="280"/>
        </w:trPr>
        <w:tc>
          <w:tcPr>
            <w:tcW w:w="12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0BE" w:rsidRDefault="007160BE">
            <w:pPr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262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279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254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271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179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</w:t>
            </w:r>
          </w:p>
        </w:tc>
      </w:tr>
      <w:tr w:rsidR="007160BE">
        <w:trPr>
          <w:trHeight w:val="280"/>
        </w:trPr>
        <w:tc>
          <w:tcPr>
            <w:tcW w:w="12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0BE" w:rsidRDefault="007160BE">
            <w:pPr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391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333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278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355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322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289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344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267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233</w:t>
            </w:r>
          </w:p>
        </w:tc>
      </w:tr>
      <w:tr w:rsidR="007160BE">
        <w:trPr>
          <w:trHeight w:val="280"/>
        </w:trPr>
        <w:tc>
          <w:tcPr>
            <w:tcW w:w="12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0BE" w:rsidRDefault="007160BE">
            <w:pPr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475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402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361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333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430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388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347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305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277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416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361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319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291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263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277</w:t>
            </w:r>
          </w:p>
        </w:tc>
      </w:tr>
      <w:tr w:rsidR="007160BE">
        <w:trPr>
          <w:trHeight w:val="290"/>
        </w:trPr>
        <w:tc>
          <w:tcPr>
            <w:tcW w:w="12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0BE" w:rsidRDefault="007160BE">
            <w:pPr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7160BE" w:rsidRDefault="00D4415E">
            <w:pPr>
              <w:widowControl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559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472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423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389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505</w:t>
            </w:r>
          </w:p>
        </w:tc>
        <w:tc>
          <w:tcPr>
            <w:tcW w:w="6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455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406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355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322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288</w:t>
            </w:r>
          </w:p>
        </w:tc>
        <w:tc>
          <w:tcPr>
            <w:tcW w:w="6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489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423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372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339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305</w:t>
            </w:r>
          </w:p>
        </w:tc>
        <w:tc>
          <w:tcPr>
            <w:tcW w:w="6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60BE" w:rsidRDefault="00D4415E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322</w:t>
            </w:r>
          </w:p>
        </w:tc>
      </w:tr>
    </w:tbl>
    <w:p w:rsidR="007160BE" w:rsidRDefault="007160BE">
      <w:pPr>
        <w:ind w:right="1669" w:firstLine="540"/>
        <w:jc w:val="both"/>
        <w:rPr>
          <w:rFonts w:eastAsia="Calibri"/>
          <w:sz w:val="20"/>
          <w:szCs w:val="20"/>
        </w:rPr>
      </w:pPr>
    </w:p>
    <w:p w:rsidR="007160BE" w:rsidRDefault="007160BE">
      <w:pPr>
        <w:ind w:right="1669" w:firstLine="540"/>
        <w:jc w:val="both"/>
        <w:rPr>
          <w:rFonts w:eastAsia="Calibri"/>
          <w:sz w:val="20"/>
          <w:szCs w:val="20"/>
        </w:rPr>
      </w:pPr>
    </w:p>
    <w:p w:rsidR="007160BE" w:rsidRDefault="00D4415E">
      <w:pPr>
        <w:ind w:right="1669" w:firstLine="5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Промежуточные значения удельного годового расхода энергетических ресурсов определяют методом линейной интерполяции по этажности многоквартирного дома и градусосуток отопительного периода (далее - ГСОП).</w:t>
      </w:r>
    </w:p>
    <w:p w:rsidR="007160BE" w:rsidRDefault="007160BE">
      <w:pPr>
        <w:ind w:right="1669"/>
        <w:outlineLvl w:val="0"/>
        <w:rPr>
          <w:rFonts w:eastAsia="Calibri"/>
          <w:sz w:val="20"/>
          <w:szCs w:val="20"/>
        </w:rPr>
      </w:pPr>
    </w:p>
    <w:p w:rsidR="007160BE" w:rsidRDefault="00D4415E">
      <w:pPr>
        <w:ind w:right="1669" w:firstLine="540"/>
        <w:jc w:val="both"/>
      </w:pPr>
      <w:r>
        <w:rPr>
          <w:rFonts w:eastAsia="Calibri"/>
          <w:sz w:val="20"/>
          <w:szCs w:val="20"/>
        </w:rPr>
        <w:t xml:space="preserve"> При установлении базового уровня удельного годового расхода энергетических ресурсов были приняты следующие расчетные условия: температура внутреннего воздуха в квартирах 20 °C, заселение 30 м</w:t>
      </w:r>
      <w:r>
        <w:rPr>
          <w:rFonts w:eastAsia="Calibri"/>
          <w:sz w:val="20"/>
          <w:szCs w:val="20"/>
          <w:vertAlign w:val="superscript"/>
        </w:rPr>
        <w:t>2</w:t>
      </w:r>
      <w:r>
        <w:rPr>
          <w:rFonts w:eastAsia="Calibri"/>
          <w:sz w:val="20"/>
          <w:szCs w:val="20"/>
        </w:rPr>
        <w:t xml:space="preserve"> общей площади помещения на одного жителя. Минимальный период для подсчета фактического энергопотребления эксплуатируемого ИЖС составляет один год. Фактические значения удельного годового расхода энергетических ресурсов приводятся к расчетным условиям, для чего фактические расходы энергетических ресурсов пропорционально уменьшаются или увеличиваются методом линейной интерполяции от расчетных условий, установленных в настоящем пункте Правил в зависимости от отклонений фактических климатологических характеристик района расположения дома, этажности  дома, средней температуры внутреннего воздуха в помещениях, плотности заселения, воздухообмена, удельных бытовых внутренних теплопоступлений. </w:t>
      </w:r>
    </w:p>
    <w:sectPr w:rsidR="007160BE" w:rsidSect="00106B6A">
      <w:headerReference w:type="default" r:id="rId44"/>
      <w:footerReference w:type="default" r:id="rId45"/>
      <w:headerReference w:type="first" r:id="rId46"/>
      <w:footerReference w:type="first" r:id="rId47"/>
      <w:pgSz w:w="16838" w:h="11906" w:orient="landscape"/>
      <w:pgMar w:top="851" w:right="1134" w:bottom="1128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8EC" w:rsidRDefault="005E28EC">
      <w:r>
        <w:separator/>
      </w:r>
    </w:p>
  </w:endnote>
  <w:endnote w:type="continuationSeparator" w:id="1">
    <w:p w:rsidR="005E28EC" w:rsidRDefault="005E2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Sans Serif">
    <w:panose1 w:val="00000000000000000000"/>
    <w:charset w:val="CC"/>
    <w:family w:val="roman"/>
    <w:notTrueType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DL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Baltica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MS Mincho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;Courier New;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C6A" w:rsidRDefault="00645673">
    <w:pPr>
      <w:jc w:val="center"/>
    </w:pPr>
    <w:r>
      <w:fldChar w:fldCharType="begin"/>
    </w:r>
    <w:r w:rsidR="000D5C6A">
      <w:instrText xml:space="preserve"> PAGE </w:instrText>
    </w:r>
    <w:r>
      <w:fldChar w:fldCharType="separate"/>
    </w:r>
    <w:r w:rsidR="0045242B">
      <w:rPr>
        <w:noProof/>
      </w:rPr>
      <w:t>2</w:t>
    </w:r>
    <w:r>
      <w:fldChar w:fldCharType="end"/>
    </w:r>
  </w:p>
  <w:p w:rsidR="000D5C6A" w:rsidRDefault="000D5C6A">
    <w:pPr>
      <w:tabs>
        <w:tab w:val="left" w:pos="4062"/>
      </w:tabs>
    </w:pPr>
    <w:r>
      <w:tab/>
    </w:r>
  </w:p>
  <w:p w:rsidR="000D5C6A" w:rsidRDefault="000D5C6A"/>
  <w:p w:rsidR="000D5C6A" w:rsidRDefault="000D5C6A"/>
  <w:p w:rsidR="000D5C6A" w:rsidRDefault="000D5C6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C6A" w:rsidRDefault="00645673">
    <w:pPr>
      <w:jc w:val="center"/>
    </w:pPr>
    <w:r>
      <w:fldChar w:fldCharType="begin"/>
    </w:r>
    <w:r w:rsidR="000D5C6A">
      <w:instrText xml:space="preserve"> PAGE </w:instrText>
    </w:r>
    <w:r>
      <w:fldChar w:fldCharType="separate"/>
    </w:r>
    <w:r w:rsidR="0045242B">
      <w:rPr>
        <w:noProof/>
      </w:rPr>
      <w:t>43</w:t>
    </w:r>
    <w:r>
      <w:fldChar w:fldCharType="end"/>
    </w:r>
  </w:p>
  <w:p w:rsidR="000D5C6A" w:rsidRDefault="000D5C6A">
    <w:pPr>
      <w:tabs>
        <w:tab w:val="left" w:pos="4062"/>
      </w:tabs>
    </w:pPr>
    <w:r>
      <w:tab/>
    </w:r>
  </w:p>
  <w:p w:rsidR="000D5C6A" w:rsidRDefault="000D5C6A"/>
  <w:p w:rsidR="000D5C6A" w:rsidRDefault="000D5C6A"/>
  <w:p w:rsidR="000D5C6A" w:rsidRDefault="000D5C6A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C6A" w:rsidRDefault="000D5C6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8EC" w:rsidRDefault="005E28EC">
      <w:r>
        <w:separator/>
      </w:r>
    </w:p>
  </w:footnote>
  <w:footnote w:type="continuationSeparator" w:id="1">
    <w:p w:rsidR="005E28EC" w:rsidRDefault="005E28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C6A" w:rsidRDefault="000D5C6A">
    <w:pPr>
      <w:pStyle w:val="27"/>
      <w:spacing w:line="276" w:lineRule="auto"/>
    </w:pPr>
  </w:p>
  <w:p w:rsidR="000D5C6A" w:rsidRDefault="000D5C6A"/>
  <w:p w:rsidR="000D5C6A" w:rsidRDefault="000D5C6A"/>
  <w:p w:rsidR="000D5C6A" w:rsidRDefault="000D5C6A">
    <w:pPr>
      <w:rPr>
        <w:lang w:val="en-GB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C6A" w:rsidRDefault="00645673">
    <w:pPr>
      <w:pStyle w:val="27"/>
    </w:pPr>
    <w:r>
      <w:fldChar w:fldCharType="begin"/>
    </w:r>
    <w:r w:rsidR="000D5C6A">
      <w:instrText xml:space="preserve"> PAGE </w:instrText>
    </w:r>
    <w:r>
      <w:fldChar w:fldCharType="separate"/>
    </w:r>
    <w:r w:rsidR="0045242B">
      <w:rPr>
        <w:noProof/>
      </w:rPr>
      <w:t>43</w:t>
    </w:r>
    <w:r>
      <w:fldChar w:fldCharType="end"/>
    </w:r>
  </w:p>
  <w:p w:rsidR="000D5C6A" w:rsidRDefault="000D5C6A">
    <w:pPr>
      <w:pStyle w:val="2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C6A" w:rsidRDefault="000D5C6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 id="_x0000_i1027" style="width:63.65pt;height:1in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>
    <w:nsid w:val="12DB215D"/>
    <w:multiLevelType w:val="multilevel"/>
    <w:tmpl w:val="67A4710E"/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">
    <w:nsid w:val="19B02DC0"/>
    <w:multiLevelType w:val="multilevel"/>
    <w:tmpl w:val="CE9A7CAC"/>
    <w:lvl w:ilvl="0">
      <w:start w:val="1"/>
      <w:numFmt w:val="bullet"/>
      <w:lvlText w:val=""/>
      <w:lvlJc w:val="left"/>
      <w:pPr>
        <w:tabs>
          <w:tab w:val="num" w:pos="0"/>
        </w:tabs>
        <w:ind w:left="1264" w:hanging="425"/>
      </w:pPr>
      <w:rPr>
        <w:rFonts w:ascii="Symbol" w:hAnsi="Symbol" w:cs="Symbol" w:hint="default"/>
        <w:w w:val="100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146" w:hanging="425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33" w:hanging="425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920" w:hanging="425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807" w:hanging="425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94" w:hanging="425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81" w:hanging="425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68" w:hanging="425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55" w:hanging="425"/>
      </w:pPr>
      <w:rPr>
        <w:rFonts w:ascii="Symbol" w:hAnsi="Symbol" w:cs="Symbol" w:hint="default"/>
        <w:lang w:val="ru-RU" w:eastAsia="en-US" w:bidi="ar-SA"/>
      </w:rPr>
    </w:lvl>
  </w:abstractNum>
  <w:abstractNum w:abstractNumId="2">
    <w:nsid w:val="217952EC"/>
    <w:multiLevelType w:val="multilevel"/>
    <w:tmpl w:val="B9E07278"/>
    <w:lvl w:ilvl="0">
      <w:start w:val="1"/>
      <w:numFmt w:val="bullet"/>
      <w:lvlText w:val=""/>
      <w:lvlJc w:val="left"/>
      <w:pPr>
        <w:tabs>
          <w:tab w:val="num" w:pos="0"/>
        </w:tabs>
        <w:ind w:left="1264" w:hanging="425"/>
      </w:pPr>
      <w:rPr>
        <w:rFonts w:ascii="Symbol" w:hAnsi="Symbol" w:cs="Symbol" w:hint="default"/>
        <w:w w:val="100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146" w:hanging="425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33" w:hanging="425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920" w:hanging="425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807" w:hanging="425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94" w:hanging="425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81" w:hanging="425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68" w:hanging="425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55" w:hanging="425"/>
      </w:pPr>
      <w:rPr>
        <w:rFonts w:ascii="Symbol" w:hAnsi="Symbol" w:cs="Symbol" w:hint="default"/>
        <w:lang w:val="ru-RU" w:eastAsia="en-US" w:bidi="ar-SA"/>
      </w:rPr>
    </w:lvl>
  </w:abstractNum>
  <w:abstractNum w:abstractNumId="3">
    <w:nsid w:val="4CAE620A"/>
    <w:multiLevelType w:val="multilevel"/>
    <w:tmpl w:val="B60ED6FC"/>
    <w:lvl w:ilvl="0">
      <w:start w:val="1"/>
      <w:numFmt w:val="decimal"/>
      <w:lvlText w:val="%1."/>
      <w:lvlJc w:val="left"/>
      <w:pPr>
        <w:tabs>
          <w:tab w:val="num" w:pos="0"/>
        </w:tabs>
        <w:ind w:left="503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42" w:hanging="720"/>
      </w:pPr>
      <w:rPr>
        <w:rFonts w:ascii="Times New Roman" w:hAnsi="Times New Roman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322" w:hanging="720"/>
      </w:pPr>
      <w:rPr>
        <w:rFonts w:ascii="Times New Roman" w:hAnsi="Times New Roman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6031" w:hanging="1080"/>
      </w:pPr>
      <w:rPr>
        <w:rFonts w:ascii="Times New Roman" w:hAnsi="Times New Roman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6380" w:hanging="1080"/>
      </w:pPr>
      <w:rPr>
        <w:rFonts w:ascii="Times New Roman" w:hAnsi="Times New Roman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089" w:hanging="1440"/>
      </w:pPr>
      <w:rPr>
        <w:rFonts w:ascii="Times New Roman" w:hAnsi="Times New Roman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438" w:hanging="1440"/>
      </w:pPr>
      <w:rPr>
        <w:rFonts w:ascii="Times New Roman" w:hAnsi="Times New Roman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8147" w:hanging="1800"/>
      </w:pPr>
      <w:rPr>
        <w:rFonts w:ascii="Times New Roman" w:hAnsi="Times New Roman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496" w:hanging="1800"/>
      </w:pPr>
      <w:rPr>
        <w:rFonts w:ascii="Times New Roman" w:hAnsi="Times New Roman"/>
        <w:b/>
      </w:rPr>
    </w:lvl>
  </w:abstractNum>
  <w:abstractNum w:abstractNumId="4">
    <w:nsid w:val="4FDC00B0"/>
    <w:multiLevelType w:val="multilevel"/>
    <w:tmpl w:val="018E176E"/>
    <w:lvl w:ilvl="0">
      <w:start w:val="1"/>
      <w:numFmt w:val="bullet"/>
      <w:lvlText w:val=""/>
      <w:lvlJc w:val="left"/>
      <w:pPr>
        <w:tabs>
          <w:tab w:val="num" w:pos="0"/>
        </w:tabs>
        <w:ind w:left="993" w:hanging="284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">
    <w:nsid w:val="62BF030E"/>
    <w:multiLevelType w:val="multilevel"/>
    <w:tmpl w:val="AE7A04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60BE"/>
    <w:rsid w:val="000423C1"/>
    <w:rsid w:val="000D337A"/>
    <w:rsid w:val="000D5C6A"/>
    <w:rsid w:val="00106B6A"/>
    <w:rsid w:val="002A455A"/>
    <w:rsid w:val="002E6E59"/>
    <w:rsid w:val="0045242B"/>
    <w:rsid w:val="004948AF"/>
    <w:rsid w:val="0050601B"/>
    <w:rsid w:val="005B2494"/>
    <w:rsid w:val="005C59EE"/>
    <w:rsid w:val="005E28EC"/>
    <w:rsid w:val="005E7361"/>
    <w:rsid w:val="005F6EA9"/>
    <w:rsid w:val="00625E1F"/>
    <w:rsid w:val="00645673"/>
    <w:rsid w:val="007160BE"/>
    <w:rsid w:val="008A326E"/>
    <w:rsid w:val="00970935"/>
    <w:rsid w:val="00A65F6D"/>
    <w:rsid w:val="00AC1D90"/>
    <w:rsid w:val="00C82944"/>
    <w:rsid w:val="00D013D5"/>
    <w:rsid w:val="00D4415E"/>
    <w:rsid w:val="00D676E8"/>
    <w:rsid w:val="00E46121"/>
    <w:rsid w:val="00EA658F"/>
    <w:rsid w:val="00F44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List" w:uiPriority="0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27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455C80"/>
    <w:pPr>
      <w:keepNext/>
      <w:shd w:val="clear" w:color="auto" w:fill="FFFFFF"/>
      <w:spacing w:line="360" w:lineRule="auto"/>
      <w:outlineLvl w:val="0"/>
    </w:pPr>
    <w:rPr>
      <w:color w:val="000000"/>
      <w:spacing w:val="-5"/>
      <w:sz w:val="28"/>
    </w:rPr>
  </w:style>
  <w:style w:type="paragraph" w:styleId="2">
    <w:name w:val="heading 2"/>
    <w:basedOn w:val="a"/>
    <w:next w:val="a"/>
    <w:link w:val="20"/>
    <w:uiPriority w:val="1"/>
    <w:qFormat/>
    <w:rsid w:val="00177E86"/>
    <w:pPr>
      <w:keepNext/>
      <w:widowControl w:val="0"/>
      <w:spacing w:before="240" w:after="60"/>
      <w:outlineLvl w:val="1"/>
    </w:pPr>
    <w:rPr>
      <w:rFonts w:ascii="Arial" w:eastAsia="Lucida Sans Unicode" w:hAnsi="Arial" w:cs="Arial"/>
      <w:b/>
      <w:bCs/>
      <w:i/>
      <w:iCs/>
      <w:kern w:val="2"/>
      <w:sz w:val="28"/>
      <w:szCs w:val="28"/>
      <w:lang w:eastAsia="ar-SA"/>
    </w:rPr>
  </w:style>
  <w:style w:type="paragraph" w:styleId="3">
    <w:name w:val="heading 3"/>
    <w:basedOn w:val="a"/>
    <w:next w:val="a"/>
    <w:link w:val="30"/>
    <w:uiPriority w:val="1"/>
    <w:qFormat/>
    <w:rsid w:val="00D4538B"/>
    <w:pPr>
      <w:keepNext/>
      <w:tabs>
        <w:tab w:val="left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1"/>
    <w:qFormat/>
    <w:rsid w:val="00D4538B"/>
    <w:pPr>
      <w:keepNext/>
      <w:tabs>
        <w:tab w:val="left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C705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C705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D4538B"/>
    <w:pPr>
      <w:tabs>
        <w:tab w:val="left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link w:val="80"/>
    <w:qFormat/>
    <w:rsid w:val="00D4538B"/>
    <w:pPr>
      <w:tabs>
        <w:tab w:val="left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D4538B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qFormat/>
    <w:rsid w:val="00455C80"/>
    <w:rPr>
      <w:rFonts w:ascii="Times New Roman" w:eastAsia="Times New Roman" w:hAnsi="Times New Roman" w:cs="Times New Roman"/>
      <w:color w:val="000000"/>
      <w:spacing w:val="-5"/>
      <w:sz w:val="28"/>
      <w:szCs w:val="24"/>
      <w:shd w:val="clear" w:color="auto" w:fill="FFFFFF"/>
      <w:lang w:eastAsia="ru-RU"/>
    </w:rPr>
  </w:style>
  <w:style w:type="character" w:customStyle="1" w:styleId="20">
    <w:name w:val="Заголовок 2 Знак"/>
    <w:link w:val="2"/>
    <w:uiPriority w:val="1"/>
    <w:qFormat/>
    <w:rsid w:val="00177E86"/>
    <w:rPr>
      <w:rFonts w:ascii="Arial" w:eastAsia="Lucida Sans Unicode" w:hAnsi="Arial" w:cs="Arial"/>
      <w:b/>
      <w:bCs/>
      <w:i/>
      <w:iCs/>
      <w:kern w:val="2"/>
      <w:sz w:val="28"/>
      <w:szCs w:val="28"/>
      <w:lang w:eastAsia="ar-SA"/>
    </w:rPr>
  </w:style>
  <w:style w:type="character" w:customStyle="1" w:styleId="30">
    <w:name w:val="Заголовок 3 Знак"/>
    <w:link w:val="3"/>
    <w:uiPriority w:val="1"/>
    <w:qFormat/>
    <w:rsid w:val="00D4538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1"/>
    <w:qFormat/>
    <w:rsid w:val="00D4538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qFormat/>
    <w:rsid w:val="005C705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qFormat/>
    <w:rsid w:val="005C705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link w:val="7"/>
    <w:qFormat/>
    <w:rsid w:val="00D453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qFormat/>
    <w:rsid w:val="00D4538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qFormat/>
    <w:rsid w:val="00D4538B"/>
    <w:rPr>
      <w:rFonts w:ascii="Arial" w:eastAsia="Times New Roman" w:hAnsi="Arial" w:cs="Arial"/>
      <w:lang w:eastAsia="ru-RU"/>
    </w:rPr>
  </w:style>
  <w:style w:type="character" w:customStyle="1" w:styleId="a3">
    <w:name w:val="Основной текст Знак"/>
    <w:link w:val="a4"/>
    <w:uiPriority w:val="1"/>
    <w:qFormat/>
    <w:rsid w:val="00455C80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5">
    <w:name w:val="Верхний колонтитул Знак"/>
    <w:link w:val="a6"/>
    <w:uiPriority w:val="99"/>
    <w:qFormat/>
    <w:rsid w:val="00B457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link w:val="a8"/>
    <w:uiPriority w:val="99"/>
    <w:qFormat/>
    <w:rsid w:val="00B457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Цветной список — акцент 1 Знак"/>
    <w:link w:val="-11"/>
    <w:uiPriority w:val="34"/>
    <w:qFormat/>
    <w:rsid w:val="009A1B34"/>
    <w:rPr>
      <w:sz w:val="22"/>
      <w:szCs w:val="22"/>
      <w:lang w:eastAsia="en-US"/>
    </w:rPr>
  </w:style>
  <w:style w:type="character" w:customStyle="1" w:styleId="Absatz-Standardschriftart">
    <w:name w:val="Absatz-Standardschriftart"/>
    <w:qFormat/>
    <w:rsid w:val="00177E86"/>
  </w:style>
  <w:style w:type="character" w:customStyle="1" w:styleId="WW-Absatz-Standardschriftart">
    <w:name w:val="WW-Absatz-Standardschriftart"/>
    <w:qFormat/>
    <w:rsid w:val="00177E86"/>
  </w:style>
  <w:style w:type="character" w:customStyle="1" w:styleId="WW8Num1z0">
    <w:name w:val="WW8Num1z0"/>
    <w:qFormat/>
    <w:rsid w:val="00177E86"/>
    <w:rPr>
      <w:rFonts w:ascii="Times New Roman" w:hAnsi="Times New Roman"/>
      <w:b w:val="0"/>
      <w:bCs w:val="0"/>
      <w:sz w:val="28"/>
      <w:szCs w:val="28"/>
    </w:rPr>
  </w:style>
  <w:style w:type="character" w:customStyle="1" w:styleId="12">
    <w:name w:val="Основной шрифт абзаца1"/>
    <w:qFormat/>
    <w:rsid w:val="00177E86"/>
  </w:style>
  <w:style w:type="character" w:styleId="a9">
    <w:name w:val="page number"/>
    <w:basedOn w:val="12"/>
    <w:qFormat/>
    <w:rsid w:val="00177E86"/>
  </w:style>
  <w:style w:type="character" w:customStyle="1" w:styleId="aa">
    <w:name w:val="Символ нумерации"/>
    <w:qFormat/>
    <w:rsid w:val="00177E86"/>
  </w:style>
  <w:style w:type="character" w:customStyle="1" w:styleId="13">
    <w:name w:val="Название Знак1"/>
    <w:link w:val="ab"/>
    <w:qFormat/>
    <w:rsid w:val="00177E86"/>
    <w:rPr>
      <w:rFonts w:ascii="Times New Roman" w:eastAsia="Times New Roman" w:hAnsi="Times New Roman" w:cs="Times New Roman"/>
      <w:color w:val="414B56"/>
      <w:sz w:val="24"/>
      <w:szCs w:val="24"/>
      <w:lang w:eastAsia="ru-RU"/>
    </w:rPr>
  </w:style>
  <w:style w:type="character" w:customStyle="1" w:styleId="ac">
    <w:name w:val="Текст выноски Знак"/>
    <w:link w:val="ad"/>
    <w:uiPriority w:val="99"/>
    <w:qFormat/>
    <w:rsid w:val="00177E86"/>
    <w:rPr>
      <w:rFonts w:ascii="Tahoma" w:eastAsia="Lucida Sans Unicode" w:hAnsi="Tahoma" w:cs="Tahoma"/>
      <w:kern w:val="2"/>
      <w:sz w:val="16"/>
      <w:szCs w:val="16"/>
      <w:lang w:eastAsia="ar-SA"/>
    </w:rPr>
  </w:style>
  <w:style w:type="character" w:styleId="ae">
    <w:name w:val="Hyperlink"/>
    <w:uiPriority w:val="99"/>
    <w:rsid w:val="00177E86"/>
    <w:rPr>
      <w:color w:val="0000FF"/>
      <w:u w:val="single"/>
    </w:rPr>
  </w:style>
  <w:style w:type="character" w:customStyle="1" w:styleId="af">
    <w:name w:val="Основной текст с отступом Знак"/>
    <w:link w:val="af0"/>
    <w:qFormat/>
    <w:rsid w:val="00177E86"/>
    <w:rPr>
      <w:rFonts w:ascii="Arial" w:eastAsia="Lucida Sans Unicode" w:hAnsi="Arial" w:cs="Times New Roman"/>
      <w:kern w:val="2"/>
      <w:sz w:val="20"/>
      <w:szCs w:val="24"/>
      <w:lang w:eastAsia="ar-SA"/>
    </w:rPr>
  </w:style>
  <w:style w:type="character" w:styleId="af1">
    <w:name w:val="Strong"/>
    <w:uiPriority w:val="22"/>
    <w:qFormat/>
    <w:rsid w:val="00177E86"/>
    <w:rPr>
      <w:b/>
      <w:bCs/>
    </w:rPr>
  </w:style>
  <w:style w:type="character" w:styleId="af2">
    <w:name w:val="Emphasis"/>
    <w:uiPriority w:val="20"/>
    <w:qFormat/>
    <w:rsid w:val="00177E86"/>
    <w:rPr>
      <w:i/>
      <w:iCs/>
    </w:rPr>
  </w:style>
  <w:style w:type="character" w:customStyle="1" w:styleId="af3">
    <w:name w:val="Подзаголовок Знак"/>
    <w:link w:val="af4"/>
    <w:uiPriority w:val="11"/>
    <w:qFormat/>
    <w:rsid w:val="00177E86"/>
    <w:rPr>
      <w:rFonts w:ascii="Cambria" w:eastAsia="Times New Roman" w:hAnsi="Cambria" w:cs="Times New Roman"/>
      <w:sz w:val="24"/>
      <w:szCs w:val="24"/>
    </w:rPr>
  </w:style>
  <w:style w:type="character" w:customStyle="1" w:styleId="21">
    <w:name w:val="Основной текст с отступом 2 Знак"/>
    <w:link w:val="22"/>
    <w:qFormat/>
    <w:rsid w:val="00D453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Схема документа Знак"/>
    <w:link w:val="af6"/>
    <w:semiHidden/>
    <w:qFormat/>
    <w:rsid w:val="00D4538B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customStyle="1" w:styleId="31">
    <w:name w:val="Основной текст с отступом 3 Знак"/>
    <w:link w:val="32"/>
    <w:qFormat/>
    <w:rsid w:val="00D4538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link w:val="34"/>
    <w:qFormat/>
    <w:rsid w:val="00D4538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7">
    <w:name w:val="annotation reference"/>
    <w:uiPriority w:val="99"/>
    <w:semiHidden/>
    <w:unhideWhenUsed/>
    <w:qFormat/>
    <w:rsid w:val="00D150DD"/>
    <w:rPr>
      <w:sz w:val="16"/>
      <w:szCs w:val="16"/>
    </w:rPr>
  </w:style>
  <w:style w:type="character" w:customStyle="1" w:styleId="af8">
    <w:name w:val="Текст примечания Знак"/>
    <w:link w:val="af9"/>
    <w:uiPriority w:val="99"/>
    <w:semiHidden/>
    <w:qFormat/>
    <w:rsid w:val="00D150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link w:val="afb"/>
    <w:uiPriority w:val="99"/>
    <w:semiHidden/>
    <w:qFormat/>
    <w:rsid w:val="00D150D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3">
    <w:name w:val="Основной текст 2 Знак"/>
    <w:link w:val="24"/>
    <w:uiPriority w:val="99"/>
    <w:semiHidden/>
    <w:qFormat/>
    <w:rsid w:val="00B35B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Знак Знак"/>
    <w:qFormat/>
    <w:rsid w:val="00755003"/>
    <w:rPr>
      <w:rFonts w:ascii="MS Sans Serif" w:hAnsi="MS Sans Serif"/>
      <w:lang w:val="ru-RU" w:eastAsia="ru-RU" w:bidi="ar-SA"/>
    </w:rPr>
  </w:style>
  <w:style w:type="character" w:customStyle="1" w:styleId="apple-style-span">
    <w:name w:val="apple-style-span"/>
    <w:basedOn w:val="a0"/>
    <w:qFormat/>
    <w:rsid w:val="003E6C94"/>
  </w:style>
  <w:style w:type="character" w:customStyle="1" w:styleId="25">
    <w:name w:val="Основной текст (2)_"/>
    <w:link w:val="26"/>
    <w:qFormat/>
    <w:rsid w:val="006476EE"/>
    <w:rPr>
      <w:rFonts w:ascii="Times New Roman" w:eastAsia="Times New Roman" w:hAnsi="Times New Roman"/>
      <w:shd w:val="clear" w:color="auto" w:fill="FFFFFF"/>
    </w:rPr>
  </w:style>
  <w:style w:type="character" w:customStyle="1" w:styleId="-">
    <w:name w:val="#Инфра-М Основной текст Знак"/>
    <w:link w:val="-0"/>
    <w:qFormat/>
    <w:rsid w:val="00F74B54"/>
    <w:rPr>
      <w:rFonts w:ascii="Times New Roman" w:eastAsia="Times New Roman" w:hAnsi="Times New Roman"/>
      <w:color w:val="000000"/>
      <w:spacing w:val="-2"/>
      <w:sz w:val="30"/>
      <w:szCs w:val="21"/>
    </w:rPr>
  </w:style>
  <w:style w:type="character" w:customStyle="1" w:styleId="afd">
    <w:name w:val="Текст сноски Знак"/>
    <w:link w:val="afe"/>
    <w:qFormat/>
    <w:rsid w:val="00F227A4"/>
    <w:rPr>
      <w:rFonts w:ascii="Times New Roman" w:eastAsia="MS Mincho" w:hAnsi="Times New Roman"/>
    </w:rPr>
  </w:style>
  <w:style w:type="character" w:styleId="aff">
    <w:name w:val="FollowedHyperlink"/>
    <w:uiPriority w:val="99"/>
    <w:semiHidden/>
    <w:unhideWhenUsed/>
    <w:rsid w:val="00C57718"/>
    <w:rPr>
      <w:color w:val="800080"/>
      <w:u w:val="single"/>
    </w:rPr>
  </w:style>
  <w:style w:type="character" w:customStyle="1" w:styleId="aff0">
    <w:name w:val="Текст концевой сноски Знак"/>
    <w:link w:val="aff1"/>
    <w:uiPriority w:val="99"/>
    <w:semiHidden/>
    <w:qFormat/>
    <w:rsid w:val="00F01542"/>
    <w:rPr>
      <w:rFonts w:ascii="Times New Roman" w:eastAsia="Times New Roman" w:hAnsi="Times New Roman"/>
    </w:rPr>
  </w:style>
  <w:style w:type="character" w:customStyle="1" w:styleId="aff2">
    <w:name w:val="Символ концевой сноски"/>
    <w:uiPriority w:val="99"/>
    <w:semiHidden/>
    <w:unhideWhenUsed/>
    <w:qFormat/>
    <w:rsid w:val="00F01542"/>
    <w:rPr>
      <w:vertAlign w:val="superscript"/>
    </w:rPr>
  </w:style>
  <w:style w:type="character" w:styleId="aff3">
    <w:name w:val="endnote reference"/>
    <w:rsid w:val="00106B6A"/>
    <w:rPr>
      <w:vertAlign w:val="superscript"/>
    </w:rPr>
  </w:style>
  <w:style w:type="character" w:customStyle="1" w:styleId="aff4">
    <w:name w:val="Название Знак"/>
    <w:uiPriority w:val="1"/>
    <w:qFormat/>
    <w:rsid w:val="00755003"/>
    <w:rPr>
      <w:rFonts w:ascii="Times New Roman" w:eastAsia="Times New Roman" w:hAnsi="Times New Roman"/>
      <w:color w:val="414B56"/>
      <w:sz w:val="24"/>
      <w:szCs w:val="24"/>
    </w:rPr>
  </w:style>
  <w:style w:type="character" w:customStyle="1" w:styleId="aff5">
    <w:name w:val="Символ сноски"/>
    <w:basedOn w:val="a0"/>
    <w:uiPriority w:val="99"/>
    <w:semiHidden/>
    <w:unhideWhenUsed/>
    <w:qFormat/>
    <w:rsid w:val="00966077"/>
    <w:rPr>
      <w:vertAlign w:val="superscript"/>
    </w:rPr>
  </w:style>
  <w:style w:type="character" w:styleId="aff6">
    <w:name w:val="footnote reference"/>
    <w:rsid w:val="00106B6A"/>
    <w:rPr>
      <w:vertAlign w:val="superscript"/>
    </w:rPr>
  </w:style>
  <w:style w:type="character" w:customStyle="1" w:styleId="aff7">
    <w:name w:val="Ссылка указателя"/>
    <w:qFormat/>
    <w:rsid w:val="00106B6A"/>
  </w:style>
  <w:style w:type="paragraph" w:customStyle="1" w:styleId="14">
    <w:name w:val="Заголовок1"/>
    <w:next w:val="a4"/>
    <w:qFormat/>
    <w:rsid w:val="00D4538B"/>
    <w:pPr>
      <w:widowControl w:val="0"/>
      <w:textAlignment w:val="baseline"/>
    </w:pPr>
    <w:rPr>
      <w:rFonts w:ascii="Arial" w:eastAsia="Times New Roman" w:hAnsi="Arial"/>
      <w:b/>
      <w:sz w:val="22"/>
    </w:rPr>
  </w:style>
  <w:style w:type="paragraph" w:styleId="a4">
    <w:name w:val="Body Text"/>
    <w:basedOn w:val="a"/>
    <w:link w:val="a3"/>
    <w:uiPriority w:val="1"/>
    <w:qFormat/>
    <w:rsid w:val="00455C80"/>
    <w:pPr>
      <w:ind w:firstLine="720"/>
      <w:jc w:val="both"/>
    </w:pPr>
    <w:rPr>
      <w:sz w:val="28"/>
      <w:szCs w:val="20"/>
      <w:lang w:val="en-US"/>
    </w:rPr>
  </w:style>
  <w:style w:type="paragraph" w:styleId="aff8">
    <w:name w:val="List"/>
    <w:basedOn w:val="a4"/>
    <w:rsid w:val="00177E86"/>
    <w:pPr>
      <w:widowControl w:val="0"/>
      <w:spacing w:after="120"/>
      <w:ind w:firstLine="0"/>
      <w:jc w:val="left"/>
    </w:pPr>
    <w:rPr>
      <w:rFonts w:ascii="Arial" w:eastAsia="Lucida Sans Unicode" w:hAnsi="Arial" w:cs="Tahoma"/>
      <w:kern w:val="2"/>
      <w:sz w:val="20"/>
      <w:szCs w:val="24"/>
      <w:lang w:val="ru-RU" w:eastAsia="ar-SA"/>
    </w:rPr>
  </w:style>
  <w:style w:type="paragraph" w:styleId="aff9">
    <w:name w:val="caption"/>
    <w:basedOn w:val="a"/>
    <w:next w:val="a"/>
    <w:uiPriority w:val="35"/>
    <w:unhideWhenUsed/>
    <w:qFormat/>
    <w:rsid w:val="00064193"/>
    <w:pPr>
      <w:spacing w:after="200"/>
    </w:pPr>
    <w:rPr>
      <w:b/>
      <w:bCs/>
      <w:color w:val="4F81BD" w:themeColor="accent1"/>
      <w:sz w:val="18"/>
      <w:szCs w:val="18"/>
    </w:rPr>
  </w:style>
  <w:style w:type="paragraph" w:styleId="affa">
    <w:name w:val="index heading"/>
    <w:basedOn w:val="14"/>
    <w:rsid w:val="00106B6A"/>
  </w:style>
  <w:style w:type="paragraph" w:styleId="affb">
    <w:name w:val="Normal (Web)"/>
    <w:basedOn w:val="a"/>
    <w:uiPriority w:val="99"/>
    <w:qFormat/>
    <w:rsid w:val="00455C80"/>
    <w:pPr>
      <w:spacing w:before="100" w:after="100"/>
    </w:pPr>
    <w:rPr>
      <w:rFonts w:ascii="Tahoma" w:hAnsi="Tahoma" w:cs="Tahoma"/>
      <w:sz w:val="20"/>
      <w:szCs w:val="20"/>
    </w:rPr>
  </w:style>
  <w:style w:type="paragraph" w:customStyle="1" w:styleId="affc">
    <w:name w:val="Колонтитул"/>
    <w:basedOn w:val="a"/>
    <w:qFormat/>
    <w:rsid w:val="00106B6A"/>
  </w:style>
  <w:style w:type="paragraph" w:styleId="a6">
    <w:name w:val="header"/>
    <w:basedOn w:val="a"/>
    <w:link w:val="a5"/>
    <w:uiPriority w:val="99"/>
    <w:unhideWhenUsed/>
    <w:rsid w:val="00B457F1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B457F1"/>
    <w:pPr>
      <w:tabs>
        <w:tab w:val="center" w:pos="4677"/>
        <w:tab w:val="right" w:pos="9355"/>
      </w:tabs>
    </w:pPr>
  </w:style>
  <w:style w:type="paragraph" w:customStyle="1" w:styleId="-11">
    <w:name w:val="Цветной список - Акцент 11"/>
    <w:basedOn w:val="a"/>
    <w:link w:val="11"/>
    <w:uiPriority w:val="34"/>
    <w:qFormat/>
    <w:rsid w:val="008566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ffd">
    <w:name w:val="???????"/>
    <w:qFormat/>
    <w:rsid w:val="005C7057"/>
    <w:rPr>
      <w:rFonts w:ascii="TimesDL" w:eastAsia="Times New Roman" w:hAnsi="TimesDL"/>
    </w:rPr>
  </w:style>
  <w:style w:type="paragraph" w:customStyle="1" w:styleId="27">
    <w:name w:val="????????? 2"/>
    <w:basedOn w:val="affd"/>
    <w:next w:val="affd"/>
    <w:qFormat/>
    <w:rsid w:val="005C7057"/>
    <w:pPr>
      <w:keepNext/>
      <w:jc w:val="center"/>
    </w:pPr>
    <w:rPr>
      <w:rFonts w:ascii="Baltica" w:hAnsi="Baltica"/>
      <w:b/>
      <w:i/>
      <w:sz w:val="24"/>
    </w:rPr>
  </w:style>
  <w:style w:type="paragraph" w:customStyle="1" w:styleId="ConsPlusTitle">
    <w:name w:val="ConsPlusTitle"/>
    <w:qFormat/>
    <w:rsid w:val="006221C7"/>
    <w:pPr>
      <w:widowContro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ab">
    <w:name w:val="Title"/>
    <w:basedOn w:val="a"/>
    <w:link w:val="13"/>
    <w:uiPriority w:val="1"/>
    <w:qFormat/>
    <w:rsid w:val="00177E86"/>
    <w:pPr>
      <w:spacing w:before="75" w:after="75"/>
    </w:pPr>
    <w:rPr>
      <w:color w:val="414B56"/>
    </w:rPr>
  </w:style>
  <w:style w:type="paragraph" w:customStyle="1" w:styleId="15">
    <w:name w:val="Название1"/>
    <w:basedOn w:val="a"/>
    <w:qFormat/>
    <w:rsid w:val="00177E86"/>
    <w:pPr>
      <w:widowControl w:val="0"/>
      <w:suppressLineNumbers/>
      <w:spacing w:before="120" w:after="120"/>
    </w:pPr>
    <w:rPr>
      <w:rFonts w:ascii="Arial" w:eastAsia="Lucida Sans Unicode" w:hAnsi="Arial" w:cs="Tahoma"/>
      <w:i/>
      <w:iCs/>
      <w:kern w:val="2"/>
      <w:sz w:val="20"/>
      <w:lang w:eastAsia="ar-SA"/>
    </w:rPr>
  </w:style>
  <w:style w:type="paragraph" w:customStyle="1" w:styleId="16">
    <w:name w:val="Указатель1"/>
    <w:basedOn w:val="a"/>
    <w:qFormat/>
    <w:rsid w:val="00177E86"/>
    <w:pPr>
      <w:widowControl w:val="0"/>
      <w:suppressLineNumbers/>
    </w:pPr>
    <w:rPr>
      <w:rFonts w:ascii="Arial" w:eastAsia="Lucida Sans Unicode" w:hAnsi="Arial" w:cs="Tahoma"/>
      <w:kern w:val="2"/>
      <w:sz w:val="20"/>
      <w:lang w:eastAsia="ar-SA"/>
    </w:rPr>
  </w:style>
  <w:style w:type="paragraph" w:styleId="ad">
    <w:name w:val="Balloon Text"/>
    <w:basedOn w:val="a"/>
    <w:link w:val="ac"/>
    <w:uiPriority w:val="99"/>
    <w:qFormat/>
    <w:rsid w:val="00177E86"/>
    <w:pPr>
      <w:widowControl w:val="0"/>
    </w:pPr>
    <w:rPr>
      <w:rFonts w:ascii="Tahoma" w:eastAsia="Lucida Sans Unicode" w:hAnsi="Tahoma" w:cs="Tahoma"/>
      <w:kern w:val="2"/>
      <w:sz w:val="16"/>
      <w:szCs w:val="16"/>
      <w:lang w:eastAsia="ar-SA"/>
    </w:rPr>
  </w:style>
  <w:style w:type="paragraph" w:customStyle="1" w:styleId="affe">
    <w:name w:val="Содержимое врезки"/>
    <w:basedOn w:val="a4"/>
    <w:qFormat/>
    <w:rsid w:val="00177E86"/>
  </w:style>
  <w:style w:type="paragraph" w:customStyle="1" w:styleId="afff">
    <w:name w:val="Содержимое таблицы"/>
    <w:basedOn w:val="a"/>
    <w:qFormat/>
    <w:rsid w:val="00177E86"/>
    <w:pPr>
      <w:widowControl w:val="0"/>
      <w:suppressLineNumbers/>
    </w:pPr>
    <w:rPr>
      <w:rFonts w:ascii="Arial" w:eastAsia="Lucida Sans Unicode" w:hAnsi="Arial"/>
      <w:kern w:val="2"/>
      <w:sz w:val="20"/>
      <w:lang w:eastAsia="ar-SA"/>
    </w:rPr>
  </w:style>
  <w:style w:type="paragraph" w:customStyle="1" w:styleId="afff0">
    <w:name w:val="Заголовок таблицы"/>
    <w:basedOn w:val="afff"/>
    <w:qFormat/>
    <w:rsid w:val="00177E86"/>
    <w:pPr>
      <w:jc w:val="center"/>
    </w:pPr>
    <w:rPr>
      <w:b/>
      <w:bCs/>
    </w:rPr>
  </w:style>
  <w:style w:type="paragraph" w:customStyle="1" w:styleId="ConsPlusNormal">
    <w:name w:val="ConsPlusNormal"/>
    <w:qFormat/>
    <w:rsid w:val="00177E86"/>
    <w:pPr>
      <w:widowControl w:val="0"/>
      <w:ind w:firstLine="720"/>
    </w:pPr>
    <w:rPr>
      <w:rFonts w:ascii="Arial" w:eastAsia="Times New Roman" w:hAnsi="Arial" w:cs="Arial"/>
    </w:rPr>
  </w:style>
  <w:style w:type="paragraph" w:customStyle="1" w:styleId="17">
    <w:name w:val="Обычный1"/>
    <w:qFormat/>
    <w:rsid w:val="00177E86"/>
    <w:pPr>
      <w:widowControl w:val="0"/>
    </w:pPr>
    <w:rPr>
      <w:rFonts w:ascii="Times New Roman" w:eastAsia="Arial" w:hAnsi="Times New Roman"/>
      <w:lang w:eastAsia="ar-SA"/>
    </w:rPr>
  </w:style>
  <w:style w:type="paragraph" w:styleId="18">
    <w:name w:val="toc 1"/>
    <w:basedOn w:val="a"/>
    <w:next w:val="a"/>
    <w:autoRedefine/>
    <w:uiPriority w:val="39"/>
    <w:qFormat/>
    <w:rsid w:val="00177E86"/>
    <w:pPr>
      <w:spacing w:before="120"/>
    </w:pPr>
    <w:rPr>
      <w:rFonts w:ascii="Calibri" w:hAnsi="Calibri" w:cs="Calibri"/>
      <w:b/>
      <w:bCs/>
      <w:i/>
      <w:iCs/>
    </w:rPr>
  </w:style>
  <w:style w:type="paragraph" w:styleId="28">
    <w:name w:val="toc 2"/>
    <w:basedOn w:val="a"/>
    <w:next w:val="a"/>
    <w:autoRedefine/>
    <w:uiPriority w:val="39"/>
    <w:qFormat/>
    <w:rsid w:val="00177E86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af0">
    <w:name w:val="Body Text Indent"/>
    <w:basedOn w:val="a"/>
    <w:link w:val="af"/>
    <w:rsid w:val="00177E86"/>
    <w:pPr>
      <w:widowControl w:val="0"/>
      <w:spacing w:after="120"/>
      <w:ind w:left="360"/>
    </w:pPr>
    <w:rPr>
      <w:rFonts w:ascii="Arial" w:eastAsia="Lucida Sans Unicode" w:hAnsi="Arial"/>
      <w:kern w:val="2"/>
      <w:sz w:val="20"/>
      <w:lang w:eastAsia="ar-SA"/>
    </w:rPr>
  </w:style>
  <w:style w:type="paragraph" w:styleId="af4">
    <w:name w:val="Subtitle"/>
    <w:basedOn w:val="a"/>
    <w:next w:val="a"/>
    <w:link w:val="af3"/>
    <w:uiPriority w:val="11"/>
    <w:qFormat/>
    <w:rsid w:val="00177E86"/>
    <w:pPr>
      <w:spacing w:after="60"/>
      <w:ind w:firstLine="709"/>
      <w:jc w:val="center"/>
      <w:outlineLvl w:val="1"/>
    </w:pPr>
    <w:rPr>
      <w:rFonts w:ascii="Cambria" w:hAnsi="Cambria"/>
      <w:lang w:eastAsia="en-US"/>
    </w:rPr>
  </w:style>
  <w:style w:type="paragraph" w:customStyle="1" w:styleId="210">
    <w:name w:val="Средняя сетка 21"/>
    <w:uiPriority w:val="1"/>
    <w:qFormat/>
    <w:rsid w:val="00177E86"/>
    <w:rPr>
      <w:sz w:val="22"/>
      <w:szCs w:val="22"/>
      <w:lang w:eastAsia="en-US"/>
    </w:rPr>
  </w:style>
  <w:style w:type="paragraph" w:styleId="22">
    <w:name w:val="Body Text Indent 2"/>
    <w:basedOn w:val="a"/>
    <w:link w:val="21"/>
    <w:unhideWhenUsed/>
    <w:qFormat/>
    <w:rsid w:val="00D4538B"/>
    <w:pPr>
      <w:spacing w:after="120" w:line="480" w:lineRule="auto"/>
      <w:ind w:left="283"/>
    </w:pPr>
  </w:style>
  <w:style w:type="paragraph" w:styleId="af6">
    <w:name w:val="Document Map"/>
    <w:basedOn w:val="a"/>
    <w:link w:val="af5"/>
    <w:semiHidden/>
    <w:qFormat/>
    <w:rsid w:val="00D4538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ff1">
    <w:name w:val="Знак"/>
    <w:basedOn w:val="a"/>
    <w:autoRedefine/>
    <w:qFormat/>
    <w:rsid w:val="00755003"/>
    <w:pPr>
      <w:spacing w:after="160" w:line="240" w:lineRule="exact"/>
    </w:pPr>
    <w:rPr>
      <w:rFonts w:eastAsia="SimSun"/>
      <w:b/>
      <w:sz w:val="28"/>
      <w:lang w:val="en-US" w:eastAsia="en-US"/>
    </w:rPr>
  </w:style>
  <w:style w:type="paragraph" w:styleId="32">
    <w:name w:val="Body Text Indent 3"/>
    <w:basedOn w:val="a"/>
    <w:link w:val="31"/>
    <w:qFormat/>
    <w:rsid w:val="00D4538B"/>
    <w:pPr>
      <w:spacing w:after="120"/>
      <w:ind w:left="283"/>
    </w:pPr>
    <w:rPr>
      <w:sz w:val="16"/>
      <w:szCs w:val="16"/>
    </w:rPr>
  </w:style>
  <w:style w:type="paragraph" w:styleId="34">
    <w:name w:val="Body Text 3"/>
    <w:basedOn w:val="a"/>
    <w:link w:val="33"/>
    <w:qFormat/>
    <w:rsid w:val="00D4538B"/>
    <w:pPr>
      <w:spacing w:after="120"/>
    </w:pPr>
    <w:rPr>
      <w:sz w:val="16"/>
      <w:szCs w:val="16"/>
    </w:rPr>
  </w:style>
  <w:style w:type="paragraph" w:styleId="35">
    <w:name w:val="toc 3"/>
    <w:basedOn w:val="a"/>
    <w:next w:val="a"/>
    <w:autoRedefine/>
    <w:uiPriority w:val="1"/>
    <w:qFormat/>
    <w:rsid w:val="00D4538B"/>
    <w:pPr>
      <w:ind w:left="480"/>
    </w:pPr>
    <w:rPr>
      <w:rFonts w:ascii="Calibri" w:hAnsi="Calibri" w:cs="Calibri"/>
      <w:sz w:val="20"/>
      <w:szCs w:val="20"/>
    </w:rPr>
  </w:style>
  <w:style w:type="paragraph" w:customStyle="1" w:styleId="29">
    <w:name w:val="Знак2"/>
    <w:basedOn w:val="a"/>
    <w:autoRedefine/>
    <w:qFormat/>
    <w:rsid w:val="00E613E5"/>
    <w:pPr>
      <w:spacing w:after="160" w:line="240" w:lineRule="exact"/>
    </w:pPr>
    <w:rPr>
      <w:rFonts w:eastAsia="SimSun"/>
      <w:b/>
      <w:sz w:val="28"/>
      <w:lang w:val="en-US" w:eastAsia="en-US"/>
    </w:rPr>
  </w:style>
  <w:style w:type="paragraph" w:styleId="af9">
    <w:name w:val="annotation text"/>
    <w:basedOn w:val="a"/>
    <w:link w:val="af8"/>
    <w:uiPriority w:val="99"/>
    <w:semiHidden/>
    <w:unhideWhenUsed/>
    <w:qFormat/>
    <w:rsid w:val="00D150DD"/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D150DD"/>
    <w:rPr>
      <w:b/>
      <w:bCs/>
    </w:rPr>
  </w:style>
  <w:style w:type="paragraph" w:customStyle="1" w:styleId="-110">
    <w:name w:val="Цветная заливка - Акцент 11"/>
    <w:uiPriority w:val="99"/>
    <w:semiHidden/>
    <w:qFormat/>
    <w:rsid w:val="00D150DD"/>
    <w:rPr>
      <w:rFonts w:ascii="Times New Roman" w:eastAsia="Times New Roman" w:hAnsi="Times New Roman"/>
      <w:sz w:val="24"/>
      <w:szCs w:val="24"/>
    </w:rPr>
  </w:style>
  <w:style w:type="paragraph" w:customStyle="1" w:styleId="19">
    <w:name w:val="Знак1"/>
    <w:basedOn w:val="a"/>
    <w:autoRedefine/>
    <w:qFormat/>
    <w:rsid w:val="007C1AD2"/>
    <w:pPr>
      <w:spacing w:after="160" w:line="240" w:lineRule="exact"/>
    </w:pPr>
    <w:rPr>
      <w:rFonts w:eastAsia="SimSun"/>
      <w:b/>
      <w:sz w:val="28"/>
      <w:lang w:val="en-US" w:eastAsia="en-US"/>
    </w:rPr>
  </w:style>
  <w:style w:type="paragraph" w:styleId="24">
    <w:name w:val="Body Text 2"/>
    <w:basedOn w:val="a"/>
    <w:link w:val="23"/>
    <w:uiPriority w:val="99"/>
    <w:semiHidden/>
    <w:unhideWhenUsed/>
    <w:qFormat/>
    <w:rsid w:val="00B35B08"/>
    <w:pPr>
      <w:spacing w:after="120" w:line="480" w:lineRule="auto"/>
    </w:pPr>
  </w:style>
  <w:style w:type="paragraph" w:customStyle="1" w:styleId="2a">
    <w:name w:val="Обычный2"/>
    <w:qFormat/>
    <w:rsid w:val="00870975"/>
    <w:rPr>
      <w:rFonts w:ascii="MS Sans Serif" w:eastAsia="Times New Roman" w:hAnsi="MS Sans Serif"/>
      <w:lang w:val="en-US"/>
    </w:rPr>
  </w:style>
  <w:style w:type="paragraph" w:customStyle="1" w:styleId="100">
    <w:name w:val="Таб10"/>
    <w:basedOn w:val="a"/>
    <w:qFormat/>
    <w:rsid w:val="00870975"/>
    <w:pPr>
      <w:jc w:val="center"/>
    </w:pPr>
    <w:rPr>
      <w:sz w:val="20"/>
      <w:szCs w:val="20"/>
    </w:rPr>
  </w:style>
  <w:style w:type="paragraph" w:customStyle="1" w:styleId="ConsNormal">
    <w:name w:val="ConsNormal"/>
    <w:qFormat/>
    <w:rsid w:val="00870975"/>
    <w:pPr>
      <w:widowControl w:val="0"/>
      <w:ind w:firstLine="720"/>
    </w:pPr>
    <w:rPr>
      <w:rFonts w:ascii="Arial" w:eastAsia="Times New Roman" w:hAnsi="Arial"/>
    </w:rPr>
  </w:style>
  <w:style w:type="paragraph" w:customStyle="1" w:styleId="afff2">
    <w:name w:val="Основной текст с красной строкой"/>
    <w:basedOn w:val="a"/>
    <w:qFormat/>
    <w:rsid w:val="00870975"/>
    <w:pPr>
      <w:spacing w:line="360" w:lineRule="auto"/>
      <w:ind w:firstLine="720"/>
      <w:jc w:val="both"/>
    </w:pPr>
    <w:rPr>
      <w:szCs w:val="20"/>
    </w:rPr>
  </w:style>
  <w:style w:type="paragraph" w:styleId="afff3">
    <w:name w:val="TOC Heading"/>
    <w:basedOn w:val="1"/>
    <w:next w:val="a"/>
    <w:uiPriority w:val="39"/>
    <w:semiHidden/>
    <w:unhideWhenUsed/>
    <w:qFormat/>
    <w:rsid w:val="00E2049E"/>
    <w:pPr>
      <w:keepLines/>
      <w:shd w:val="clear" w:color="auto" w:fill="auto"/>
      <w:spacing w:before="480" w:line="276" w:lineRule="auto"/>
      <w:outlineLvl w:val="9"/>
    </w:pPr>
    <w:rPr>
      <w:rFonts w:ascii="Cambria" w:hAnsi="Cambria"/>
      <w:b/>
      <w:bCs/>
      <w:color w:val="365F91"/>
      <w:spacing w:val="0"/>
      <w:szCs w:val="28"/>
    </w:rPr>
  </w:style>
  <w:style w:type="paragraph" w:styleId="41">
    <w:name w:val="toc 4"/>
    <w:basedOn w:val="a"/>
    <w:next w:val="a"/>
    <w:autoRedefine/>
    <w:uiPriority w:val="1"/>
    <w:unhideWhenUsed/>
    <w:qFormat/>
    <w:rsid w:val="00052E7D"/>
    <w:pPr>
      <w:ind w:left="720"/>
    </w:pPr>
    <w:rPr>
      <w:rFonts w:ascii="Calibri" w:hAnsi="Calibri" w:cs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E2049E"/>
    <w:pPr>
      <w:ind w:left="120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052E7D"/>
    <w:pPr>
      <w:ind w:left="960"/>
    </w:pPr>
    <w:rPr>
      <w:rFonts w:ascii="Calibri" w:hAnsi="Calibri" w:cs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052E7D"/>
    <w:pPr>
      <w:ind w:left="1440"/>
    </w:pPr>
    <w:rPr>
      <w:rFonts w:ascii="Calibri" w:hAnsi="Calibri" w:cs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052E7D"/>
    <w:pPr>
      <w:ind w:left="1680"/>
    </w:pPr>
    <w:rPr>
      <w:rFonts w:ascii="Calibri" w:hAnsi="Calibri" w:cs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052E7D"/>
    <w:pPr>
      <w:ind w:left="192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qFormat/>
    <w:rsid w:val="001A07EC"/>
    <w:pPr>
      <w:widowControl w:val="0"/>
    </w:pPr>
    <w:rPr>
      <w:rFonts w:ascii="Tahoma" w:eastAsia="MS Mincho" w:hAnsi="Tahoma" w:cs="Tahoma"/>
      <w:color w:val="000000"/>
      <w:sz w:val="24"/>
      <w:szCs w:val="24"/>
      <w:lang w:val="en-US"/>
    </w:rPr>
  </w:style>
  <w:style w:type="paragraph" w:customStyle="1" w:styleId="26">
    <w:name w:val="Основной текст (2)"/>
    <w:basedOn w:val="a"/>
    <w:link w:val="25"/>
    <w:qFormat/>
    <w:rsid w:val="006476EE"/>
    <w:pPr>
      <w:widowControl w:val="0"/>
      <w:shd w:val="clear" w:color="auto" w:fill="FFFFFF"/>
      <w:spacing w:line="274" w:lineRule="exact"/>
      <w:jc w:val="center"/>
    </w:pPr>
    <w:rPr>
      <w:sz w:val="20"/>
      <w:szCs w:val="20"/>
    </w:rPr>
  </w:style>
  <w:style w:type="paragraph" w:customStyle="1" w:styleId="-0">
    <w:name w:val="#Инфра-М Основной текст"/>
    <w:basedOn w:val="a"/>
    <w:link w:val="-"/>
    <w:qFormat/>
    <w:rsid w:val="00F74B54"/>
    <w:pPr>
      <w:spacing w:line="218" w:lineRule="auto"/>
      <w:ind w:firstLine="284"/>
      <w:jc w:val="both"/>
      <w:textAlignment w:val="center"/>
    </w:pPr>
    <w:rPr>
      <w:color w:val="000000"/>
      <w:spacing w:val="-2"/>
      <w:sz w:val="30"/>
      <w:szCs w:val="21"/>
    </w:rPr>
  </w:style>
  <w:style w:type="paragraph" w:customStyle="1" w:styleId="s1">
    <w:name w:val="s_1"/>
    <w:basedOn w:val="a"/>
    <w:qFormat/>
    <w:rsid w:val="00F74B54"/>
    <w:pPr>
      <w:spacing w:beforeAutospacing="1" w:afterAutospacing="1"/>
    </w:pPr>
    <w:rPr>
      <w:rFonts w:ascii="Times" w:eastAsia="MS Mincho" w:hAnsi="Times"/>
      <w:sz w:val="20"/>
      <w:szCs w:val="20"/>
    </w:rPr>
  </w:style>
  <w:style w:type="paragraph" w:customStyle="1" w:styleId="formattext">
    <w:name w:val="formattext"/>
    <w:basedOn w:val="a"/>
    <w:qFormat/>
    <w:rsid w:val="00593AF3"/>
    <w:pPr>
      <w:spacing w:beforeAutospacing="1" w:afterAutospacing="1"/>
    </w:pPr>
    <w:rPr>
      <w:rFonts w:ascii="Times" w:eastAsia="MS Mincho" w:hAnsi="Times"/>
      <w:sz w:val="20"/>
      <w:szCs w:val="20"/>
    </w:rPr>
  </w:style>
  <w:style w:type="paragraph" w:styleId="afe">
    <w:name w:val="footnote text"/>
    <w:basedOn w:val="a"/>
    <w:link w:val="afd"/>
    <w:rsid w:val="00F227A4"/>
    <w:rPr>
      <w:rFonts w:eastAsia="MS Mincho"/>
      <w:sz w:val="20"/>
      <w:szCs w:val="20"/>
    </w:rPr>
  </w:style>
  <w:style w:type="paragraph" w:styleId="aff1">
    <w:name w:val="endnote text"/>
    <w:basedOn w:val="a"/>
    <w:link w:val="aff0"/>
    <w:uiPriority w:val="99"/>
    <w:semiHidden/>
    <w:unhideWhenUsed/>
    <w:rsid w:val="00F01542"/>
    <w:rPr>
      <w:sz w:val="20"/>
      <w:szCs w:val="20"/>
    </w:rPr>
  </w:style>
  <w:style w:type="paragraph" w:customStyle="1" w:styleId="36">
    <w:name w:val="Обычный3"/>
    <w:qFormat/>
    <w:rsid w:val="00755003"/>
    <w:rPr>
      <w:rFonts w:ascii="MS Sans Serif" w:eastAsia="Times New Roman" w:hAnsi="MS Sans Serif"/>
      <w:lang w:val="en-US"/>
    </w:rPr>
  </w:style>
  <w:style w:type="paragraph" w:styleId="afff4">
    <w:name w:val="Revision"/>
    <w:uiPriority w:val="71"/>
    <w:qFormat/>
    <w:rsid w:val="00755003"/>
    <w:rPr>
      <w:rFonts w:ascii="Times New Roman" w:eastAsia="Times New Roman" w:hAnsi="Times New Roman"/>
      <w:sz w:val="24"/>
      <w:szCs w:val="24"/>
    </w:rPr>
  </w:style>
  <w:style w:type="paragraph" w:styleId="afff5">
    <w:name w:val="List Paragraph"/>
    <w:basedOn w:val="a"/>
    <w:uiPriority w:val="34"/>
    <w:qFormat/>
    <w:rsid w:val="007468B0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1C6422"/>
    <w:pPr>
      <w:widowControl w:val="0"/>
    </w:pPr>
    <w:rPr>
      <w:sz w:val="22"/>
      <w:szCs w:val="22"/>
      <w:lang w:eastAsia="en-US"/>
    </w:rPr>
  </w:style>
  <w:style w:type="paragraph" w:customStyle="1" w:styleId="xl91">
    <w:name w:val="xl91"/>
    <w:basedOn w:val="a"/>
    <w:qFormat/>
    <w:rsid w:val="008053AC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92">
    <w:name w:val="xl92"/>
    <w:basedOn w:val="a"/>
    <w:qFormat/>
    <w:rsid w:val="008053AC"/>
    <w:pPr>
      <w:pBdr>
        <w:top w:val="single" w:sz="8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93">
    <w:name w:val="xl93"/>
    <w:basedOn w:val="a"/>
    <w:qFormat/>
    <w:rsid w:val="008053AC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94">
    <w:name w:val="xl94"/>
    <w:basedOn w:val="a"/>
    <w:qFormat/>
    <w:rsid w:val="008053AC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95">
    <w:name w:val="xl95"/>
    <w:basedOn w:val="a"/>
    <w:qFormat/>
    <w:rsid w:val="008053AC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96">
    <w:name w:val="xl96"/>
    <w:basedOn w:val="a"/>
    <w:qFormat/>
    <w:rsid w:val="008053AC"/>
    <w:pPr>
      <w:pBdr>
        <w:top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97">
    <w:name w:val="xl97"/>
    <w:basedOn w:val="a"/>
    <w:qFormat/>
    <w:rsid w:val="008053AC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98">
    <w:name w:val="xl98"/>
    <w:basedOn w:val="a"/>
    <w:qFormat/>
    <w:rsid w:val="008053AC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99">
    <w:name w:val="xl99"/>
    <w:basedOn w:val="a"/>
    <w:qFormat/>
    <w:rsid w:val="008053AC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00">
    <w:name w:val="xl100"/>
    <w:basedOn w:val="a"/>
    <w:qFormat/>
    <w:rsid w:val="008053AC"/>
    <w:pPr>
      <w:pBdr>
        <w:top w:val="single" w:sz="4" w:space="0" w:color="000000"/>
        <w:bottom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01">
    <w:name w:val="xl101"/>
    <w:basedOn w:val="a"/>
    <w:qFormat/>
    <w:rsid w:val="008053AC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02">
    <w:name w:val="xl102"/>
    <w:basedOn w:val="a"/>
    <w:qFormat/>
    <w:rsid w:val="008053AC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03">
    <w:name w:val="xl103"/>
    <w:basedOn w:val="a"/>
    <w:qFormat/>
    <w:rsid w:val="008053AC"/>
    <w:pPr>
      <w:pBdr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04">
    <w:name w:val="xl104"/>
    <w:basedOn w:val="a"/>
    <w:qFormat/>
    <w:rsid w:val="008053AC"/>
    <w:pPr>
      <w:pBdr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05">
    <w:name w:val="xl105"/>
    <w:basedOn w:val="a"/>
    <w:qFormat/>
    <w:rsid w:val="008053AC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</w:pPr>
    <w:rPr>
      <w:sz w:val="20"/>
      <w:szCs w:val="20"/>
    </w:rPr>
  </w:style>
  <w:style w:type="paragraph" w:customStyle="1" w:styleId="xl106">
    <w:name w:val="xl106"/>
    <w:basedOn w:val="a"/>
    <w:qFormat/>
    <w:rsid w:val="008053AC"/>
    <w:pPr>
      <w:pBdr>
        <w:bottom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07">
    <w:name w:val="xl107"/>
    <w:basedOn w:val="a"/>
    <w:qFormat/>
    <w:rsid w:val="008053AC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08">
    <w:name w:val="xl108"/>
    <w:basedOn w:val="a"/>
    <w:qFormat/>
    <w:rsid w:val="008053AC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09">
    <w:name w:val="xl109"/>
    <w:basedOn w:val="a"/>
    <w:qFormat/>
    <w:rsid w:val="008053AC"/>
    <w:pPr>
      <w:pBdr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10">
    <w:name w:val="xl110"/>
    <w:basedOn w:val="a"/>
    <w:qFormat/>
    <w:rsid w:val="008053AC"/>
    <w:pPr>
      <w:pBdr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11">
    <w:name w:val="xl111"/>
    <w:basedOn w:val="a"/>
    <w:qFormat/>
    <w:rsid w:val="008053AC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12">
    <w:name w:val="xl112"/>
    <w:basedOn w:val="a"/>
    <w:qFormat/>
    <w:rsid w:val="008053AC"/>
    <w:pPr>
      <w:pBdr>
        <w:top w:val="single" w:sz="8" w:space="0" w:color="000000"/>
        <w:bottom w:val="single" w:sz="4" w:space="0" w:color="000000"/>
      </w:pBdr>
      <w:spacing w:beforeAutospacing="1" w:afterAutospacing="1"/>
    </w:pPr>
    <w:rPr>
      <w:sz w:val="20"/>
      <w:szCs w:val="20"/>
    </w:rPr>
  </w:style>
  <w:style w:type="paragraph" w:customStyle="1" w:styleId="xl113">
    <w:name w:val="xl113"/>
    <w:basedOn w:val="a"/>
    <w:qFormat/>
    <w:rsid w:val="008053AC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14">
    <w:name w:val="xl114"/>
    <w:basedOn w:val="a"/>
    <w:qFormat/>
    <w:rsid w:val="008053AC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15">
    <w:name w:val="xl115"/>
    <w:basedOn w:val="a"/>
    <w:qFormat/>
    <w:rsid w:val="008053AC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16">
    <w:name w:val="xl116"/>
    <w:basedOn w:val="a"/>
    <w:qFormat/>
    <w:rsid w:val="008053AC"/>
    <w:pPr>
      <w:pBdr>
        <w:top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17">
    <w:name w:val="xl117"/>
    <w:basedOn w:val="a"/>
    <w:qFormat/>
    <w:rsid w:val="008053AC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18">
    <w:name w:val="xl118"/>
    <w:basedOn w:val="a"/>
    <w:qFormat/>
    <w:rsid w:val="008053AC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19">
    <w:name w:val="xl119"/>
    <w:basedOn w:val="a"/>
    <w:qFormat/>
    <w:rsid w:val="008053AC"/>
    <w:pPr>
      <w:pBdr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20">
    <w:name w:val="xl120"/>
    <w:basedOn w:val="a"/>
    <w:qFormat/>
    <w:rsid w:val="008053AC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21">
    <w:name w:val="xl121"/>
    <w:basedOn w:val="a"/>
    <w:qFormat/>
    <w:rsid w:val="008053AC"/>
    <w:pPr>
      <w:pBdr>
        <w:top w:val="single" w:sz="4" w:space="0" w:color="000000"/>
        <w:bottom w:val="single" w:sz="4" w:space="0" w:color="000000"/>
      </w:pBdr>
      <w:spacing w:beforeAutospacing="1" w:afterAutospacing="1"/>
    </w:pPr>
    <w:rPr>
      <w:sz w:val="20"/>
      <w:szCs w:val="20"/>
    </w:rPr>
  </w:style>
  <w:style w:type="paragraph" w:customStyle="1" w:styleId="xl122">
    <w:name w:val="xl122"/>
    <w:basedOn w:val="a"/>
    <w:qFormat/>
    <w:rsid w:val="008053AC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23">
    <w:name w:val="xl123"/>
    <w:basedOn w:val="a"/>
    <w:qFormat/>
    <w:rsid w:val="008053A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24">
    <w:name w:val="xl124"/>
    <w:basedOn w:val="a"/>
    <w:qFormat/>
    <w:rsid w:val="008053A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25">
    <w:name w:val="xl125"/>
    <w:basedOn w:val="a"/>
    <w:qFormat/>
    <w:rsid w:val="008053AC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26">
    <w:name w:val="xl126"/>
    <w:basedOn w:val="a"/>
    <w:qFormat/>
    <w:rsid w:val="008053A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27">
    <w:name w:val="xl127"/>
    <w:basedOn w:val="a"/>
    <w:qFormat/>
    <w:rsid w:val="008053A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28">
    <w:name w:val="xl128"/>
    <w:basedOn w:val="a"/>
    <w:qFormat/>
    <w:rsid w:val="008053AC"/>
    <w:pPr>
      <w:pBdr>
        <w:top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29">
    <w:name w:val="xl129"/>
    <w:basedOn w:val="a"/>
    <w:qFormat/>
    <w:rsid w:val="008053AC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30">
    <w:name w:val="xl130"/>
    <w:basedOn w:val="a"/>
    <w:qFormat/>
    <w:rsid w:val="008053AC"/>
    <w:pPr>
      <w:pBdr>
        <w:top w:val="single" w:sz="4" w:space="0" w:color="000000"/>
        <w:bottom w:val="single" w:sz="8" w:space="0" w:color="000000"/>
      </w:pBdr>
      <w:spacing w:beforeAutospacing="1" w:afterAutospacing="1"/>
    </w:pPr>
    <w:rPr>
      <w:sz w:val="20"/>
      <w:szCs w:val="20"/>
    </w:rPr>
  </w:style>
  <w:style w:type="paragraph" w:customStyle="1" w:styleId="xl131">
    <w:name w:val="xl131"/>
    <w:basedOn w:val="a"/>
    <w:qFormat/>
    <w:rsid w:val="008053AC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32">
    <w:name w:val="xl132"/>
    <w:basedOn w:val="a"/>
    <w:qFormat/>
    <w:rsid w:val="008053AC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33">
    <w:name w:val="xl133"/>
    <w:basedOn w:val="a"/>
    <w:qFormat/>
    <w:rsid w:val="008053AC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34">
    <w:name w:val="xl134"/>
    <w:basedOn w:val="a"/>
    <w:qFormat/>
    <w:rsid w:val="008053AC"/>
    <w:pPr>
      <w:pBdr>
        <w:top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35">
    <w:name w:val="xl135"/>
    <w:basedOn w:val="a"/>
    <w:qFormat/>
    <w:rsid w:val="008053AC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36">
    <w:name w:val="xl136"/>
    <w:basedOn w:val="a"/>
    <w:qFormat/>
    <w:rsid w:val="008053AC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37">
    <w:name w:val="xl137"/>
    <w:basedOn w:val="a"/>
    <w:qFormat/>
    <w:rsid w:val="00D32746"/>
    <w:pPr>
      <w:pBdr>
        <w:top w:val="single" w:sz="8" w:space="0" w:color="000000"/>
        <w:bottom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38">
    <w:name w:val="xl138"/>
    <w:basedOn w:val="a"/>
    <w:qFormat/>
    <w:rsid w:val="00D32746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39">
    <w:name w:val="xl139"/>
    <w:basedOn w:val="a"/>
    <w:qFormat/>
    <w:rsid w:val="00D32746"/>
    <w:pPr>
      <w:pBdr>
        <w:left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40">
    <w:name w:val="xl140"/>
    <w:basedOn w:val="a"/>
    <w:qFormat/>
    <w:rsid w:val="00D32746"/>
    <w:pPr>
      <w:pBdr>
        <w:lef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41">
    <w:name w:val="xl141"/>
    <w:basedOn w:val="a"/>
    <w:qFormat/>
    <w:rsid w:val="00D32746"/>
    <w:pPr>
      <w:pBdr>
        <w:top w:val="single" w:sz="8" w:space="0" w:color="000000"/>
      </w:pBdr>
      <w:spacing w:beforeAutospacing="1" w:afterAutospacing="1"/>
    </w:pPr>
    <w:rPr>
      <w:sz w:val="20"/>
      <w:szCs w:val="20"/>
    </w:rPr>
  </w:style>
  <w:style w:type="paragraph" w:customStyle="1" w:styleId="xl142">
    <w:name w:val="xl142"/>
    <w:basedOn w:val="a"/>
    <w:qFormat/>
    <w:rsid w:val="00D32746"/>
    <w:pPr>
      <w:pBdr>
        <w:top w:val="single" w:sz="8" w:space="0" w:color="000000"/>
        <w:bottom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43">
    <w:name w:val="xl143"/>
    <w:basedOn w:val="a"/>
    <w:qFormat/>
    <w:rsid w:val="00D32746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44">
    <w:name w:val="xl144"/>
    <w:basedOn w:val="a"/>
    <w:qFormat/>
    <w:rsid w:val="00D32746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45">
    <w:name w:val="xl145"/>
    <w:basedOn w:val="a"/>
    <w:qFormat/>
    <w:rsid w:val="00D32746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46">
    <w:name w:val="xl146"/>
    <w:basedOn w:val="a"/>
    <w:qFormat/>
    <w:rsid w:val="00D32746"/>
    <w:pPr>
      <w:pBdr>
        <w:left w:val="single" w:sz="8" w:space="0" w:color="000000"/>
        <w:bottom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47">
    <w:name w:val="xl147"/>
    <w:basedOn w:val="a"/>
    <w:qFormat/>
    <w:rsid w:val="00D3274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top"/>
    </w:pPr>
    <w:rPr>
      <w:sz w:val="20"/>
      <w:szCs w:val="20"/>
    </w:rPr>
  </w:style>
  <w:style w:type="paragraph" w:customStyle="1" w:styleId="xl148">
    <w:name w:val="xl148"/>
    <w:basedOn w:val="a"/>
    <w:qFormat/>
    <w:rsid w:val="00D32746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49">
    <w:name w:val="xl149"/>
    <w:basedOn w:val="a"/>
    <w:qFormat/>
    <w:rsid w:val="00D32746"/>
    <w:pPr>
      <w:pBdr>
        <w:top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50">
    <w:name w:val="xl150"/>
    <w:basedOn w:val="a"/>
    <w:qFormat/>
    <w:rsid w:val="00D32746"/>
    <w:pPr>
      <w:pBdr>
        <w:top w:val="single" w:sz="8" w:space="0" w:color="000000"/>
        <w:left w:val="single" w:sz="8" w:space="0" w:color="000000"/>
        <w:bottom w:val="single" w:sz="4" w:space="0" w:color="000000"/>
      </w:pBdr>
      <w:spacing w:beforeAutospacing="1" w:afterAutospacing="1"/>
    </w:pPr>
    <w:rPr>
      <w:sz w:val="20"/>
      <w:szCs w:val="20"/>
    </w:rPr>
  </w:style>
  <w:style w:type="paragraph" w:customStyle="1" w:styleId="xl151">
    <w:name w:val="xl151"/>
    <w:basedOn w:val="a"/>
    <w:qFormat/>
    <w:rsid w:val="00D32746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52">
    <w:name w:val="xl152"/>
    <w:basedOn w:val="a"/>
    <w:qFormat/>
    <w:rsid w:val="00D32746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53">
    <w:name w:val="xl153"/>
    <w:basedOn w:val="a"/>
    <w:qFormat/>
    <w:rsid w:val="00D32746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54">
    <w:name w:val="xl154"/>
    <w:basedOn w:val="a"/>
    <w:qFormat/>
    <w:rsid w:val="00D32746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55">
    <w:name w:val="xl155"/>
    <w:basedOn w:val="a"/>
    <w:qFormat/>
    <w:rsid w:val="00D32746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56">
    <w:name w:val="xl156"/>
    <w:basedOn w:val="a"/>
    <w:qFormat/>
    <w:rsid w:val="00D32746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57">
    <w:name w:val="xl157"/>
    <w:basedOn w:val="a"/>
    <w:qFormat/>
    <w:rsid w:val="00D32746"/>
    <w:pPr>
      <w:pBdr>
        <w:top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58">
    <w:name w:val="xl158"/>
    <w:basedOn w:val="a"/>
    <w:qFormat/>
    <w:rsid w:val="00D32746"/>
    <w:pPr>
      <w:pBdr>
        <w:left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59">
    <w:name w:val="xl159"/>
    <w:basedOn w:val="a"/>
    <w:qFormat/>
    <w:rsid w:val="00D32746"/>
    <w:pPr>
      <w:pBdr>
        <w:top w:val="single" w:sz="4" w:space="0" w:color="000000"/>
        <w:left w:val="single" w:sz="8" w:space="0" w:color="000000"/>
        <w:bottom w:val="single" w:sz="4" w:space="0" w:color="000000"/>
      </w:pBdr>
      <w:spacing w:beforeAutospacing="1" w:afterAutospacing="1"/>
    </w:pPr>
    <w:rPr>
      <w:sz w:val="20"/>
      <w:szCs w:val="20"/>
    </w:rPr>
  </w:style>
  <w:style w:type="paragraph" w:customStyle="1" w:styleId="xl160">
    <w:name w:val="xl160"/>
    <w:basedOn w:val="a"/>
    <w:qFormat/>
    <w:rsid w:val="00D32746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61">
    <w:name w:val="xl161"/>
    <w:basedOn w:val="a"/>
    <w:qFormat/>
    <w:rsid w:val="00D3274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62">
    <w:name w:val="xl162"/>
    <w:basedOn w:val="a"/>
    <w:qFormat/>
    <w:rsid w:val="00D3274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63">
    <w:name w:val="xl163"/>
    <w:basedOn w:val="a"/>
    <w:qFormat/>
    <w:rsid w:val="00D32746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64">
    <w:name w:val="xl164"/>
    <w:basedOn w:val="a"/>
    <w:qFormat/>
    <w:rsid w:val="00D3274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65">
    <w:name w:val="xl165"/>
    <w:basedOn w:val="a"/>
    <w:qFormat/>
    <w:rsid w:val="00D3274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66">
    <w:name w:val="xl166"/>
    <w:basedOn w:val="a"/>
    <w:qFormat/>
    <w:rsid w:val="00D32746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67">
    <w:name w:val="xl167"/>
    <w:basedOn w:val="a"/>
    <w:qFormat/>
    <w:rsid w:val="00D32746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68">
    <w:name w:val="xl168"/>
    <w:basedOn w:val="a"/>
    <w:qFormat/>
    <w:rsid w:val="00D32746"/>
    <w:pPr>
      <w:pBdr>
        <w:top w:val="single" w:sz="4" w:space="0" w:color="000000"/>
        <w:left w:val="single" w:sz="8" w:space="0" w:color="000000"/>
        <w:bottom w:val="single" w:sz="8" w:space="0" w:color="000000"/>
      </w:pBdr>
      <w:spacing w:beforeAutospacing="1" w:afterAutospacing="1"/>
    </w:pPr>
    <w:rPr>
      <w:sz w:val="20"/>
      <w:szCs w:val="20"/>
    </w:rPr>
  </w:style>
  <w:style w:type="paragraph" w:customStyle="1" w:styleId="xl169">
    <w:name w:val="xl169"/>
    <w:basedOn w:val="a"/>
    <w:qFormat/>
    <w:rsid w:val="00D32746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70">
    <w:name w:val="xl170"/>
    <w:basedOn w:val="a"/>
    <w:qFormat/>
    <w:rsid w:val="00D32746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71">
    <w:name w:val="xl171"/>
    <w:basedOn w:val="a"/>
    <w:qFormat/>
    <w:rsid w:val="00D32746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72">
    <w:name w:val="xl172"/>
    <w:basedOn w:val="a"/>
    <w:qFormat/>
    <w:rsid w:val="00D32746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73">
    <w:name w:val="xl173"/>
    <w:basedOn w:val="a"/>
    <w:qFormat/>
    <w:rsid w:val="00D32746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74">
    <w:name w:val="xl174"/>
    <w:basedOn w:val="a"/>
    <w:qFormat/>
    <w:rsid w:val="00D32746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75">
    <w:name w:val="xl175"/>
    <w:basedOn w:val="a"/>
    <w:qFormat/>
    <w:rsid w:val="00D32746"/>
    <w:pPr>
      <w:pBdr>
        <w:top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76">
    <w:name w:val="xl176"/>
    <w:basedOn w:val="a"/>
    <w:qFormat/>
    <w:rsid w:val="00D32746"/>
    <w:pPr>
      <w:pBdr>
        <w:bottom w:val="single" w:sz="4" w:space="0" w:color="000000"/>
      </w:pBdr>
      <w:spacing w:beforeAutospacing="1" w:afterAutospacing="1"/>
    </w:pPr>
    <w:rPr>
      <w:sz w:val="20"/>
      <w:szCs w:val="20"/>
    </w:rPr>
  </w:style>
  <w:style w:type="paragraph" w:customStyle="1" w:styleId="xl177">
    <w:name w:val="xl177"/>
    <w:basedOn w:val="a"/>
    <w:qFormat/>
    <w:rsid w:val="00D32746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78">
    <w:name w:val="xl178"/>
    <w:basedOn w:val="a"/>
    <w:qFormat/>
    <w:rsid w:val="00D32746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79">
    <w:name w:val="xl179"/>
    <w:basedOn w:val="a"/>
    <w:qFormat/>
    <w:rsid w:val="00D32746"/>
    <w:pPr>
      <w:pBdr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80">
    <w:name w:val="xl180"/>
    <w:basedOn w:val="a"/>
    <w:qFormat/>
    <w:rsid w:val="00D32746"/>
    <w:pPr>
      <w:pBdr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81">
    <w:name w:val="xl181"/>
    <w:basedOn w:val="a"/>
    <w:qFormat/>
    <w:rsid w:val="00D32746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82">
    <w:name w:val="xl182"/>
    <w:basedOn w:val="a"/>
    <w:qFormat/>
    <w:rsid w:val="00D32746"/>
    <w:pPr>
      <w:pBdr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83">
    <w:name w:val="xl183"/>
    <w:basedOn w:val="a"/>
    <w:qFormat/>
    <w:rsid w:val="00D32746"/>
    <w:pPr>
      <w:pBdr>
        <w:top w:val="single" w:sz="4" w:space="0" w:color="000000"/>
        <w:bottom w:val="single" w:sz="4" w:space="0" w:color="000000"/>
      </w:pBdr>
      <w:spacing w:beforeAutospacing="1" w:afterAutospacing="1"/>
    </w:pPr>
    <w:rPr>
      <w:sz w:val="20"/>
      <w:szCs w:val="20"/>
    </w:rPr>
  </w:style>
  <w:style w:type="paragraph" w:customStyle="1" w:styleId="xl184">
    <w:name w:val="xl184"/>
    <w:basedOn w:val="a"/>
    <w:qFormat/>
    <w:rsid w:val="00D32746"/>
    <w:pPr>
      <w:pBdr>
        <w:top w:val="single" w:sz="4" w:space="0" w:color="000000"/>
      </w:pBdr>
      <w:spacing w:beforeAutospacing="1" w:afterAutospacing="1"/>
    </w:pPr>
    <w:rPr>
      <w:sz w:val="20"/>
      <w:szCs w:val="20"/>
    </w:rPr>
  </w:style>
  <w:style w:type="paragraph" w:customStyle="1" w:styleId="xl185">
    <w:name w:val="xl185"/>
    <w:basedOn w:val="a"/>
    <w:qFormat/>
    <w:rsid w:val="00D32746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86">
    <w:name w:val="xl186"/>
    <w:basedOn w:val="a"/>
    <w:qFormat/>
    <w:rsid w:val="00D32746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87">
    <w:name w:val="xl187"/>
    <w:basedOn w:val="a"/>
    <w:qFormat/>
    <w:rsid w:val="00D32746"/>
    <w:pPr>
      <w:pBdr>
        <w:top w:val="single" w:sz="4" w:space="0" w:color="000000"/>
        <w:left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88">
    <w:name w:val="xl188"/>
    <w:basedOn w:val="a"/>
    <w:qFormat/>
    <w:rsid w:val="00D32746"/>
    <w:pPr>
      <w:pBdr>
        <w:top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89">
    <w:name w:val="xl189"/>
    <w:basedOn w:val="a"/>
    <w:qFormat/>
    <w:rsid w:val="00D32746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90">
    <w:name w:val="xl190"/>
    <w:basedOn w:val="a"/>
    <w:qFormat/>
    <w:rsid w:val="00D32746"/>
    <w:pPr>
      <w:pBdr>
        <w:top w:val="single" w:sz="4" w:space="0" w:color="000000"/>
        <w:left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91">
    <w:name w:val="xl191"/>
    <w:basedOn w:val="a"/>
    <w:qFormat/>
    <w:rsid w:val="00D32746"/>
    <w:pPr>
      <w:pBdr>
        <w:top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92">
    <w:name w:val="xl192"/>
    <w:basedOn w:val="a"/>
    <w:qFormat/>
    <w:rsid w:val="00D32746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93">
    <w:name w:val="xl193"/>
    <w:basedOn w:val="a"/>
    <w:qFormat/>
    <w:rsid w:val="00D32746"/>
    <w:pPr>
      <w:pBdr>
        <w:top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customStyle="1" w:styleId="xl194">
    <w:name w:val="xl194"/>
    <w:basedOn w:val="a"/>
    <w:qFormat/>
    <w:rsid w:val="00D32746"/>
    <w:pPr>
      <w:pBdr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afff6">
    <w:name w:val="Bibliography"/>
    <w:basedOn w:val="a"/>
    <w:next w:val="a"/>
    <w:uiPriority w:val="37"/>
    <w:unhideWhenUsed/>
    <w:qFormat/>
    <w:rsid w:val="002A4197"/>
  </w:style>
  <w:style w:type="paragraph" w:customStyle="1" w:styleId="xl195">
    <w:name w:val="xl195"/>
    <w:basedOn w:val="a"/>
    <w:qFormat/>
    <w:rsid w:val="00C81DE2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>
      <w:sz w:val="20"/>
      <w:szCs w:val="20"/>
    </w:rPr>
  </w:style>
  <w:style w:type="paragraph" w:customStyle="1" w:styleId="xl196">
    <w:name w:val="xl196"/>
    <w:basedOn w:val="a"/>
    <w:qFormat/>
    <w:rsid w:val="00A33412"/>
    <w:pPr>
      <w:pBdr>
        <w:top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numbering" w:customStyle="1" w:styleId="1a">
    <w:name w:val="Нет списка1"/>
    <w:uiPriority w:val="99"/>
    <w:semiHidden/>
    <w:unhideWhenUsed/>
    <w:qFormat/>
    <w:rsid w:val="001C6422"/>
  </w:style>
  <w:style w:type="table" w:styleId="afff7">
    <w:name w:val="Table Grid"/>
    <w:basedOn w:val="a1"/>
    <w:uiPriority w:val="39"/>
    <w:rsid w:val="00177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1C6422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3703A2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844CE7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3551CE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3551CE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E12355"/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5C59E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C59E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styleId="afff8">
    <w:name w:val="Placeholder Text"/>
    <w:basedOn w:val="a0"/>
    <w:uiPriority w:val="67"/>
    <w:rsid w:val="00D013D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17.wmf"/><Relationship Id="rId39" Type="http://schemas.openxmlformats.org/officeDocument/2006/relationships/image" Target="media/image27.w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image" Target="media/image23.wmf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hyperlink" Target="consultantplus://offline/ref=248308C50E1E99FEEB1783593676719F3E057604B1FDF135EB8046915BFBC4310B9C501ED7E30C03143E89BBKF0AW" TargetMode="External"/><Relationship Id="rId33" Type="http://schemas.openxmlformats.org/officeDocument/2006/relationships/image" Target="media/image22.wmf"/><Relationship Id="rId38" Type="http://schemas.openxmlformats.org/officeDocument/2006/relationships/hyperlink" Target="file:///C:/&#1052;&#1045;&#1058;&#1054;&#1044;&#1048;&#1050;&#1040;%20&#1044;&#1054;&#1052;%20&#1056;&#1060;/&#1044;&#1054;&#1052;%20&#1056;&#1060;%202/&#1052;&#1045;&#1058;&#1054;&#1044;&#1048;&#1050;&#1040;%202%20&#1057;%20&#1087;&#1088;&#1072;&#1074;&#1082;&#1072;&#1084;&#1080;%20&#1044;&#1054;&#1052;%20&#1056;&#1060;/l%20Par1529" TargetMode="External"/><Relationship Id="rId46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3.wmf"/><Relationship Id="rId29" Type="http://schemas.openxmlformats.org/officeDocument/2006/relationships/hyperlink" Target="file:///C:/&#1052;&#1045;&#1058;&#1054;&#1044;&#1048;&#1050;&#1040;%20&#1044;&#1054;&#1052;%20&#1056;&#1060;/&#1044;&#1054;&#1052;%20&#1056;&#1060;%202/&#1052;&#1045;&#1058;&#1054;&#1044;&#1048;&#1050;&#1040;%202%20&#1057;%20&#1087;&#1088;&#1072;&#1074;&#1082;&#1072;&#1084;&#1080;%20&#1044;&#1054;&#1052;%20&#1056;&#1060;/l%20Par1491" TargetMode="External"/><Relationship Id="rId41" Type="http://schemas.openxmlformats.org/officeDocument/2006/relationships/hyperlink" Target="file:///C:/&#1052;&#1045;&#1058;&#1054;&#1044;&#1048;&#1050;&#1040;%20&#1044;&#1054;&#1052;%20&#1056;&#1060;/&#1044;&#1054;&#1052;%20&#1056;&#1060;%202/&#1052;&#1045;&#1058;&#1054;&#1044;&#1048;&#1050;&#1040;%202%20&#1057;%20&#1087;&#1088;&#1072;&#1074;&#1082;&#1072;&#1084;&#1080;%20&#1044;&#1054;&#1052;%20&#1056;&#1060;/l%20Par149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wmf"/><Relationship Id="rId24" Type="http://schemas.openxmlformats.org/officeDocument/2006/relationships/image" Target="media/image16.wmf"/><Relationship Id="rId32" Type="http://schemas.openxmlformats.org/officeDocument/2006/relationships/hyperlink" Target="file:///C:/&#1052;&#1045;&#1058;&#1054;&#1044;&#1048;&#1050;&#1040;%20&#1044;&#1054;&#1052;%20&#1056;&#1060;/&#1044;&#1054;&#1052;%20&#1056;&#1060;%202/&#1052;&#1045;&#1058;&#1054;&#1044;&#1048;&#1050;&#1040;%202%20&#1057;%20&#1087;&#1088;&#1072;&#1074;&#1082;&#1072;&#1084;&#1080;%20&#1044;&#1054;&#1052;%20&#1056;&#1060;/l%20Par1512" TargetMode="External"/><Relationship Id="rId37" Type="http://schemas.openxmlformats.org/officeDocument/2006/relationships/image" Target="media/image26.wmf"/><Relationship Id="rId40" Type="http://schemas.openxmlformats.org/officeDocument/2006/relationships/image" Target="media/image28.wmf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5.wmf"/><Relationship Id="rId28" Type="http://schemas.openxmlformats.org/officeDocument/2006/relationships/image" Target="media/image19.wmf"/><Relationship Id="rId36" Type="http://schemas.openxmlformats.org/officeDocument/2006/relationships/image" Target="media/image25.wmf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hyperlink" Target="consultantplus://offline/ref=CFBF1FF9462D5EC3C1DA91686901E3AD36A689FA93C3BC9E1A687AA9EDB15A9383D4FC3390BF4594387DF57CCD7C29768453577C00DFBDcFzAH%20" TargetMode="External"/><Relationship Id="rId31" Type="http://schemas.openxmlformats.org/officeDocument/2006/relationships/image" Target="media/image21.wmf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hyperlink" Target="consultantplus://offline/ref=248308C50E1E99FEEB1783593676719F3C027C04B4FDF135EB8046915BFBC4230BC45C1ED0F8080E0168D8FDAC1D39BF91D07F6288A7AEKD0DW" TargetMode="External"/><Relationship Id="rId27" Type="http://schemas.openxmlformats.org/officeDocument/2006/relationships/image" Target="media/image18.wmf"/><Relationship Id="rId30" Type="http://schemas.openxmlformats.org/officeDocument/2006/relationships/image" Target="media/image20.wmf"/><Relationship Id="rId35" Type="http://schemas.openxmlformats.org/officeDocument/2006/relationships/image" Target="media/image24.wmf"/><Relationship Id="rId43" Type="http://schemas.openxmlformats.org/officeDocument/2006/relationships/footer" Target="footer1.xml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ElectronicSource</b:SourceType>
    <b:Guid>{069E800F-CA0D-463C-A216-EED59E69BAFD}</b:Guid>
    <b:RefOrder>1</b:RefOrder>
  </b:Source>
  <b:Source>
    <b:Tag>2</b:Tag>
    <b:RefOrder>2</b:RefOrder>
  </b:Source>
</b:Sources>
</file>

<file path=customXml/itemProps1.xml><?xml version="1.0" encoding="utf-8"?>
<ds:datastoreItem xmlns:ds="http://schemas.openxmlformats.org/officeDocument/2006/customXml" ds:itemID="{4FA46BF8-B6A0-4256-A377-4B067792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43</Pages>
  <Words>7439</Words>
  <Characters>42407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Iru</cp:lastModifiedBy>
  <cp:revision>26</cp:revision>
  <cp:lastPrinted>2023-08-14T09:21:00Z</cp:lastPrinted>
  <dcterms:created xsi:type="dcterms:W3CDTF">2023-08-14T08:11:00Z</dcterms:created>
  <dcterms:modified xsi:type="dcterms:W3CDTF">2023-08-19T19:55:00Z</dcterms:modified>
  <dc:language>ru-RU</dc:language>
</cp:coreProperties>
</file>