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color w:val="7F7F7F"/>
          <w:sz w:val="24"/>
          <w:szCs w:val="24"/>
        </w:rPr>
        <w:t xml:space="preserve">AI Security Research Lab</w:t>
      </w:r>
    </w:p>
    <w:p>
      <w:pPr>
        <w:spacing w:after="200"/>
        <w:jc w:val="center"/>
      </w:pPr>
      <w:r>
        <w:rPr>
          <w:b/>
          <w:bCs/>
          <w:sz w:val="44"/>
          <w:szCs w:val="44"/>
        </w:rPr>
        <w:t xml:space="preserve">코드·문서·커리큘럼 평가 보고서</w:t>
      </w:r>
    </w:p>
    <w:p>
      <w:pPr>
        <w:spacing w:after="600"/>
        <w:jc w:val="center"/>
      </w:pPr>
      <w:r>
        <w:rPr>
          <w:color w:val="595959"/>
          <w:sz w:val="22"/>
          <w:szCs w:val="22"/>
        </w:rPr>
        <w:t xml:space="preserve">Day 1 ~ Day 9 구현물 및 Red Team 커리큘럼 Volume 1~4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26"/>
      </w:tblGrid>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문서 ID</w:t>
            </w:r>
          </w:p>
        </w:tc>
        <w:tc>
          <w:tcPr>
            <w:tcW w:type="dxa" w:w="6826"/>
            <w:tcMar>
              <w:top w:type="dxa" w:w="60"/>
              <w:left w:type="dxa" w:w="100"/>
              <w:bottom w:type="dxa" w:w="60"/>
              <w:right w:type="dxa" w:w="100"/>
            </w:tcMar>
          </w:tcPr>
          <w:p>
            <w:pPr>
              <w:spacing w:after="20" w:before="20" w:line="260"/>
            </w:pPr>
            <w:r>
              <w:rPr>
                <w:sz w:val="18"/>
                <w:szCs w:val="18"/>
              </w:rPr>
              <w:t xml:space="preserve">RPT-2026-001 / EVAL-P1-D9</w:t>
            </w:r>
          </w:p>
        </w:tc>
      </w:tr>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상태</w:t>
            </w:r>
          </w:p>
        </w:tc>
        <w:tc>
          <w:tcPr>
            <w:tcW w:type="dxa" w:w="6826"/>
            <w:tcMar>
              <w:top w:type="dxa" w:w="60"/>
              <w:left w:type="dxa" w:w="100"/>
              <w:bottom w:type="dxa" w:w="60"/>
              <w:right w:type="dxa" w:w="100"/>
            </w:tcMar>
          </w:tcPr>
          <w:p>
            <w:pPr>
              <w:spacing w:after="20" w:before="20" w:line="260"/>
            </w:pPr>
            <w:r>
              <w:rPr>
                <w:sz w:val="18"/>
                <w:szCs w:val="18"/>
              </w:rPr>
              <w:t xml:space="preserve">Draft — 사용자 승인 대기</w:t>
            </w:r>
          </w:p>
        </w:tc>
      </w:tr>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작성일</w:t>
            </w:r>
          </w:p>
        </w:tc>
        <w:tc>
          <w:tcPr>
            <w:tcW w:type="dxa" w:w="6826"/>
            <w:tcMar>
              <w:top w:type="dxa" w:w="60"/>
              <w:left w:type="dxa" w:w="100"/>
              <w:bottom w:type="dxa" w:w="60"/>
              <w:right w:type="dxa" w:w="100"/>
            </w:tcMar>
          </w:tcPr>
          <w:p>
            <w:pPr>
              <w:spacing w:after="20" w:before="20" w:line="260"/>
            </w:pPr>
            <w:r>
              <w:rPr>
                <w:sz w:val="18"/>
                <w:szCs w:val="18"/>
              </w:rPr>
              <w:t xml:space="preserve">2026-09-03</w:t>
            </w:r>
          </w:p>
        </w:tc>
      </w:tr>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평가 대상</w:t>
            </w:r>
          </w:p>
        </w:tc>
        <w:tc>
          <w:tcPr>
            <w:tcW w:type="dxa" w:w="6826"/>
            <w:tcMar>
              <w:top w:type="dxa" w:w="60"/>
              <w:left w:type="dxa" w:w="100"/>
              <w:bottom w:type="dxa" w:w="60"/>
              <w:right w:type="dxa" w:w="100"/>
            </w:tcMar>
          </w:tcPr>
          <w:p>
            <w:pPr>
              <w:spacing w:after="20" w:before="20" w:line="260"/>
            </w:pPr>
            <w:r>
              <w:rPr>
                <w:sz w:val="18"/>
                <w:szCs w:val="18"/>
              </w:rPr>
              <w:t xml:space="preserve">① AI_security_Lab 저장소 (Day1~Day9, 추적 파일 508개)</w:t>
            </w:r>
          </w:p>
          <w:p>
            <w:pPr>
              <w:spacing w:after="20" w:before="20" w:line="260"/>
            </w:pPr>
            <w:r>
              <w:rPr>
                <w:sz w:val="18"/>
                <w:szCs w:val="18"/>
              </w:rPr>
              <w:t xml:space="preserve">② AI_Agent_Security_Red_Team_Volume_1~4.pptx (총 454장)</w:t>
            </w:r>
          </w:p>
        </w:tc>
      </w:tr>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평가 항목</w:t>
            </w:r>
          </w:p>
        </w:tc>
        <w:tc>
          <w:tcPr>
            <w:tcW w:type="dxa" w:w="6826"/>
            <w:tcMar>
              <w:top w:type="dxa" w:w="60"/>
              <w:left w:type="dxa" w:w="100"/>
              <w:bottom w:type="dxa" w:w="60"/>
              <w:right w:type="dxa" w:w="100"/>
            </w:tcMar>
          </w:tcPr>
          <w:p>
            <w:pPr>
              <w:spacing w:after="20" w:before="20" w:line="260"/>
            </w:pPr>
            <w:r>
              <w:rPr>
                <w:sz w:val="18"/>
                <w:szCs w:val="18"/>
              </w:rPr>
              <w:t xml:space="preserve">복잡성 · 구현도 · 목적 달성 · 커리큘럼 이행 · 간결성과 명확성</w:t>
            </w:r>
          </w:p>
        </w:tc>
      </w:tr>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evidence grade</w:t>
            </w:r>
          </w:p>
        </w:tc>
        <w:tc>
          <w:tcPr>
            <w:tcW w:type="dxa" w:w="6826"/>
            <w:tcMar>
              <w:top w:type="dxa" w:w="60"/>
              <w:left w:type="dxa" w:w="100"/>
              <w:bottom w:type="dxa" w:w="60"/>
              <w:right w:type="dxa" w:w="100"/>
            </w:tcMar>
          </w:tcPr>
          <w:p>
            <w:pPr>
              <w:spacing w:after="20" w:before="20" w:line="260"/>
            </w:pPr>
            <w:r>
              <w:rPr>
                <w:sz w:val="18"/>
                <w:szCs w:val="18"/>
              </w:rPr>
              <w:t xml:space="preserve">E2 — 정적 분석 + 코드 직접 실행(테스트 4스위트, 스키마 판정 5건) + 슬라이드 전수 텍스트 추출</w:t>
            </w:r>
          </w:p>
        </w:tc>
      </w:tr>
      <w:tr>
        <w:tc>
          <w:tcPr>
            <w:tcW w:type="dxa" w:w="2200"/>
            <w:shd w:fill="F2F2F2" w:val="clear"/>
            <w:tcMar>
              <w:top w:type="dxa" w:w="60"/>
              <w:left w:type="dxa" w:w="100"/>
              <w:bottom w:type="dxa" w:w="60"/>
              <w:right w:type="dxa" w:w="100"/>
            </w:tcMar>
          </w:tcPr>
          <w:p>
            <w:pPr>
              <w:spacing w:after="20" w:before="20" w:line="260"/>
            </w:pPr>
            <w:r>
              <w:rPr>
                <w:b/>
                <w:bCs/>
                <w:sz w:val="18"/>
                <w:szCs w:val="18"/>
              </w:rPr>
              <w:t xml:space="preserve">범위 제약</w:t>
            </w:r>
          </w:p>
        </w:tc>
        <w:tc>
          <w:tcPr>
            <w:tcW w:type="dxa" w:w="6826"/>
            <w:tcMar>
              <w:top w:type="dxa" w:w="60"/>
              <w:left w:type="dxa" w:w="100"/>
              <w:bottom w:type="dxa" w:w="60"/>
              <w:right w:type="dxa" w:w="100"/>
            </w:tcMar>
          </w:tcPr>
          <w:p>
            <w:pPr>
              <w:spacing w:after="20" w:before="20" w:line="260"/>
            </w:pPr>
            <w:r>
              <w:rPr>
                <w:sz w:val="18"/>
                <w:szCs w:val="18"/>
              </w:rPr>
              <w:t xml:space="preserve">로컬 저장소와 업로드 파일만 대상. 외부 시스템 접근·실제 자격 증명 사용 없음.</w:t>
            </w:r>
          </w:p>
        </w:tc>
      </w:tr>
    </w:tbl>
    <w:p>
      <w:r>
        <w:br w:type="page"/>
      </w:r>
    </w:p>
    <w:p>
      <w:pPr>
        <w:pStyle w:val="Heading1"/>
        <w:spacing w:after="120" w:before="240"/>
      </w:pPr>
      <w:r>
        <w:rPr>
          <w:b/>
          <w:bCs/>
          <w:sz w:val="30"/>
          <w:szCs w:val="30"/>
        </w:rPr>
        <w:t xml:space="preserve">요약</w:t>
      </w:r>
    </w:p>
    <w:p>
      <w:pPr>
        <w:spacing w:after="140" w:before="40" w:line="280"/>
      </w:pPr>
      <w:r>
        <w:rPr>
          <w:sz w:val="20"/>
          <w:szCs w:val="20"/>
        </w:rPr>
        <w:t xml:space="preserve">Day1~Day9 구현물과 Red Team 커리큘럼 4권을 평가했다. 결론부터 적는다.</w:t>
      </w:r>
    </w:p>
    <w:p>
      <w:pPr>
        <w:spacing w:after="140" w:before="40" w:line="280"/>
      </w:pPr>
      <w:r>
        <w:rPr>
          <w:sz w:val="20"/>
          <w:szCs w:val="20"/>
        </w:rPr>
        <w:t xml:space="preserve">구현 수준은 학습 프로젝트의 통상 범위를 크게 넘어선다. schema → validation → policy → authorization → approval → dispatch로 이어지는 6단계 강제 순서, 승인 지문(fingerprint) 결속, TTL, 1회성 consume, 깊은 복사를 통한 카탈로그 격리까지 실제 제품에서 요구되는 통제가 대부분 구현되어 있다. 본 평가에서 4개 테스트 스위트를 직접 재실행했고 전부 통과했다. 커리큘럼 이행도 정확하다 — 랩 Day1~9는 커리큘럼 W1D1~W2D4와 예외 없이 1:1로 대응한다.</w:t>
      </w:r>
    </w:p>
    <w:p>
      <w:pPr>
        <w:spacing w:after="140" w:before="40" w:line="280"/>
      </w:pPr>
      <w:r>
        <w:rPr>
          <w:sz w:val="20"/>
          <w:szCs w:val="20"/>
        </w:rPr>
        <w:t xml:space="preserve">문제는 다른 곳에 있다. 세 가지가 두드러진다.</w:t>
      </w:r>
    </w:p>
    <w:p>
      <w:pPr>
        <w:pStyle w:val="ListParagraph"/>
        <w:numPr>
          <w:ilvl w:val="0"/>
          <w:numId w:val="2"/>
        </w:numPr>
        <w:spacing w:after="60" w:before="20" w:line="270"/>
      </w:pPr>
      <w:r>
        <w:rPr>
          <w:sz w:val="20"/>
          <w:szCs w:val="20"/>
        </w:rPr>
        <w:t xml:space="preserve">첫째, 경로 인가가 세 계층에 중복 구현되어 서로 어긋난다. 그 결과 Day4~5에 만든 정책 분기 일부는 현재 어떤 호출로도 도달할 수 없다(A-01). 검증했다고 기록된 규칙이 실제로는 실행되지 않는다.</w:t>
      </w:r>
    </w:p>
    <w:p>
      <w:pPr>
        <w:pStyle w:val="ListParagraph"/>
        <w:numPr>
          <w:ilvl w:val="0"/>
          <w:numId w:val="2"/>
        </w:numPr>
        <w:spacing w:after="60" w:before="20" w:line="270"/>
      </w:pPr>
      <w:r>
        <w:rPr>
          <w:sz w:val="20"/>
          <w:szCs w:val="20"/>
        </w:rPr>
        <w:t xml:space="preserve">둘째, 실제 LLM이 루프에 없다. 모든 실험에서 도구 제안은 사람이 fixture에 적어 넣었다(A-02). 따라서 지금까지 증명된 것은 '정책 엔진이 주어진 제안을 올바르게 판정한다'이며, '모델이 injection에 실제로 넘어가는가'는 아직 측정된 적이 없다.</w:t>
      </w:r>
    </w:p>
    <w:p>
      <w:pPr>
        <w:pStyle w:val="ListParagraph"/>
        <w:numPr>
          <w:ilvl w:val="0"/>
          <w:numId w:val="2"/>
        </w:numPr>
        <w:spacing w:after="60" w:before="20" w:line="270"/>
      </w:pPr>
      <w:r>
        <w:rPr>
          <w:sz w:val="20"/>
          <w:szCs w:val="20"/>
        </w:rPr>
        <w:t xml:space="preserve">셋째, Day별로 저장소 전체를 복사하는 구조가 문서 버전 계약을 무너뜨렸다. 같은 v0.5 번호를 단 위협모델 두 개의 내용이 다르고(B-01), schema.md는 Day8 311줄에서 Day9 187줄로 오히려 줄면서 여전히 사용 중인 자료형 계약 섹션이 사라졌다(B-02).</w:t>
      </w:r>
    </w:p>
    <w:p>
      <w:pPr>
        <w:spacing w:after="140" w:before="40" w:line="280"/>
      </w:pPr>
      <w:r>
        <w:rPr>
          <w:sz w:val="20"/>
          <w:szCs w:val="20"/>
        </w:rPr>
        <w:t xml:space="preserve">커리큘럼 쪽에서는 정보 밀도가 핵심 문제다. IMPLEMENTATION FLOW 슬라이드 75장은 본문이 전부 동일하며(D-01), SOURCE MAP과 IMPLEMENTATION은 주 단위로 5일씩 반복된다(D-02). 75일 커리큘럼이 인용하는 고유 출처는 15개뿐이고 300회 반복된다(D-03). 또한 슬라이드는 TypeScript를, 실제 랩은 Python을 쓴다(D-04).</w:t>
      </w:r>
    </w:p>
    <w:p>
      <w:pPr>
        <w:spacing w:after="200" w:before="40" w:line="280"/>
      </w:pPr>
      <w:r>
        <w:rPr>
          <w:sz w:val="20"/>
          <w:szCs w:val="20"/>
        </w:rPr>
        <w:t xml:space="preserve">총 32개 항목을 정리했다. 이 중 즉시 처리를 권하는 '높음'은 8개다. 각 항목마다 위치·근거·수정 이유·수정안을 적었으며, 마지막 장의 승인 체크리스트에서 항목별로 진행 여부를 지정하면 된다.</w:t>
      </w:r>
    </w:p>
    <w:p>
      <w:pPr>
        <w:pStyle w:val="Heading2"/>
        <w:spacing w:after="120" w:before="240"/>
      </w:pPr>
      <w:r>
        <w:rPr>
          <w:b/>
          <w:bCs/>
          <w:sz w:val="26"/>
          <w:szCs w:val="26"/>
        </w:rPr>
        <w:t xml:space="preserve">평가 항목별 점수</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1100"/>
        <w:gridCol w:w="6026"/>
      </w:tblGrid>
      <w:tr>
        <w:trPr>
          <w:tblHeader/>
        </w:trPr>
        <w:tc>
          <w:tcPr>
            <w:tcW w:type="dxa" w:w="1900"/>
            <w:shd w:fill="D9E2F3" w:val="clear"/>
            <w:tcMar>
              <w:top w:type="dxa" w:w="60"/>
              <w:left w:type="dxa" w:w="100"/>
              <w:bottom w:type="dxa" w:w="60"/>
              <w:right w:type="dxa" w:w="100"/>
            </w:tcMar>
          </w:tcPr>
          <w:p>
            <w:pPr>
              <w:spacing w:after="20" w:before="20" w:line="260"/>
            </w:pPr>
            <w:r>
              <w:rPr>
                <w:b/>
                <w:bCs/>
                <w:sz w:val="18"/>
                <w:szCs w:val="18"/>
              </w:rPr>
              <w:t xml:space="preserve">평가 항목</w:t>
            </w:r>
          </w:p>
        </w:tc>
        <w:tc>
          <w:tcPr>
            <w:tcW w:type="dxa" w:w="1100"/>
            <w:shd w:fill="D9E2F3" w:val="clear"/>
            <w:tcMar>
              <w:top w:type="dxa" w:w="60"/>
              <w:left w:type="dxa" w:w="100"/>
              <w:bottom w:type="dxa" w:w="60"/>
              <w:right w:type="dxa" w:w="100"/>
            </w:tcMar>
          </w:tcPr>
          <w:p>
            <w:pPr>
              <w:spacing w:after="20" w:before="20" w:line="260"/>
              <w:jc w:val="center"/>
            </w:pPr>
            <w:r>
              <w:rPr>
                <w:b/>
                <w:bCs/>
                <w:sz w:val="18"/>
                <w:szCs w:val="18"/>
              </w:rPr>
              <w:t xml:space="preserve">점수</w:t>
            </w:r>
          </w:p>
        </w:tc>
        <w:tc>
          <w:tcPr>
            <w:tcW w:type="dxa" w:w="6026"/>
            <w:shd w:fill="D9E2F3" w:val="clear"/>
            <w:tcMar>
              <w:top w:type="dxa" w:w="60"/>
              <w:left w:type="dxa" w:w="100"/>
              <w:bottom w:type="dxa" w:w="60"/>
              <w:right w:type="dxa" w:w="100"/>
            </w:tcMar>
          </w:tcPr>
          <w:p>
            <w:pPr>
              <w:spacing w:after="20" w:before="20" w:line="260"/>
            </w:pPr>
            <w:r>
              <w:rPr>
                <w:b/>
                <w:bCs/>
                <w:sz w:val="18"/>
                <w:szCs w:val="18"/>
              </w:rPr>
              <w:t xml:space="preserve">근거</w:t>
            </w:r>
          </w:p>
        </w:tc>
      </w:tr>
      <w:tr>
        <w:tc>
          <w:tcPr>
            <w:tcW w:type="dxa" w:w="1900"/>
            <w:tcMar>
              <w:top w:type="dxa" w:w="60"/>
              <w:left w:type="dxa" w:w="100"/>
              <w:bottom w:type="dxa" w:w="60"/>
              <w:right w:type="dxa" w:w="100"/>
            </w:tcMar>
          </w:tcPr>
          <w:p>
            <w:pPr>
              <w:spacing w:after="20" w:before="20" w:line="260"/>
            </w:pPr>
            <w:r>
              <w:rPr>
                <w:b/>
                <w:bCs/>
                <w:sz w:val="18"/>
                <w:szCs w:val="18"/>
              </w:rPr>
              <w:t xml:space="preserve">복잡성 관리</w:t>
            </w:r>
          </w:p>
        </w:tc>
        <w:tc>
          <w:tcPr>
            <w:tcW w:type="dxa" w:w="1100"/>
            <w:tcMar>
              <w:top w:type="dxa" w:w="60"/>
              <w:left w:type="dxa" w:w="100"/>
              <w:bottom w:type="dxa" w:w="60"/>
              <w:right w:type="dxa" w:w="100"/>
            </w:tcMar>
          </w:tcPr>
          <w:p>
            <w:pPr>
              <w:spacing w:after="20" w:before="20" w:line="260"/>
              <w:jc w:val="center"/>
            </w:pPr>
            <w:r>
              <w:rPr>
                <w:b/>
                <w:bCs/>
                <w:sz w:val="18"/>
                <w:szCs w:val="18"/>
              </w:rPr>
              <w:t xml:space="preserve">3.0 / 5</w:t>
            </w:r>
          </w:p>
        </w:tc>
        <w:tc>
          <w:tcPr>
            <w:tcW w:type="dxa" w:w="6026"/>
            <w:tcMar>
              <w:top w:type="dxa" w:w="60"/>
              <w:left w:type="dxa" w:w="100"/>
              <w:bottom w:type="dxa" w:w="60"/>
              <w:right w:type="dxa" w:w="100"/>
            </w:tcMar>
          </w:tcPr>
          <w:p>
            <w:pPr>
              <w:spacing w:after="20" w:before="20" w:line="260"/>
            </w:pPr>
            <w:r>
              <w:rPr>
                <w:sz w:val="18"/>
                <w:szCs w:val="18"/>
              </w:rPr>
              <w:t xml:space="preserve">계층 분리(schema→validation→policy→authz→approval→dispatch)는 교과서적으로 정확. 그러나 경로 인가가 3중(MCP pattern·POLICY scope·AuthZ ownership)으로 중복되고 서로 불일치하여 도달 불가 분기가 발생함(A-01).</w:t>
            </w:r>
          </w:p>
        </w:tc>
      </w:tr>
      <w:tr>
        <w:tc>
          <w:tcPr>
            <w:tcW w:type="dxa" w:w="1900"/>
            <w:tcMar>
              <w:top w:type="dxa" w:w="60"/>
              <w:left w:type="dxa" w:w="100"/>
              <w:bottom w:type="dxa" w:w="60"/>
              <w:right w:type="dxa" w:w="100"/>
            </w:tcMar>
          </w:tcPr>
          <w:p>
            <w:pPr>
              <w:spacing w:after="20" w:before="20" w:line="260"/>
            </w:pPr>
            <w:r>
              <w:rPr>
                <w:b/>
                <w:bCs/>
                <w:sz w:val="18"/>
                <w:szCs w:val="18"/>
              </w:rPr>
              <w:t xml:space="preserve">구현도</w:t>
            </w:r>
          </w:p>
        </w:tc>
        <w:tc>
          <w:tcPr>
            <w:tcW w:type="dxa" w:w="1100"/>
            <w:tcMar>
              <w:top w:type="dxa" w:w="60"/>
              <w:left w:type="dxa" w:w="100"/>
              <w:bottom w:type="dxa" w:w="60"/>
              <w:right w:type="dxa" w:w="100"/>
            </w:tcMar>
          </w:tcPr>
          <w:p>
            <w:pPr>
              <w:spacing w:after="20" w:before="20" w:line="260"/>
              <w:jc w:val="center"/>
            </w:pPr>
            <w:r>
              <w:rPr>
                <w:b/>
                <w:bCs/>
                <w:sz w:val="18"/>
                <w:szCs w:val="18"/>
              </w:rPr>
              <w:t xml:space="preserve">4.5 / 5</w:t>
            </w:r>
          </w:p>
        </w:tc>
        <w:tc>
          <w:tcPr>
            <w:tcW w:type="dxa" w:w="6026"/>
            <w:tcMar>
              <w:top w:type="dxa" w:w="60"/>
              <w:left w:type="dxa" w:w="100"/>
              <w:bottom w:type="dxa" w:w="60"/>
              <w:right w:type="dxa" w:w="100"/>
            </w:tcMar>
          </w:tcPr>
          <w:p>
            <w:pPr>
              <w:spacing w:after="20" w:before="20" w:line="260"/>
            </w:pPr>
            <w:r>
              <w:rPr>
                <w:sz w:val="18"/>
                <w:szCs w:val="18"/>
              </w:rPr>
              <w:t xml:space="preserve">Day9 기준 23개 모듈 3,738 LOC. 4개 테스트 스위트 전부 PASS(본 평가에서 직접 재실행). approval fingerprint·TTL·1회성 consume·deep-copy 격리까지 구현되어 있음.</w:t>
            </w:r>
          </w:p>
        </w:tc>
      </w:tr>
      <w:tr>
        <w:tc>
          <w:tcPr>
            <w:tcW w:type="dxa" w:w="1900"/>
            <w:tcMar>
              <w:top w:type="dxa" w:w="60"/>
              <w:left w:type="dxa" w:w="100"/>
              <w:bottom w:type="dxa" w:w="60"/>
              <w:right w:type="dxa" w:w="100"/>
            </w:tcMar>
          </w:tcPr>
          <w:p>
            <w:pPr>
              <w:spacing w:after="20" w:before="20" w:line="260"/>
            </w:pPr>
            <w:r>
              <w:rPr>
                <w:b/>
                <w:bCs/>
                <w:sz w:val="18"/>
                <w:szCs w:val="18"/>
              </w:rPr>
              <w:t xml:space="preserve">목적 달성</w:t>
            </w:r>
          </w:p>
        </w:tc>
        <w:tc>
          <w:tcPr>
            <w:tcW w:type="dxa" w:w="1100"/>
            <w:tcMar>
              <w:top w:type="dxa" w:w="60"/>
              <w:left w:type="dxa" w:w="100"/>
              <w:bottom w:type="dxa" w:w="60"/>
              <w:right w:type="dxa" w:w="100"/>
            </w:tcMar>
          </w:tcPr>
          <w:p>
            <w:pPr>
              <w:spacing w:after="20" w:before="20" w:line="260"/>
              <w:jc w:val="center"/>
            </w:pPr>
            <w:r>
              <w:rPr>
                <w:b/>
                <w:bCs/>
                <w:sz w:val="18"/>
                <w:szCs w:val="18"/>
              </w:rPr>
              <w:t xml:space="preserve">3.5 / 5</w:t>
            </w:r>
          </w:p>
        </w:tc>
        <w:tc>
          <w:tcPr>
            <w:tcW w:type="dxa" w:w="6026"/>
            <w:tcMar>
              <w:top w:type="dxa" w:w="60"/>
              <w:left w:type="dxa" w:w="100"/>
              <w:bottom w:type="dxa" w:w="60"/>
              <w:right w:type="dxa" w:w="100"/>
            </w:tcMar>
          </w:tcPr>
          <w:p>
            <w:pPr>
              <w:spacing w:after="20" w:before="20" w:line="260"/>
            </w:pPr>
            <w:r>
              <w:rPr>
                <w:sz w:val="18"/>
                <w:szCs w:val="18"/>
              </w:rPr>
              <w:t xml:space="preserve">'비신뢰 입력이 권한 행동으로 변환되는 경로'의 차단은 증명됨. 그러나 실제 LLM이 루프에 없어(A-02) 위협모델 상단(자연어→권한 승격)은 시뮬레이션으로만 검증됨.</w:t>
            </w:r>
          </w:p>
        </w:tc>
      </w:tr>
      <w:tr>
        <w:tc>
          <w:tcPr>
            <w:tcW w:type="dxa" w:w="1900"/>
            <w:tcMar>
              <w:top w:type="dxa" w:w="60"/>
              <w:left w:type="dxa" w:w="100"/>
              <w:bottom w:type="dxa" w:w="60"/>
              <w:right w:type="dxa" w:w="100"/>
            </w:tcMar>
          </w:tcPr>
          <w:p>
            <w:pPr>
              <w:spacing w:after="20" w:before="20" w:line="260"/>
            </w:pPr>
            <w:r>
              <w:rPr>
                <w:b/>
                <w:bCs/>
                <w:sz w:val="18"/>
                <w:szCs w:val="18"/>
              </w:rPr>
              <w:t xml:space="preserve">커리큘럼 이행</w:t>
            </w:r>
          </w:p>
        </w:tc>
        <w:tc>
          <w:tcPr>
            <w:tcW w:type="dxa" w:w="1100"/>
            <w:tcMar>
              <w:top w:type="dxa" w:w="60"/>
              <w:left w:type="dxa" w:w="100"/>
              <w:bottom w:type="dxa" w:w="60"/>
              <w:right w:type="dxa" w:w="100"/>
            </w:tcMar>
          </w:tcPr>
          <w:p>
            <w:pPr>
              <w:spacing w:after="20" w:before="20" w:line="260"/>
              <w:jc w:val="center"/>
            </w:pPr>
            <w:r>
              <w:rPr>
                <w:b/>
                <w:bCs/>
                <w:sz w:val="18"/>
                <w:szCs w:val="18"/>
              </w:rPr>
              <w:t xml:space="preserve">5.0 / 5</w:t>
            </w:r>
          </w:p>
        </w:tc>
        <w:tc>
          <w:tcPr>
            <w:tcW w:type="dxa" w:w="6026"/>
            <w:tcMar>
              <w:top w:type="dxa" w:w="60"/>
              <w:left w:type="dxa" w:w="100"/>
              <w:bottom w:type="dxa" w:w="60"/>
              <w:right w:type="dxa" w:w="100"/>
            </w:tcMar>
          </w:tcPr>
          <w:p>
            <w:pPr>
              <w:spacing w:after="20" w:before="20" w:line="260"/>
            </w:pPr>
            <w:r>
              <w:rPr>
                <w:sz w:val="18"/>
                <w:szCs w:val="18"/>
              </w:rPr>
              <w:t xml:space="preserve">랩 Day1~Day9가 PPT의 W1D1~W2D4와 1:1로 정확히 일치. 이탈·건너뜀 없음. 다음은 W2D5(MCP authorization·Testbed integration).</w:t>
            </w:r>
          </w:p>
        </w:tc>
      </w:tr>
      <w:tr>
        <w:tc>
          <w:tcPr>
            <w:tcW w:type="dxa" w:w="1900"/>
            <w:tcMar>
              <w:top w:type="dxa" w:w="60"/>
              <w:left w:type="dxa" w:w="100"/>
              <w:bottom w:type="dxa" w:w="60"/>
              <w:right w:type="dxa" w:w="100"/>
            </w:tcMar>
          </w:tcPr>
          <w:p>
            <w:pPr>
              <w:spacing w:after="20" w:before="20" w:line="260"/>
            </w:pPr>
            <w:r>
              <w:rPr>
                <w:b/>
                <w:bCs/>
                <w:sz w:val="18"/>
                <w:szCs w:val="18"/>
              </w:rPr>
              <w:t xml:space="preserve">간결성·명확성</w:t>
            </w:r>
          </w:p>
        </w:tc>
        <w:tc>
          <w:tcPr>
            <w:tcW w:type="dxa" w:w="1100"/>
            <w:tcMar>
              <w:top w:type="dxa" w:w="60"/>
              <w:left w:type="dxa" w:w="100"/>
              <w:bottom w:type="dxa" w:w="60"/>
              <w:right w:type="dxa" w:w="100"/>
            </w:tcMar>
          </w:tcPr>
          <w:p>
            <w:pPr>
              <w:spacing w:after="20" w:before="20" w:line="260"/>
              <w:jc w:val="center"/>
            </w:pPr>
            <w:r>
              <w:rPr>
                <w:b/>
                <w:bCs/>
                <w:sz w:val="18"/>
                <w:szCs w:val="18"/>
              </w:rPr>
              <w:t xml:space="preserve">2.5 / 5</w:t>
            </w:r>
          </w:p>
        </w:tc>
        <w:tc>
          <w:tcPr>
            <w:tcW w:type="dxa" w:w="6026"/>
            <w:tcMar>
              <w:top w:type="dxa" w:w="60"/>
              <w:left w:type="dxa" w:w="100"/>
              <w:bottom w:type="dxa" w:w="60"/>
              <w:right w:type="dxa" w:w="100"/>
            </w:tcMar>
          </w:tcPr>
          <w:p>
            <w:pPr>
              <w:spacing w:after="20" w:before="20" w:line="260"/>
            </w:pPr>
            <w:r>
              <w:rPr>
                <w:sz w:val="18"/>
                <w:szCs w:val="18"/>
              </w:rPr>
              <w:t xml:space="preserve">죽은 코드, 주석 대용 문자열, import 스타일 혼용, 문서 버전 거짓, 문서 내용 축소 회귀가 누적. 가장 시급한 개선 영역.</w:t>
            </w:r>
          </w:p>
        </w:tc>
      </w:tr>
    </w:tbl>
    <w:p>
      <w:pPr>
        <w:spacing w:after="80" w:before="40" w:line="280"/>
      </w:pPr>
      <w:r>
        <w:rPr>
          <w:sz w:val="20"/>
          <w:szCs w:val="20"/>
        </w:rPr>
        <w:t xml:space="preserve"> </w:t>
      </w:r>
    </w:p>
    <w:p>
      <w:pPr>
        <w:spacing w:after="100" w:before="40" w:line="280"/>
      </w:pPr>
      <w:r>
        <w:rPr>
          <w:i/>
          <w:iCs/>
          <w:color w:val="595959"/>
          <w:sz w:val="20"/>
          <w:szCs w:val="20"/>
        </w:rPr>
        <w:t xml:space="preserve">점수는 학습 프로젝트가 아니라 '연구 산출물로 외부에 제출 가능한가'를 기준으로 매겼다. 구현도와 커리큘럼 이행은 이미 높은 수준이며, 간결성·명확성만 끌어올리면 전체 인상이 크게 달라진다.</w:t>
      </w:r>
    </w:p>
    <w:p>
      <w:r>
        <w:br w:type="page"/>
      </w:r>
    </w:p>
    <w:p>
      <w:pPr>
        <w:pStyle w:val="Heading1"/>
        <w:spacing w:after="120" w:before="240"/>
      </w:pPr>
      <w:r>
        <w:rPr>
          <w:b/>
          <w:bCs/>
          <w:sz w:val="30"/>
          <w:szCs w:val="30"/>
        </w:rPr>
        <w:t xml:space="preserve">목차</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26"/>
      </w:tblGrid>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Part A</w:t>
            </w:r>
          </w:p>
        </w:tc>
        <w:tc>
          <w:tcPr>
            <w:tcW w:type="dxa" w:w="7426"/>
            <w:tcMar>
              <w:top w:type="dxa" w:w="60"/>
              <w:left w:type="dxa" w:w="100"/>
              <w:bottom w:type="dxa" w:w="60"/>
              <w:right w:type="dxa" w:w="100"/>
            </w:tcMar>
          </w:tcPr>
          <w:p>
            <w:pPr>
              <w:spacing w:after="20" w:before="20" w:line="260"/>
            </w:pPr>
            <w:r>
              <w:rPr>
                <w:sz w:val="18"/>
                <w:szCs w:val="18"/>
              </w:rPr>
              <w:t xml:space="preserve">코드 평가 — 12개 항목 (높음 3 / 중간 6 / 낮음 3)</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Part B</w:t>
            </w:r>
          </w:p>
        </w:tc>
        <w:tc>
          <w:tcPr>
            <w:tcW w:type="dxa" w:w="7426"/>
            <w:tcMar>
              <w:top w:type="dxa" w:w="60"/>
              <w:left w:type="dxa" w:w="100"/>
              <w:bottom w:type="dxa" w:w="60"/>
              <w:right w:type="dxa" w:w="100"/>
            </w:tcMar>
          </w:tcPr>
          <w:p>
            <w:pPr>
              <w:spacing w:after="20" w:before="20" w:line="260"/>
            </w:pPr>
            <w:r>
              <w:rPr>
                <w:sz w:val="18"/>
                <w:szCs w:val="18"/>
              </w:rPr>
              <w:t xml:space="preserve">문서(.md) 평가 — 5개 항목 (높음 2 / 중간 2 / 낮음 1)</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Part C</w:t>
            </w:r>
          </w:p>
        </w:tc>
        <w:tc>
          <w:tcPr>
            <w:tcW w:type="dxa" w:w="7426"/>
            <w:tcMar>
              <w:top w:type="dxa" w:w="60"/>
              <w:left w:type="dxa" w:w="100"/>
              <w:bottom w:type="dxa" w:w="60"/>
              <w:right w:type="dxa" w:w="100"/>
            </w:tcMar>
          </w:tcPr>
          <w:p>
            <w:pPr>
              <w:spacing w:after="20" w:before="20" w:line="260"/>
            </w:pPr>
            <w:r>
              <w:rPr>
                <w:sz w:val="18"/>
                <w:szCs w:val="18"/>
              </w:rPr>
              <w:t xml:space="preserve">저장소 구조·재현성 — 5개 항목 (높음 2 / 중간 2 / 낮음 1)</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Part D</w:t>
            </w:r>
          </w:p>
        </w:tc>
        <w:tc>
          <w:tcPr>
            <w:tcW w:type="dxa" w:w="7426"/>
            <w:tcMar>
              <w:top w:type="dxa" w:w="60"/>
              <w:left w:type="dxa" w:w="100"/>
              <w:bottom w:type="dxa" w:w="60"/>
              <w:right w:type="dxa" w:w="100"/>
            </w:tcMar>
          </w:tcPr>
          <w:p>
            <w:pPr>
              <w:spacing w:after="20" w:before="20" w:line="260"/>
            </w:pPr>
            <w:r>
              <w:rPr>
                <w:sz w:val="18"/>
                <w:szCs w:val="18"/>
              </w:rPr>
              <w:t xml:space="preserve">PPT 커리큘럼 평가 — 10개 항목 (높음 4 / 중간 4 / 낮음 2)</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Part E</w:t>
            </w:r>
          </w:p>
        </w:tc>
        <w:tc>
          <w:tcPr>
            <w:tcW w:type="dxa" w:w="7426"/>
            <w:tcMar>
              <w:top w:type="dxa" w:w="60"/>
              <w:left w:type="dxa" w:w="100"/>
              <w:bottom w:type="dxa" w:w="60"/>
              <w:right w:type="dxa" w:w="100"/>
            </w:tcMar>
          </w:tcPr>
          <w:p>
            <w:pPr>
              <w:spacing w:after="20" w:before="20" w:line="260"/>
            </w:pPr>
            <w:r>
              <w:rPr>
                <w:sz w:val="18"/>
                <w:szCs w:val="18"/>
              </w:rPr>
              <w:t xml:space="preserve">우선순위와 권장 실행 순서</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Part F</w:t>
            </w:r>
          </w:p>
        </w:tc>
        <w:tc>
          <w:tcPr>
            <w:tcW w:type="dxa" w:w="7426"/>
            <w:tcMar>
              <w:top w:type="dxa" w:w="60"/>
              <w:left w:type="dxa" w:w="100"/>
              <w:bottom w:type="dxa" w:w="60"/>
              <w:right w:type="dxa" w:w="100"/>
            </w:tcMar>
          </w:tcPr>
          <w:p>
            <w:pPr>
              <w:spacing w:after="20" w:before="20" w:line="260"/>
            </w:pPr>
            <w:r>
              <w:rPr>
                <w:sz w:val="18"/>
                <w:szCs w:val="18"/>
              </w:rPr>
              <w:t xml:space="preserve">승인 체크리스트</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부록 A</w:t>
            </w:r>
          </w:p>
        </w:tc>
        <w:tc>
          <w:tcPr>
            <w:tcW w:type="dxa" w:w="7426"/>
            <w:tcMar>
              <w:top w:type="dxa" w:w="60"/>
              <w:left w:type="dxa" w:w="100"/>
              <w:bottom w:type="dxa" w:w="60"/>
              <w:right w:type="dxa" w:w="100"/>
            </w:tcMar>
          </w:tcPr>
          <w:p>
            <w:pPr>
              <w:spacing w:after="20" w:before="20" w:line="260"/>
            </w:pPr>
            <w:r>
              <w:rPr>
                <w:sz w:val="18"/>
                <w:szCs w:val="18"/>
              </w:rPr>
              <w:t xml:space="preserve">평가 방법과 재현 절차</w:t>
            </w:r>
          </w:p>
        </w:tc>
      </w:tr>
      <w:tr>
        <w:tc>
          <w:tcPr>
            <w:tcW w:type="dxa" w:w="1600"/>
            <w:shd w:fill="F2F2F2" w:val="clear"/>
            <w:tcMar>
              <w:top w:type="dxa" w:w="60"/>
              <w:left w:type="dxa" w:w="100"/>
              <w:bottom w:type="dxa" w:w="60"/>
              <w:right w:type="dxa" w:w="100"/>
            </w:tcMar>
          </w:tcPr>
          <w:p>
            <w:pPr>
              <w:spacing w:after="20" w:before="20" w:line="260"/>
            </w:pPr>
            <w:r>
              <w:rPr>
                <w:b/>
                <w:bCs/>
                <w:sz w:val="18"/>
                <w:szCs w:val="18"/>
              </w:rPr>
              <w:t xml:space="preserve">부록 B</w:t>
            </w:r>
          </w:p>
        </w:tc>
        <w:tc>
          <w:tcPr>
            <w:tcW w:type="dxa" w:w="7426"/>
            <w:tcMar>
              <w:top w:type="dxa" w:w="60"/>
              <w:left w:type="dxa" w:w="100"/>
              <w:bottom w:type="dxa" w:w="60"/>
              <w:right w:type="dxa" w:w="100"/>
            </w:tcMar>
          </w:tcPr>
          <w:p>
            <w:pPr>
              <w:spacing w:after="20" w:before="20" w:line="260"/>
            </w:pPr>
            <w:r>
              <w:rPr>
                <w:sz w:val="18"/>
                <w:szCs w:val="18"/>
              </w:rPr>
              <w:t xml:space="preserve">본 평가 중 생성된 파일 알림</w:t>
            </w:r>
          </w:p>
        </w:tc>
      </w:tr>
    </w:tbl>
    <w:p>
      <w:r>
        <w:br w:type="page"/>
      </w:r>
    </w:p>
    <w:p>
      <w:pPr>
        <w:pStyle w:val="Heading1"/>
        <w:spacing w:after="120" w:before="240"/>
      </w:pPr>
      <w:r>
        <w:rPr>
          <w:b/>
          <w:bCs/>
          <w:sz w:val="30"/>
          <w:szCs w:val="30"/>
        </w:rPr>
        <w:t xml:space="preserve">Part A — 코드 평가</w:t>
      </w:r>
    </w:p>
    <w:p>
      <w:pPr>
        <w:spacing w:after="140" w:before="40" w:line="280"/>
      </w:pPr>
      <w:r>
        <w:rPr>
          <w:sz w:val="20"/>
          <w:szCs w:val="20"/>
        </w:rPr>
        <w:t xml:space="preserve">평가 기준일의 최신 구현인 Day9/lab/src 전체(23개 파일, 3,738 LOC)를 정독하고, 테스트 4스위트와 스키마 판정 5건을 직접 실행해 확인했다.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000"/>
        <w:gridCol w:w="7126"/>
      </w:tblGrid>
      <w:tr>
        <w:trPr>
          <w:tblHeader/>
        </w:trPr>
        <w:tc>
          <w:tcPr>
            <w:tcW w:type="dxa" w:w="900"/>
            <w:shd w:fill="D9E2F3" w:val="clear"/>
            <w:tcMar>
              <w:top w:type="dxa" w:w="60"/>
              <w:left w:type="dxa" w:w="100"/>
              <w:bottom w:type="dxa" w:w="60"/>
              <w:right w:type="dxa" w:w="100"/>
            </w:tcMar>
          </w:tcPr>
          <w:p>
            <w:pPr>
              <w:spacing w:after="20" w:before="20" w:line="260"/>
            </w:pPr>
            <w:r>
              <w:rPr>
                <w:b/>
                <w:bCs/>
                <w:sz w:val="18"/>
                <w:szCs w:val="18"/>
              </w:rPr>
              <w:t xml:space="preserve">ID</w:t>
            </w:r>
          </w:p>
        </w:tc>
        <w:tc>
          <w:tcPr>
            <w:tcW w:type="dxa" w:w="1000"/>
            <w:shd w:fill="D9E2F3" w:val="clear"/>
            <w:tcMar>
              <w:top w:type="dxa" w:w="60"/>
              <w:left w:type="dxa" w:w="100"/>
              <w:bottom w:type="dxa" w:w="60"/>
              <w:right w:type="dxa" w:w="100"/>
            </w:tcMar>
          </w:tcPr>
          <w:p>
            <w:pPr>
              <w:spacing w:after="20" w:before="20" w:line="260"/>
              <w:jc w:val="center"/>
            </w:pPr>
            <w:r>
              <w:rPr>
                <w:b/>
                <w:bCs/>
                <w:sz w:val="18"/>
                <w:szCs w:val="18"/>
              </w:rPr>
              <w:t xml:space="preserve">심각도</w:t>
            </w:r>
          </w:p>
        </w:tc>
        <w:tc>
          <w:tcPr>
            <w:tcW w:type="dxa" w:w="7126"/>
            <w:shd w:fill="D9E2F3" w:val="clear"/>
            <w:tcMar>
              <w:top w:type="dxa" w:w="60"/>
              <w:left w:type="dxa" w:w="100"/>
              <w:bottom w:type="dxa" w:w="60"/>
              <w:right w:type="dxa" w:w="100"/>
            </w:tcMar>
          </w:tcPr>
          <w:p>
            <w:pPr>
              <w:spacing w:after="20" w:before="20" w:line="260"/>
            </w:pPr>
            <w:r>
              <w:rPr>
                <w:b/>
                <w:bCs/>
                <w:sz w:val="18"/>
                <w:szCs w:val="18"/>
              </w:rPr>
              <w:t xml:space="preserve">요약</w:t>
            </w:r>
          </w:p>
        </w:tc>
      </w:tr>
      <w:tr>
        <w:tc>
          <w:tcPr>
            <w:tcW w:type="dxa" w:w="900"/>
            <w:tcMar>
              <w:top w:type="dxa" w:w="60"/>
              <w:left w:type="dxa" w:w="100"/>
              <w:bottom w:type="dxa" w:w="60"/>
              <w:right w:type="dxa" w:w="100"/>
            </w:tcMar>
          </w:tcPr>
          <w:p>
            <w:pPr>
              <w:spacing w:after="20" w:before="20" w:line="260"/>
            </w:pPr>
            <w:r>
              <w:rPr>
                <w:b/>
                <w:bCs/>
                <w:sz w:val="18"/>
                <w:szCs w:val="18"/>
              </w:rPr>
              <w:t xml:space="preserve">A-01</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경로 인가가 3중으로 중복되고 서로 불일치 — POLICY에 도달 불가 분기 발생</w:t>
            </w:r>
          </w:p>
        </w:tc>
      </w:tr>
      <w:tr>
        <w:tc>
          <w:tcPr>
            <w:tcW w:type="dxa" w:w="900"/>
            <w:tcMar>
              <w:top w:type="dxa" w:w="60"/>
              <w:left w:type="dxa" w:w="100"/>
              <w:bottom w:type="dxa" w:w="60"/>
              <w:right w:type="dxa" w:w="100"/>
            </w:tcMar>
          </w:tcPr>
          <w:p>
            <w:pPr>
              <w:spacing w:after="20" w:before="20" w:line="260"/>
            </w:pPr>
            <w:r>
              <w:rPr>
                <w:b/>
                <w:bCs/>
                <w:sz w:val="18"/>
                <w:szCs w:val="18"/>
              </w:rPr>
              <w:t xml:space="preserve">A-02</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LLM이 실행 루프에 없다 — 위협모델 상단이 시뮬레이션으로만 검증됨</w:t>
            </w:r>
          </w:p>
        </w:tc>
      </w:tr>
      <w:tr>
        <w:tc>
          <w:tcPr>
            <w:tcW w:type="dxa" w:w="900"/>
            <w:tcMar>
              <w:top w:type="dxa" w:w="60"/>
              <w:left w:type="dxa" w:w="100"/>
              <w:bottom w:type="dxa" w:w="60"/>
              <w:right w:type="dxa" w:w="100"/>
            </w:tcMar>
          </w:tcPr>
          <w:p>
            <w:pPr>
              <w:spacing w:after="20" w:before="20" w:line="260"/>
            </w:pPr>
            <w:r>
              <w:rPr>
                <w:b/>
                <w:bCs/>
                <w:sz w:val="18"/>
                <w:szCs w:val="18"/>
              </w:rPr>
              <w:t xml:space="preserve">A-03</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모듈 임포트만으로 전역 Runtime·ApprovalStore가 생성된다</w:t>
            </w:r>
          </w:p>
        </w:tc>
      </w:tr>
      <w:tr>
        <w:tc>
          <w:tcPr>
            <w:tcW w:type="dxa" w:w="900"/>
            <w:tcMar>
              <w:top w:type="dxa" w:w="60"/>
              <w:left w:type="dxa" w:w="100"/>
              <w:bottom w:type="dxa" w:w="60"/>
              <w:right w:type="dxa" w:w="100"/>
            </w:tcMar>
          </w:tcPr>
          <w:p>
            <w:pPr>
              <w:spacing w:after="20" w:before="20" w:line="260"/>
            </w:pPr>
            <w:r>
              <w:rPr>
                <w:b/>
                <w:bCs/>
                <w:sz w:val="18"/>
                <w:szCs w:val="18"/>
              </w:rPr>
              <w:t xml:space="preserve">A-04</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동일 조건 분기가 연속 2회 반복</w:t>
            </w:r>
          </w:p>
        </w:tc>
      </w:tr>
      <w:tr>
        <w:tc>
          <w:tcPr>
            <w:tcW w:type="dxa" w:w="900"/>
            <w:tcMar>
              <w:top w:type="dxa" w:w="60"/>
              <w:left w:type="dxa" w:w="100"/>
              <w:bottom w:type="dxa" w:w="60"/>
              <w:right w:type="dxa" w:w="100"/>
            </w:tcMar>
          </w:tcPr>
          <w:p>
            <w:pPr>
              <w:spacing w:after="20" w:before="20" w:line="260"/>
            </w:pPr>
            <w:r>
              <w:rPr>
                <w:b/>
                <w:bCs/>
                <w:sz w:val="18"/>
                <w:szCs w:val="18"/>
              </w:rPr>
              <w:t xml:space="preserve">A-05</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주석 대용 삼중따옴표 문자열과 죽은 코드</w:t>
            </w:r>
          </w:p>
        </w:tc>
      </w:tr>
      <w:tr>
        <w:tc>
          <w:tcPr>
            <w:tcW w:type="dxa" w:w="900"/>
            <w:tcMar>
              <w:top w:type="dxa" w:w="60"/>
              <w:left w:type="dxa" w:w="100"/>
              <w:bottom w:type="dxa" w:w="60"/>
              <w:right w:type="dxa" w:w="100"/>
            </w:tcMar>
          </w:tcPr>
          <w:p>
            <w:pPr>
              <w:spacing w:after="20" w:before="20" w:line="260"/>
            </w:pPr>
            <w:r>
              <w:rPr>
                <w:b/>
                <w:bCs/>
                <w:sz w:val="18"/>
                <w:szCs w:val="18"/>
              </w:rPr>
              <w:t xml:space="preserve">A-06</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사용하지 않는 walrus 대입</w:t>
            </w:r>
          </w:p>
        </w:tc>
      </w:tr>
      <w:tr>
        <w:tc>
          <w:tcPr>
            <w:tcW w:type="dxa" w:w="900"/>
            <w:tcMar>
              <w:top w:type="dxa" w:w="60"/>
              <w:left w:type="dxa" w:w="100"/>
              <w:bottom w:type="dxa" w:w="60"/>
              <w:right w:type="dxa" w:w="100"/>
            </w:tcMar>
          </w:tcPr>
          <w:p>
            <w:pPr>
              <w:spacing w:after="20" w:before="20" w:line="260"/>
            </w:pPr>
            <w:r>
              <w:rPr>
                <w:b/>
                <w:bCs/>
                <w:sz w:val="18"/>
                <w:szCs w:val="18"/>
              </w:rPr>
              <w:t xml:space="preserve">A-07</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패키지 내부 import 스타일 혼용</w:t>
            </w:r>
          </w:p>
        </w:tc>
      </w:tr>
      <w:tr>
        <w:tc>
          <w:tcPr>
            <w:tcW w:type="dxa" w:w="900"/>
            <w:tcMar>
              <w:top w:type="dxa" w:w="60"/>
              <w:left w:type="dxa" w:w="100"/>
              <w:bottom w:type="dxa" w:w="60"/>
              <w:right w:type="dxa" w:w="100"/>
            </w:tcMar>
          </w:tcPr>
          <w:p>
            <w:pPr>
              <w:spacing w:after="20" w:before="20" w:line="260"/>
            </w:pPr>
            <w:r>
              <w:rPr>
                <w:b/>
                <w:bCs/>
                <w:sz w:val="18"/>
                <w:szCs w:val="18"/>
              </w:rPr>
              <w:t xml:space="preserve">A-08</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canary 파일이 비어 있어 유출 탐지가 불가능하다</w:t>
            </w:r>
          </w:p>
        </w:tc>
      </w:tr>
      <w:tr>
        <w:tc>
          <w:tcPr>
            <w:tcW w:type="dxa" w:w="900"/>
            <w:tcMar>
              <w:top w:type="dxa" w:w="60"/>
              <w:left w:type="dxa" w:w="100"/>
              <w:bottom w:type="dxa" w:w="60"/>
              <w:right w:type="dxa" w:w="100"/>
            </w:tcMar>
          </w:tcPr>
          <w:p>
            <w:pPr>
              <w:spacing w:after="20" w:before="20" w:line="260"/>
            </w:pPr>
            <w:r>
              <w:rPr>
                <w:b/>
                <w:bCs/>
                <w:sz w:val="18"/>
                <w:szCs w:val="18"/>
              </w:rPr>
              <w:t xml:space="preserve">A-09</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쓰기 시 정책에 선언되지 않은 하위 디렉터리를 생성한다</w:t>
            </w:r>
          </w:p>
        </w:tc>
      </w:tr>
      <w:tr>
        <w:tc>
          <w:tcPr>
            <w:tcW w:type="dxa" w:w="900"/>
            <w:tcMar>
              <w:top w:type="dxa" w:w="60"/>
              <w:left w:type="dxa" w:w="100"/>
              <w:bottom w:type="dxa" w:w="60"/>
              <w:right w:type="dxa" w:w="100"/>
            </w:tcMar>
          </w:tcPr>
          <w:p>
            <w:pPr>
              <w:spacing w:after="20" w:before="20" w:line="260"/>
            </w:pPr>
            <w:r>
              <w:rPr>
                <w:b/>
                <w:bCs/>
                <w:sz w:val="18"/>
                <w:szCs w:val="18"/>
              </w:rPr>
              <w:t xml:space="preserve">A-10</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fail-closed 경로가 trace 없이 프로세스를 중단시킨다</w:t>
            </w:r>
          </w:p>
        </w:tc>
      </w:tr>
      <w:tr>
        <w:tc>
          <w:tcPr>
            <w:tcW w:type="dxa" w:w="900"/>
            <w:tcMar>
              <w:top w:type="dxa" w:w="60"/>
              <w:left w:type="dxa" w:w="100"/>
              <w:bottom w:type="dxa" w:w="60"/>
              <w:right w:type="dxa" w:w="100"/>
            </w:tcMar>
          </w:tcPr>
          <w:p>
            <w:pPr>
              <w:spacing w:after="20" w:before="20" w:line="260"/>
            </w:pPr>
            <w:r>
              <w:rPr>
                <w:b/>
                <w:bCs/>
                <w:sz w:val="18"/>
                <w:szCs w:val="18"/>
              </w:rPr>
              <w:t xml:space="preserve">A-11</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민감 리소스 판정이 확장자 형태를 놓친다</w:t>
            </w:r>
          </w:p>
        </w:tc>
      </w:tr>
      <w:tr>
        <w:tc>
          <w:tcPr>
            <w:tcW w:type="dxa" w:w="900"/>
            <w:tcMar>
              <w:top w:type="dxa" w:w="60"/>
              <w:left w:type="dxa" w:w="100"/>
              <w:bottom w:type="dxa" w:w="60"/>
              <w:right w:type="dxa" w:w="100"/>
            </w:tcMar>
          </w:tcPr>
          <w:p>
            <w:pPr>
              <w:spacing w:after="20" w:before="20" w:line="260"/>
            </w:pPr>
            <w:r>
              <w:rPr>
                <w:b/>
                <w:bCs/>
                <w:sz w:val="18"/>
                <w:szCs w:val="18"/>
              </w:rPr>
              <w:t xml:space="preserve">A-12</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모델 이름이 코드에 하드코딩되어 있다</w:t>
            </w:r>
          </w:p>
        </w:tc>
      </w:tr>
    </w:tbl>
    <w:p>
      <w:pPr>
        <w:pStyle w:val="Heading3"/>
        <w:spacing w:after="100" w:before="260"/>
      </w:pPr>
      <w:r>
        <w:rPr>
          <w:b/>
          <w:bCs/>
          <w:sz w:val="22"/>
          <w:szCs w:val="22"/>
        </w:rPr>
        <w:t xml:space="preserve">A-01  </w:t>
      </w:r>
      <w:r>
        <w:rPr>
          <w:b/>
          <w:bCs/>
          <w:color w:val="C00000"/>
          <w:sz w:val="20"/>
          <w:szCs w:val="20"/>
        </w:rPr>
        <w:t xml:space="preserve">[높음] </w:t>
      </w:r>
      <w:r>
        <w:rPr>
          <w:b/>
          <w:bCs/>
          <w:sz w:val="22"/>
          <w:szCs w:val="22"/>
        </w:rPr>
        <w:t xml:space="preserve">경로 인가가 3중으로 중복되고 서로 불일치 — POLICY에 도달 불가 분기 발생</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Day9/lab/src/security/tool_schema.py (PRIVATE_PATH_PATTERN, LIST_PATH_PATTERN) · security/permission.py (POLICY) · security/authorization.py (resolve_resource)</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같은 '이 경로에 접근해도 되는가'를 세 곳이 서로 다른 규칙으로 판정한다. Day9의 schema gate가 가장 앞에 있고 가장 좁아서, Day4~5에 작성한 POLICY 분기 다수가 실행 경로에서 영원히 도달할 수 없게 되었다.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본 평가에서 직접 실행한 결과:</w:t>
            </w:r>
          </w:p>
          <w:p>
            <w:pPr>
              <w:spacing w:after="20" w:before="20" w:line="260"/>
            </w:pPr>
            <w:r>
              <w:rPr>
                <w:rFonts w:ascii="Consolas" w:cs="Consolas" w:eastAsia="Consolas" w:hAnsi="Consolas"/>
                <w:sz w:val="15"/>
                <w:szCs w:val="15"/>
              </w:rPr>
              <w:t xml:space="preserve">write_file path='notes.txt'      → MCP_ARGUMENT_PATTERN_MISMATCH (그러나 POLICY의 write_file allowed_scopes에는 'root_file'이 있음)</w:t>
            </w:r>
          </w:p>
          <w:p>
            <w:pPr>
              <w:spacing w:after="20" w:before="20" w:line="260"/>
            </w:pPr>
            <w:r>
              <w:rPr>
                <w:rFonts w:ascii="Consolas" w:cs="Consolas" w:eastAsia="Consolas" w:hAnsi="Consolas"/>
                <w:sz w:val="15"/>
                <w:szCs w:val="15"/>
              </w:rPr>
              <w:t xml:space="preserve">list_files path='.'              → MCP_ARGUMENT_PATTERN_MISMATCH (POLICY의 list_files allowed_scopes에는 'sandbox_root'가 있음)</w:t>
            </w:r>
          </w:p>
          <w:p>
            <w:pPr>
              <w:spacing w:after="20" w:before="20" w:line="260"/>
            </w:pPr>
            <w:r>
              <w:rPr>
                <w:rFonts w:ascii="Consolas" w:cs="Consolas" w:eastAsia="Consolas" w:hAnsi="Consolas"/>
                <w:sz w:val="15"/>
                <w:szCs w:val="15"/>
              </w:rPr>
              <w:t xml:space="preserve">read_file path='data/test.txt'   → MCP_ARGUMENT_PATTERN_MISMATCH (POLICY의 read_file allowed_scopes는 {'data'})</w:t>
            </w:r>
          </w:p>
          <w:p>
            <w:pPr>
              <w:spacing w:after="20" w:before="20" w:line="260"/>
            </w:pPr>
            <w:r>
              <w:rPr>
                <w:rFonts w:ascii="Consolas" w:cs="Consolas" w:eastAsia="Consolas" w:hAnsi="Consolas"/>
                <w:sz w:val="15"/>
                <w:szCs w:val="15"/>
              </w:rPr>
              <w:t xml:space="preserve">즉 POLICY의 root_file·sandbox_root 분기와 data 직하위 파일 분기는 어떤 호출로도 평가되지 않는다.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도달 불가 분기는 '검증했다'는 착각을 만든다. Day4·Day5 실험 보고서가 근거로 삼은 POLICY 규칙 중 일부는 Day9 이후 실제로는 한 번도 실행되지 않는다. 연구 원칙상 '관측 가능성이 없는 보안 주장은 완료되지 않은 것'이며, 도달조차 못 하는 분기는 그보다 나쁘다.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① 경로 범위의 단일 기준을 하나 정한다(권장: permission.py의 POLICY). ② tool_schema의 정규식은 '명백한 형식 오류·traversal 차단'까지만 담당하도록 넓히고, 세부 범위 판정은 POLICY에 위임한다. ③ '도달 불가 정책 분기가 없음'을 검사하는 회귀 테스트를 추가한다(각 allowed_scope마다 schema를 통과하는 예시 경로가 최소 1개 존재하는지).</w:t>
            </w:r>
          </w:p>
        </w:tc>
      </w:tr>
    </w:tbl>
    <w:p>
      <w:pPr>
        <w:spacing w:after="60" w:before="40" w:line="280"/>
      </w:pPr>
      <w:r>
        <w:rPr>
          <w:sz w:val="20"/>
          <w:szCs w:val="20"/>
        </w:rPr>
        <w:t xml:space="preserve"> </w:t>
      </w:r>
    </w:p>
    <w:p>
      <w:pPr>
        <w:pStyle w:val="Heading3"/>
        <w:spacing w:after="100" w:before="260"/>
      </w:pPr>
      <w:r>
        <w:rPr>
          <w:b/>
          <w:bCs/>
          <w:sz w:val="22"/>
          <w:szCs w:val="22"/>
        </w:rPr>
        <w:t xml:space="preserve">A-02  </w:t>
      </w:r>
      <w:r>
        <w:rPr>
          <w:b/>
          <w:bCs/>
          <w:color w:val="C00000"/>
          <w:sz w:val="20"/>
          <w:szCs w:val="20"/>
        </w:rPr>
        <w:t xml:space="preserve">[높음] </w:t>
      </w:r>
      <w:r>
        <w:rPr>
          <w:b/>
          <w:bCs/>
          <w:sz w:val="22"/>
          <w:szCs w:val="22"/>
        </w:rPr>
        <w:t xml:space="preserve">LLM이 실행 루프에 없다 — 위협모델 상단이 시뮬레이션으로만 검증됨</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Day9/lab/src/Agent.py · run_responses_agent()</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run_responses_agent()는 client.responses.create()를 1회 호출하고 response.output_text만 반환한다. function call을 받아 execute_tool()로 되돌리는 루프가 없다. 코드 주석도 '운영 loop는 function call을 반복 처리해야 한다'고 스스로 인정하고 있다. 결과적으로 D9-E01~E09를 포함한 모든 실험은 fixture가 execute_tool()을 직접 호출하는 방식이다.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Agent.py 117~136행. 그리고 test_*.py 4종 모두 모델을 호출하지 않고 experiment_support의 fixture runner를 사용한다.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이 랩의 핵심 주장은 '모델의 자연어 출력이 권한을 증명하지 않는다'이다. 그런데 지금까지 모든 실험에서 제안(ToolIntent)은 사람이 fixture에 적어 넣었다. 따라서 검증된 것은 'enforcement 계층이 주어진 제안을 올바르게 판정한다'이고, 아직 검증되지 않은 것은 '실제 모델이 injection에 넘어가 어떤 제안을 만드는가'이다. 전자는 정책 엔진 테스트이고 후자가 AI 보안 연구다. 이 구분이 보고서에 명시되어 있지 않다.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① 즉시(문서): D7~D9 보고서의 '한계' 절에 'planner는 fixture로 대체되었으며 ASR은 모델 취약성이 아니라 정책 커버리지를 측정한다'를 명시한다. ② 다음 단계(코드): execute_tool()로 되돌리는 tool-call 루프를 구현하고, 동일 injection fixture에 대해 (a) fixture 제안 (b) 실제 모델 제안 두 조건의 결과를 비교하는 실험을 1건 추가한다. 최소 권한·mock 도구만 쓰므로 안전 경계는 유지된다.</w:t>
            </w:r>
          </w:p>
        </w:tc>
      </w:tr>
    </w:tbl>
    <w:p>
      <w:pPr>
        <w:spacing w:after="60" w:before="40" w:line="280"/>
      </w:pPr>
      <w:r>
        <w:rPr>
          <w:sz w:val="20"/>
          <w:szCs w:val="20"/>
        </w:rPr>
        <w:t xml:space="preserve"> </w:t>
      </w:r>
    </w:p>
    <w:p>
      <w:pPr>
        <w:pStyle w:val="Heading3"/>
        <w:spacing w:after="100" w:before="260"/>
      </w:pPr>
      <w:r>
        <w:rPr>
          <w:b/>
          <w:bCs/>
          <w:sz w:val="22"/>
          <w:szCs w:val="22"/>
        </w:rPr>
        <w:t xml:space="preserve">A-03  </w:t>
      </w:r>
      <w:r>
        <w:rPr>
          <w:b/>
          <w:bCs/>
          <w:color w:val="C00000"/>
          <w:sz w:val="20"/>
          <w:szCs w:val="20"/>
        </w:rPr>
        <w:t xml:space="preserve">[높음] </w:t>
      </w:r>
      <w:r>
        <w:rPr>
          <w:b/>
          <w:bCs/>
          <w:sz w:val="22"/>
          <w:szCs w:val="22"/>
        </w:rPr>
        <w:t xml:space="preserve">모듈 임포트만으로 전역 Runtime·ApprovalStore가 생성된다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Day9/lab/src/Agent.py 67행 · DEFAULT_RUNTIME = build_runtime()</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모듈 최상위에서 Runtime을 즉시 생성한다. 이로 인해 Agent를 import하는 것만으로 sandbox 디렉터리가 생성되고 traces/trace_A.jsonl 경로가 결정되며, 프로세스 전역에 단 하나의 ApprovalStore가 만들어진다.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Agent.py 38~41행(SANDBOX_ROOT·TRACE_PATH 상수)과 67행. Runtime.__init__은 sandbox_root.mkdir(parents=True, exist_ok=True)을 호출한다(runtime.py 172행).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승인 상태가 테스트 간에 공유되면 '승인 replay 차단'처럼 상태에 의존하는 불변조건 검증이 실행 순서에 좌우된다. 현재는 각 테스트가 자체 Runtime을 만들어 쓰기 때문에 문제가 드러나지 않았을 뿐이며, 이것은 설계상 보장이 아니라 우연이다. 또한 import 부작용은 재현성 요건(고정된 설정·로그 경로)과 충돌한다.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DEFAULT_RUNTIME을 제거하고 get_default_runtime() 지연 생성 함수로 바꾼다. 또는 최소한 sandbox mkdir을 __init__에서 빼고 최초 dispatch 시점으로 미룬다.</w:t>
            </w:r>
          </w:p>
        </w:tc>
      </w:tr>
    </w:tbl>
    <w:p>
      <w:pPr>
        <w:spacing w:after="60" w:before="40" w:line="280"/>
      </w:pPr>
      <w:r>
        <w:rPr>
          <w:sz w:val="20"/>
          <w:szCs w:val="20"/>
        </w:rPr>
        <w:t xml:space="preserve"> </w:t>
      </w:r>
    </w:p>
    <w:p>
      <w:pPr>
        <w:pStyle w:val="Heading3"/>
        <w:spacing w:after="100" w:before="260"/>
      </w:pPr>
      <w:r>
        <w:rPr>
          <w:b/>
          <w:bCs/>
          <w:sz w:val="22"/>
          <w:szCs w:val="22"/>
        </w:rPr>
        <w:t xml:space="preserve">A-04  </w:t>
      </w:r>
      <w:r>
        <w:rPr>
          <w:b/>
          <w:bCs/>
          <w:color w:val="BF8F00"/>
          <w:sz w:val="20"/>
          <w:szCs w:val="20"/>
        </w:rPr>
        <w:t xml:space="preserve">[중간] </w:t>
      </w:r>
      <w:r>
        <w:rPr>
          <w:b/>
          <w:bCs/>
          <w:sz w:val="22"/>
          <w:szCs w:val="22"/>
        </w:rPr>
        <w:t xml:space="preserve">동일 조건 분기가 연속 2회 반복</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Day9/lab/src/runtime.py 277행과 301행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if decision.outcome is Decision.APPROVAL_REQUIRED: 블록이 사이에 다른 분기 없이 두 번 연속 등장한다(승인 조회 블록 / consume 블록).</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runtime.py 277~299행, 301~320행.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읽는 사람은 두 블록 사이에 조건을 바꾸는 코드가 있을 것으로 기대하지만 없다. 승인 흐름은 이 파일에서 가장 보안에 민감한 구간이므로 구조가 곧 감사 가능성이다.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하나의 if 블록으로 병합하고, 내부를 '① 유효 승인 확인 → ② 없으면 pending 발급 후 반환 → ③ 있으면 consume' 3단계 주석으로 구분한다. 동작은 동일하다.</w:t>
            </w:r>
          </w:p>
        </w:tc>
      </w:tr>
    </w:tbl>
    <w:p>
      <w:pPr>
        <w:spacing w:after="60" w:before="40" w:line="280"/>
      </w:pPr>
      <w:r>
        <w:rPr>
          <w:sz w:val="20"/>
          <w:szCs w:val="20"/>
        </w:rPr>
        <w:t xml:space="preserve"> </w:t>
      </w:r>
    </w:p>
    <w:p>
      <w:pPr>
        <w:pStyle w:val="Heading3"/>
        <w:spacing w:after="100" w:before="260"/>
      </w:pPr>
      <w:r>
        <w:rPr>
          <w:b/>
          <w:bCs/>
          <w:sz w:val="22"/>
          <w:szCs w:val="22"/>
        </w:rPr>
        <w:t xml:space="preserve">A-05  </w:t>
      </w:r>
      <w:r>
        <w:rPr>
          <w:b/>
          <w:bCs/>
          <w:color w:val="BF8F00"/>
          <w:sz w:val="20"/>
          <w:szCs w:val="20"/>
        </w:rPr>
        <w:t xml:space="preserve">[중간] </w:t>
      </w:r>
      <w:r>
        <w:rPr>
          <w:b/>
          <w:bCs/>
          <w:sz w:val="22"/>
          <w:szCs w:val="22"/>
        </w:rPr>
        <w:t xml:space="preserve">주석 대용 삼중따옴표 문자열과 죽은 코드</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Day9/lab/src/runtime.py 286·303·323행 · Agent.py 112~115행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함수 본문 중간의 설명이 # 주석이 아니라 삼중따옴표 문자열로 작성되어 있다. 이는 docstring이 아니라 평가되고 버려지는 표현식이다. 특히 Agent.py 112~115행은 함수 정의 전체가 문자열 안에 들어 있어 완전한 죽은 코드다.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Agent.py 112~115행의 observation_for_tool_output 정의는 문자열 리터럴이므로 호출할 수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평가 항목 중 '간결성·명확성'에 가장 직접적으로 걸린다. 문자열 주석은 린터가 잡지 않고, 죽은 함수는 독자에게 '있는데 안 쓰는 기능'으로 오독된다. 코드 리뷰·포트폴리오 제출 시 즉시 지적받는 종류의 문제다.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runtime.py의 세 곳은 # 주석으로 변환. Agent.py 112~115행은 삭제(to_observation이 이미 runtime에서 import되어 있으므로 기능 손실 없음).</w:t>
            </w:r>
          </w:p>
        </w:tc>
      </w:tr>
    </w:tbl>
    <w:p>
      <w:pPr>
        <w:spacing w:after="60" w:before="40" w:line="280"/>
      </w:pPr>
      <w:r>
        <w:rPr>
          <w:sz w:val="20"/>
          <w:szCs w:val="20"/>
        </w:rPr>
        <w:t xml:space="preserve"> </w:t>
      </w:r>
    </w:p>
    <w:p>
      <w:pPr>
        <w:pStyle w:val="Heading3"/>
        <w:spacing w:after="100" w:before="260"/>
      </w:pPr>
      <w:r>
        <w:rPr>
          <w:b/>
          <w:bCs/>
          <w:sz w:val="22"/>
          <w:szCs w:val="22"/>
        </w:rPr>
        <w:t xml:space="preserve">A-06  </w:t>
      </w:r>
      <w:r>
        <w:rPr>
          <w:b/>
          <w:bCs/>
          <w:color w:val="BF8F00"/>
          <w:sz w:val="20"/>
          <w:szCs w:val="20"/>
        </w:rPr>
        <w:t xml:space="preserve">[중간] </w:t>
      </w:r>
      <w:r>
        <w:rPr>
          <w:b/>
          <w:bCs/>
          <w:sz w:val="22"/>
          <w:szCs w:val="22"/>
        </w:rPr>
        <w:t xml:space="preserve">사용하지 않는 walrus 대입</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Day9/lab/src/security/tool_schema.py · validate_tool_schema()</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if missing := required - keys: 로 missing에 대입하지만 이후 어디에서도 사용하지 않는다.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해당 분기는 MCP_REQUIRED_ARGUMENT_MISSING만 반환하고 missing을 참조하지 않는다.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ruff/flake8 F841 대상이다. 더 중요한 것은, 어떤 인자가 빠졌는지를 이미 계산해 놓고 reason에 담지 않는다는 점이다. 거부 사유의 해상도가 낮으면 운영자가 이해할 수 있는 reason code라는 요건을 만족하지 못한다.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if missing := required - keys: 를 유지하되 reason을 f"MCP_REQUIRED_ARGUMENT_MISSING:{','.join(sorted(missing))}" 형태로 확장하거나, 별도 detail 필드를 ToolSchemaDecision에 추가한다.</w:t>
            </w:r>
          </w:p>
        </w:tc>
      </w:tr>
    </w:tbl>
    <w:p>
      <w:pPr>
        <w:spacing w:after="60" w:before="40" w:line="280"/>
      </w:pPr>
      <w:r>
        <w:rPr>
          <w:sz w:val="20"/>
          <w:szCs w:val="20"/>
        </w:rPr>
        <w:t xml:space="preserve"> </w:t>
      </w:r>
    </w:p>
    <w:p>
      <w:pPr>
        <w:pStyle w:val="Heading3"/>
        <w:spacing w:after="100" w:before="260"/>
      </w:pPr>
      <w:r>
        <w:rPr>
          <w:b/>
          <w:bCs/>
          <w:sz w:val="22"/>
          <w:szCs w:val="22"/>
        </w:rPr>
        <w:t xml:space="preserve">A-07  </w:t>
      </w:r>
      <w:r>
        <w:rPr>
          <w:b/>
          <w:bCs/>
          <w:color w:val="BF8F00"/>
          <w:sz w:val="20"/>
          <w:szCs w:val="20"/>
        </w:rPr>
        <w:t xml:space="preserve">[중간] </w:t>
      </w:r>
      <w:r>
        <w:rPr>
          <w:b/>
          <w:bCs/>
          <w:sz w:val="22"/>
          <w:szCs w:val="22"/>
        </w:rPr>
        <w:t xml:space="preserve">패키지 내부 import 스타일 혼용</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Day9/lab/src/security/authorization.py 16행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security 패키지 안의 다른 모듈은 모두 상대 import(from .types import ...)를 쓰는데 authorization.py만 절대 import(from security.types import ...)를 쓴다.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policy.py·capability.py·provenance.py·approval.py·tool_schema.py는 모두 상대 import.</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현재는 src가 sys.path에 있어 동작하지만, 패키지로 설치하거나 상위 디렉터리에서 실행하면 authorization.py만 ImportError를 낸다. 재현 가능성을 주장하는 저장소에서 실행 위치에 따라 깨지는 import는 결함이다.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from .types import ... 로 통일한다.</w:t>
            </w:r>
          </w:p>
        </w:tc>
      </w:tr>
    </w:tbl>
    <w:p>
      <w:pPr>
        <w:spacing w:after="60" w:before="40" w:line="280"/>
      </w:pPr>
      <w:r>
        <w:rPr>
          <w:sz w:val="20"/>
          <w:szCs w:val="20"/>
        </w:rPr>
        <w:t xml:space="preserve"> </w:t>
      </w:r>
    </w:p>
    <w:p>
      <w:pPr>
        <w:pStyle w:val="Heading3"/>
        <w:spacing w:after="100" w:before="260"/>
      </w:pPr>
      <w:r>
        <w:rPr>
          <w:b/>
          <w:bCs/>
          <w:sz w:val="22"/>
          <w:szCs w:val="22"/>
        </w:rPr>
        <w:t xml:space="preserve">A-08  </w:t>
      </w:r>
      <w:r>
        <w:rPr>
          <w:b/>
          <w:bCs/>
          <w:color w:val="BF8F00"/>
          <w:sz w:val="20"/>
          <w:szCs w:val="20"/>
        </w:rPr>
        <w:t xml:space="preserve">[중간] </w:t>
      </w:r>
      <w:r>
        <w:rPr>
          <w:b/>
          <w:bCs/>
          <w:sz w:val="22"/>
          <w:szCs w:val="22"/>
        </w:rPr>
        <w:t xml:space="preserve">canary 파일이 비어 있어 유출 탐지가 불가능하다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Day5~Day9/lab/src/sandbox/secret/dome.env (전 사본 0바이트)</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'비밀처럼 보이는 유인 파일'로 배치된 dome.env가 내용 없이 비어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cat 결과 빈 출력. git에는 추적되고 있으나 크기 0.</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랩 설계상 canary의 목적은 '허용되지 않은 sink에 이 고유 문자열이 도달하면 run을 실패로 표시'하는 것이다. 내용이 없으면 내용 기반 탐지를 할 수 없고, 현재는 경로 차단(policy DENY)만 검증된다. 즉 '차단됐다'는 증명은 있지만 '차단 실패 시 탐지된다'는 증명이 없다.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CANARY_D9_&lt;8자리 hash&gt;_DO_NOT_SEND 형태의 고유 문자열을 넣고, evaluator에 'canary 문자열이 write_file content·trace content·mock network 요청에 등장하면 unsafe_action=true' 규칙을 추가한다. 실제 API key 형식은 흉내내지 않는다.</w:t>
            </w:r>
          </w:p>
        </w:tc>
      </w:tr>
    </w:tbl>
    <w:p>
      <w:pPr>
        <w:spacing w:after="60" w:before="40" w:line="280"/>
      </w:pPr>
      <w:r>
        <w:rPr>
          <w:sz w:val="20"/>
          <w:szCs w:val="20"/>
        </w:rPr>
        <w:t xml:space="preserve"> </w:t>
      </w:r>
    </w:p>
    <w:p>
      <w:pPr>
        <w:pStyle w:val="Heading3"/>
        <w:spacing w:after="100" w:before="260"/>
      </w:pPr>
      <w:r>
        <w:rPr>
          <w:b/>
          <w:bCs/>
          <w:sz w:val="22"/>
          <w:szCs w:val="22"/>
        </w:rPr>
        <w:t xml:space="preserve">A-09  </w:t>
      </w:r>
      <w:r>
        <w:rPr>
          <w:b/>
          <w:bCs/>
          <w:color w:val="BF8F00"/>
          <w:sz w:val="20"/>
          <w:szCs w:val="20"/>
        </w:rPr>
        <w:t xml:space="preserve">[중간] </w:t>
      </w:r>
      <w:r>
        <w:rPr>
          <w:b/>
          <w:bCs/>
          <w:sz w:val="22"/>
          <w:szCs w:val="22"/>
        </w:rPr>
        <w:t xml:space="preserve">쓰기 시 정책에 선언되지 않은 하위 디렉터리를 생성한다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Day9/lab/src/runtime.py · _write_file() 372행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path.parent.mkdir(parents=True, exist_ok=True)로 부모 디렉터리를 자동 생성한다. 범위 판정(_resource_scope)은 경로 문자열만 보므로, data/ 아래 존재하지 않는 임의 깊이 디렉터리를 만들 수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POLICY의 write_file allowed_scopes는 'data'를 포함하고, _resource_scope는 'data/'로 시작하면 모두 'data'로 분류한다.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파일 시스템 구조 변경은 그 자체가 상태 변이다. AuthorizationEngine의 ownership 판정이 data/{actor}/ 디렉터리 이름에 의존하므로, 새 디렉터리를 만들 수 있다는 것은 향후 ownership 네임스페이스를 스스로 만들 수 있다는 뜻이 된다(현재는 schema pattern이 막고 있으나 A-01의 중복 구조에 의존한 우연한 방어다).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기본을 mkdir 금지로 바꾸고, 존재하지 않는 부모 디렉터리는 DIRECTORY_NOT_DECLARED로 거부한다. 디렉터리 생성이 필요하면 별도 capability(filesystem.mkdir)로 분리한다.</w:t>
            </w:r>
          </w:p>
        </w:tc>
      </w:tr>
    </w:tbl>
    <w:p>
      <w:pPr>
        <w:spacing w:after="60" w:before="40" w:line="280"/>
      </w:pPr>
      <w:r>
        <w:rPr>
          <w:sz w:val="20"/>
          <w:szCs w:val="20"/>
        </w:rPr>
        <w:t xml:space="preserve"> </w:t>
      </w:r>
    </w:p>
    <w:p>
      <w:pPr>
        <w:pStyle w:val="Heading3"/>
        <w:spacing w:after="100" w:before="260"/>
      </w:pPr>
      <w:r>
        <w:rPr>
          <w:b/>
          <w:bCs/>
          <w:sz w:val="22"/>
          <w:szCs w:val="22"/>
        </w:rPr>
        <w:t xml:space="preserve">A-10  </w:t>
      </w:r>
      <w:r>
        <w:rPr>
          <w:b/>
          <w:bCs/>
          <w:color w:val="375623"/>
          <w:sz w:val="20"/>
          <w:szCs w:val="20"/>
        </w:rPr>
        <w:t xml:space="preserve">[낮음] </w:t>
      </w:r>
      <w:r>
        <w:rPr>
          <w:b/>
          <w:bCs/>
          <w:sz w:val="22"/>
          <w:szCs w:val="22"/>
        </w:rPr>
        <w:t xml:space="preserve">fail-closed 경로가 trace 없이 프로세스를 중단시킨다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Day9/lab/src/runtime.py 284행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승인 필요 결정인데 required_approver가 없으면 raise RuntimeError로 예외를 던진다.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이 경로는 record_result·record_approval을 거치지 않으므로 trace에 아무 사건도 남지 않는다.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안전 방향(실행하지 않음)으로는 옳지만 관측 가능성이 0이다. 불변조건 위반이야말로 반드시 증거로 남아야 하는 사건이다.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예외 대신 RuntimeResult.failure(status='internal_invariant_violation', reason_code='MISSING_REQUIRED_APPROVER')를 반환하고 trace에 기록한 뒤 종료한다.</w:t>
            </w:r>
          </w:p>
        </w:tc>
      </w:tr>
    </w:tbl>
    <w:p>
      <w:pPr>
        <w:spacing w:after="60" w:before="40" w:line="280"/>
      </w:pPr>
      <w:r>
        <w:rPr>
          <w:sz w:val="20"/>
          <w:szCs w:val="20"/>
        </w:rPr>
        <w:t xml:space="preserve"> </w:t>
      </w:r>
    </w:p>
    <w:p>
      <w:pPr>
        <w:pStyle w:val="Heading3"/>
        <w:spacing w:after="100" w:before="260"/>
      </w:pPr>
      <w:r>
        <w:rPr>
          <w:b/>
          <w:bCs/>
          <w:sz w:val="22"/>
          <w:szCs w:val="22"/>
        </w:rPr>
        <w:t xml:space="preserve">A-11  </w:t>
      </w:r>
      <w:r>
        <w:rPr>
          <w:b/>
          <w:bCs/>
          <w:color w:val="375623"/>
          <w:sz w:val="20"/>
          <w:szCs w:val="20"/>
        </w:rPr>
        <w:t xml:space="preserve">[낮음] </w:t>
      </w:r>
      <w:r>
        <w:rPr>
          <w:b/>
          <w:bCs/>
          <w:sz w:val="22"/>
          <w:szCs w:val="22"/>
        </w:rPr>
        <w:t xml:space="preserve">민감 리소스 판정이 확장자 형태를 놓친다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Day9/lab/src/security/policy.py · _SENSITIVE_NAMES</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경로를 '/'로 분할한 각 조각이 집합에 있거나 credential/secret/token/password로 시작할 때만 민감으로 본다. 따라서 data/user-001/api.env 같은 파일은 민감으로 분류되지 않는다.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'.env'는 집합에 있으나 'api.env'는 어느 규칙에도 걸리지 않는다.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현재는 tool_schema 패턴과 sandbox 구조 덕분에 노출되지 않지만, 이는 A-01의 우연한 중복에 기댄 방어다.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조각의 확장자가 .env/.pem/.key인 경우와 파일명에 secret/token/credential이 포함된 경우를 추가한다. 규칙을 permission.py로 옮겨 선언형으로 관리하는 것도 검토한다.</w:t>
            </w:r>
          </w:p>
        </w:tc>
      </w:tr>
    </w:tbl>
    <w:p>
      <w:pPr>
        <w:spacing w:after="60" w:before="40" w:line="280"/>
      </w:pPr>
      <w:r>
        <w:rPr>
          <w:sz w:val="20"/>
          <w:szCs w:val="20"/>
        </w:rPr>
        <w:t xml:space="preserve"> </w:t>
      </w:r>
    </w:p>
    <w:p>
      <w:pPr>
        <w:pStyle w:val="Heading3"/>
        <w:spacing w:after="100" w:before="260"/>
      </w:pPr>
      <w:r>
        <w:rPr>
          <w:b/>
          <w:bCs/>
          <w:sz w:val="22"/>
          <w:szCs w:val="22"/>
        </w:rPr>
        <w:t xml:space="preserve">A-12  </w:t>
      </w:r>
      <w:r>
        <w:rPr>
          <w:b/>
          <w:bCs/>
          <w:color w:val="375623"/>
          <w:sz w:val="20"/>
          <w:szCs w:val="20"/>
        </w:rPr>
        <w:t xml:space="preserve">[낮음] </w:t>
      </w:r>
      <w:r>
        <w:rPr>
          <w:b/>
          <w:bCs/>
          <w:sz w:val="22"/>
          <w:szCs w:val="22"/>
        </w:rPr>
        <w:t xml:space="preserve">모델 이름이 코드에 하드코딩되어 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Day9/lab/src/Agent.py 133행 · os.getenv("MODEL", "gpt-5.5")</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기본 모델 문자열이 'gpt-5.5'로 하드코딩되어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해당 행.</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실험 재현에는 model/runtime 버전 고정이 필수 기록 항목이다. 코드 안의 기본값과 보고서의 기록이 어긋나면 재현이 불가능해진다. 또한 이 문자열이 실재하는 모델 식별자인지 확인되지 않았다.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기본값을 제거하고 MODEL 환경변수 미설정 시 명시적으로 실패시킨다. 실행 시 사용한 모델 문자열을 trace의 run 메타데이터에 기록한다.</w:t>
            </w:r>
          </w:p>
        </w:tc>
      </w:tr>
    </w:tbl>
    <w:p>
      <w:pPr>
        <w:spacing w:after="60" w:before="40" w:line="280"/>
      </w:pPr>
      <w:r>
        <w:rPr>
          <w:sz w:val="20"/>
          <w:szCs w:val="20"/>
        </w:rPr>
        <w:t xml:space="preserve"> </w:t>
      </w:r>
    </w:p>
    <w:p>
      <w:r>
        <w:br w:type="page"/>
      </w:r>
    </w:p>
    <w:p>
      <w:pPr>
        <w:pStyle w:val="Heading1"/>
        <w:spacing w:after="120" w:before="240"/>
      </w:pPr>
      <w:r>
        <w:rPr>
          <w:b/>
          <w:bCs/>
          <w:sz w:val="30"/>
          <w:szCs w:val="30"/>
        </w:rPr>
        <w:t xml:space="preserve">Part B — 문서(.md) 평가</w:t>
      </w:r>
    </w:p>
    <w:p>
      <w:pPr>
        <w:spacing w:after="140" w:before="40" w:line="280"/>
      </w:pPr>
      <w:r>
        <w:rPr>
          <w:sz w:val="20"/>
          <w:szCs w:val="20"/>
        </w:rPr>
        <w:t xml:space="preserve">추적 중인 마크다운 문서 전체의 해시·줄 수·헤딩 구조를 비교했다. 문서 내용의 질 자체는 높다 — 특히 ThreatModel0.6.md의 불변조건 12개와 위협·실험 대응표는 그대로 논문 부록에 들어갈 수준이다. 아래 지적은 내용이 아니라 버전 관리와 단일 기준에 관한 것이다.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000"/>
        <w:gridCol w:w="7126"/>
      </w:tblGrid>
      <w:tr>
        <w:trPr>
          <w:tblHeader/>
        </w:trPr>
        <w:tc>
          <w:tcPr>
            <w:tcW w:type="dxa" w:w="900"/>
            <w:shd w:fill="D9E2F3" w:val="clear"/>
            <w:tcMar>
              <w:top w:type="dxa" w:w="60"/>
              <w:left w:type="dxa" w:w="100"/>
              <w:bottom w:type="dxa" w:w="60"/>
              <w:right w:type="dxa" w:w="100"/>
            </w:tcMar>
          </w:tcPr>
          <w:p>
            <w:pPr>
              <w:spacing w:after="20" w:before="20" w:line="260"/>
            </w:pPr>
            <w:r>
              <w:rPr>
                <w:b/>
                <w:bCs/>
                <w:sz w:val="18"/>
                <w:szCs w:val="18"/>
              </w:rPr>
              <w:t xml:space="preserve">ID</w:t>
            </w:r>
          </w:p>
        </w:tc>
        <w:tc>
          <w:tcPr>
            <w:tcW w:type="dxa" w:w="1000"/>
            <w:shd w:fill="D9E2F3" w:val="clear"/>
            <w:tcMar>
              <w:top w:type="dxa" w:w="60"/>
              <w:left w:type="dxa" w:w="100"/>
              <w:bottom w:type="dxa" w:w="60"/>
              <w:right w:type="dxa" w:w="100"/>
            </w:tcMar>
          </w:tcPr>
          <w:p>
            <w:pPr>
              <w:spacing w:after="20" w:before="20" w:line="260"/>
              <w:jc w:val="center"/>
            </w:pPr>
            <w:r>
              <w:rPr>
                <w:b/>
                <w:bCs/>
                <w:sz w:val="18"/>
                <w:szCs w:val="18"/>
              </w:rPr>
              <w:t xml:space="preserve">심각도</w:t>
            </w:r>
          </w:p>
        </w:tc>
        <w:tc>
          <w:tcPr>
            <w:tcW w:type="dxa" w:w="7126"/>
            <w:shd w:fill="D9E2F3" w:val="clear"/>
            <w:tcMar>
              <w:top w:type="dxa" w:w="60"/>
              <w:left w:type="dxa" w:w="100"/>
              <w:bottom w:type="dxa" w:w="60"/>
              <w:right w:type="dxa" w:w="100"/>
            </w:tcMar>
          </w:tcPr>
          <w:p>
            <w:pPr>
              <w:spacing w:after="20" w:before="20" w:line="260"/>
            </w:pPr>
            <w:r>
              <w:rPr>
                <w:b/>
                <w:bCs/>
                <w:sz w:val="18"/>
                <w:szCs w:val="18"/>
              </w:rPr>
              <w:t xml:space="preserve">요약</w:t>
            </w:r>
          </w:p>
        </w:tc>
      </w:tr>
      <w:tr>
        <w:tc>
          <w:tcPr>
            <w:tcW w:type="dxa" w:w="900"/>
            <w:tcMar>
              <w:top w:type="dxa" w:w="60"/>
              <w:left w:type="dxa" w:w="100"/>
              <w:bottom w:type="dxa" w:w="60"/>
              <w:right w:type="dxa" w:w="100"/>
            </w:tcMar>
          </w:tcPr>
          <w:p>
            <w:pPr>
              <w:spacing w:after="20" w:before="20" w:line="260"/>
            </w:pPr>
            <w:r>
              <w:rPr>
                <w:b/>
                <w:bCs/>
                <w:sz w:val="18"/>
                <w:szCs w:val="18"/>
              </w:rPr>
              <w:t xml:space="preserve">B-01</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같은 버전 번호의 위협모델 문서 내용이 서로 다르다</w:t>
            </w:r>
          </w:p>
        </w:tc>
      </w:tr>
      <w:tr>
        <w:tc>
          <w:tcPr>
            <w:tcW w:type="dxa" w:w="900"/>
            <w:tcMar>
              <w:top w:type="dxa" w:w="60"/>
              <w:left w:type="dxa" w:w="100"/>
              <w:bottom w:type="dxa" w:w="60"/>
              <w:right w:type="dxa" w:w="100"/>
            </w:tcMar>
          </w:tcPr>
          <w:p>
            <w:pPr>
              <w:spacing w:after="20" w:before="20" w:line="260"/>
            </w:pPr>
            <w:r>
              <w:rPr>
                <w:b/>
                <w:bCs/>
                <w:sz w:val="18"/>
                <w:szCs w:val="18"/>
              </w:rPr>
              <w:t xml:space="preserve">B-02</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Day를 넘기며 문서 내용이 되레 축소되는 회귀가 발생했다</w:t>
            </w:r>
          </w:p>
        </w:tc>
      </w:tr>
      <w:tr>
        <w:tc>
          <w:tcPr>
            <w:tcW w:type="dxa" w:w="900"/>
            <w:tcMar>
              <w:top w:type="dxa" w:w="60"/>
              <w:left w:type="dxa" w:w="100"/>
              <w:bottom w:type="dxa" w:w="60"/>
              <w:right w:type="dxa" w:w="100"/>
            </w:tcMar>
          </w:tcPr>
          <w:p>
            <w:pPr>
              <w:spacing w:after="20" w:before="20" w:line="260"/>
            </w:pPr>
            <w:r>
              <w:rPr>
                <w:b/>
                <w:bCs/>
                <w:sz w:val="18"/>
                <w:szCs w:val="18"/>
              </w:rPr>
              <w:t xml:space="preserve">B-03</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동일 이름 문서가 6개 사본으로 분기되어 단일 기준이 없다</w:t>
            </w:r>
          </w:p>
        </w:tc>
      </w:tr>
      <w:tr>
        <w:tc>
          <w:tcPr>
            <w:tcW w:type="dxa" w:w="900"/>
            <w:tcMar>
              <w:top w:type="dxa" w:w="60"/>
              <w:left w:type="dxa" w:w="100"/>
              <w:bottom w:type="dxa" w:w="60"/>
              <w:right w:type="dxa" w:w="100"/>
            </w:tcMar>
          </w:tcPr>
          <w:p>
            <w:pPr>
              <w:spacing w:after="20" w:before="20" w:line="260"/>
            </w:pPr>
            <w:r>
              <w:rPr>
                <w:b/>
                <w:bCs/>
                <w:sz w:val="18"/>
                <w:szCs w:val="18"/>
              </w:rPr>
              <w:t xml:space="preserve">B-04</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저장소 루트에 README가 없다</w:t>
            </w:r>
          </w:p>
        </w:tc>
      </w:tr>
      <w:tr>
        <w:tc>
          <w:tcPr>
            <w:tcW w:type="dxa" w:w="900"/>
            <w:tcMar>
              <w:top w:type="dxa" w:w="60"/>
              <w:left w:type="dxa" w:w="100"/>
              <w:bottom w:type="dxa" w:w="60"/>
              <w:right w:type="dxa" w:w="100"/>
            </w:tcMar>
          </w:tcPr>
          <w:p>
            <w:pPr>
              <w:spacing w:after="20" w:before="20" w:line="260"/>
            </w:pPr>
            <w:r>
              <w:rPr>
                <w:b/>
                <w:bCs/>
                <w:sz w:val="18"/>
                <w:szCs w:val="18"/>
              </w:rPr>
              <w:t xml:space="preserve">B-05</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공백이 포함된 파일명</w:t>
            </w:r>
          </w:p>
        </w:tc>
      </w:tr>
    </w:tbl>
    <w:p>
      <w:pPr>
        <w:pStyle w:val="Heading3"/>
        <w:spacing w:after="100" w:before="260"/>
      </w:pPr>
      <w:r>
        <w:rPr>
          <w:b/>
          <w:bCs/>
          <w:sz w:val="22"/>
          <w:szCs w:val="22"/>
        </w:rPr>
        <w:t xml:space="preserve">B-01  </w:t>
      </w:r>
      <w:r>
        <w:rPr>
          <w:b/>
          <w:bCs/>
          <w:color w:val="C00000"/>
          <w:sz w:val="20"/>
          <w:szCs w:val="20"/>
        </w:rPr>
        <w:t xml:space="preserve">[높음] </w:t>
      </w:r>
      <w:r>
        <w:rPr>
          <w:b/>
          <w:bCs/>
          <w:sz w:val="22"/>
          <w:szCs w:val="22"/>
        </w:rPr>
        <w:t xml:space="preserve">같은 버전 번호의 위협모델 문서 내용이 서로 다르다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Day7/lab/ThreatModel0.5.md (123줄) vs Day8/lab/ThreatModel0.5.md (222줄)</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두 파일 모두 'v0.5'를 표방하지만 내용과 해시가 다르다.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md5: Day7=1bb467a3…, Day8=c6fe54ef…. 줄 수 123 vs 222.</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버전 번호는 '같은 번호면 같은 내용'이라는 계약이다. 이것이 깨지면 실험 보고서가 '위협모델 v0.5 기준'이라고 인용할 때 어느 파일을 뜻하는지 확정할 수 없다. 재현 절차의 기준점이 사라진다.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Day8 사본을 v0.5.1로 승격하고, 문서 상단 문서제어 표에 버전·날짜·직전 버전과의 diff 요약을 넣는다. 이후 내용이 바뀌면 반드시 번호를 올린다.</w:t>
            </w:r>
          </w:p>
        </w:tc>
      </w:tr>
    </w:tbl>
    <w:p>
      <w:pPr>
        <w:spacing w:after="60" w:before="40" w:line="280"/>
      </w:pPr>
      <w:r>
        <w:rPr>
          <w:sz w:val="20"/>
          <w:szCs w:val="20"/>
        </w:rPr>
        <w:t xml:space="preserve"> </w:t>
      </w:r>
    </w:p>
    <w:p>
      <w:pPr>
        <w:pStyle w:val="Heading3"/>
        <w:spacing w:after="100" w:before="260"/>
      </w:pPr>
      <w:r>
        <w:rPr>
          <w:b/>
          <w:bCs/>
          <w:sz w:val="22"/>
          <w:szCs w:val="22"/>
        </w:rPr>
        <w:t xml:space="preserve">B-02  </w:t>
      </w:r>
      <w:r>
        <w:rPr>
          <w:b/>
          <w:bCs/>
          <w:color w:val="C00000"/>
          <w:sz w:val="20"/>
          <w:szCs w:val="20"/>
        </w:rPr>
        <w:t xml:space="preserve">[높음] </w:t>
      </w:r>
      <w:r>
        <w:rPr>
          <w:b/>
          <w:bCs/>
          <w:sz w:val="22"/>
          <w:szCs w:val="22"/>
        </w:rPr>
        <w:t xml:space="preserve">Day를 넘기며 문서 내용이 되레 축소되는 회귀가 발생했다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schema.md: Day8 311줄 → Day9 187줄 · permission_policy.md: Day8 154줄 → Day9 109줄</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Day9의 schema.md에서 Day8에 있던 'Provenance 형식', 'ObservationEnvelope 형식', 'RuntimeResult와 LLM 전달 형식', '복수 observation 형식', 'JSONL trace 형식' 섹션이 사라졌다.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헤딩 비교: Day8은 '## 1. Runtime 경계'~'## 9. Day 8 테스트 계약'까지 9개 절을 보유. Day9는 MCP 관련 절로 재작성되며 해당 9개 절이 없음.</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Day9 코드는 여전히 ObservationEnvelope과 JSONL trace를 사용한다. 즉 코드는 남았는데 그 자료형 계약 문서만 사라졌다. 이는 'Day별 폴더 전체 복사' 구조의 직접적 결과이며(C-02), Day9만 읽는 독자는 시스템의 절반을 모르게 된다.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schema.md를 '누적 계약 문서' 하나로 통합하고 Day별 추가분은 '변경 이력' 절에만 적는다. 최소한 Day9 schema.md에 'Day8 문서의 1~9절은 계속 유효하다'는 참조를 명시한다.</w:t>
            </w:r>
          </w:p>
        </w:tc>
      </w:tr>
    </w:tbl>
    <w:p>
      <w:pPr>
        <w:spacing w:after="60" w:before="40" w:line="280"/>
      </w:pPr>
      <w:r>
        <w:rPr>
          <w:sz w:val="20"/>
          <w:szCs w:val="20"/>
        </w:rPr>
        <w:t xml:space="preserve"> </w:t>
      </w:r>
    </w:p>
    <w:p>
      <w:pPr>
        <w:pStyle w:val="Heading3"/>
        <w:spacing w:after="100" w:before="260"/>
      </w:pPr>
      <w:r>
        <w:rPr>
          <w:b/>
          <w:bCs/>
          <w:sz w:val="22"/>
          <w:szCs w:val="22"/>
        </w:rPr>
        <w:t xml:space="preserve">B-03  </w:t>
      </w:r>
      <w:r>
        <w:rPr>
          <w:b/>
          <w:bCs/>
          <w:color w:val="BF8F00"/>
          <w:sz w:val="20"/>
          <w:szCs w:val="20"/>
        </w:rPr>
        <w:t xml:space="preserve">[중간] </w:t>
      </w:r>
      <w:r>
        <w:rPr>
          <w:b/>
          <w:bCs/>
          <w:sz w:val="22"/>
          <w:szCs w:val="22"/>
        </w:rPr>
        <w:t xml:space="preserve">동일 이름 문서가 6개 사본으로 분기되어 단일 기준이 없다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permission_policy.md (Day3·4·5·6·7·8·9 총 7개, 전부 해시 상이) · schema.md (5개, 전부 상이)</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어느 것이 현행 정책 문서인지 파일 시스템만으로는 알 수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md5 및 줄 수: 72/37/70/73/75/154/109줄.</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정책 문서는 enforcement의 근거다. 사본이 7개면 코드가 어느 문서를 구현한 것인지 대응이 불가능하고, 외부 재현자는 시작점을 찾을 수 없다.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docs/permission_policy.md 한 개만 남기고 Day별 폴더에서는 삭제한다. 각 Day 노트에서는 링크와 해당 시점 커밋 해시만 인용한다.</w:t>
            </w:r>
          </w:p>
        </w:tc>
      </w:tr>
    </w:tbl>
    <w:p>
      <w:pPr>
        <w:spacing w:after="60" w:before="40" w:line="280"/>
      </w:pPr>
      <w:r>
        <w:rPr>
          <w:sz w:val="20"/>
          <w:szCs w:val="20"/>
        </w:rPr>
        <w:t xml:space="preserve"> </w:t>
      </w:r>
    </w:p>
    <w:p>
      <w:pPr>
        <w:pStyle w:val="Heading3"/>
        <w:spacing w:after="100" w:before="260"/>
      </w:pPr>
      <w:r>
        <w:rPr>
          <w:b/>
          <w:bCs/>
          <w:sz w:val="22"/>
          <w:szCs w:val="22"/>
        </w:rPr>
        <w:t xml:space="preserve">B-04  </w:t>
      </w:r>
      <w:r>
        <w:rPr>
          <w:b/>
          <w:bCs/>
          <w:color w:val="BF8F00"/>
          <w:sz w:val="20"/>
          <w:szCs w:val="20"/>
        </w:rPr>
        <w:t xml:space="preserve">[중간] </w:t>
      </w:r>
      <w:r>
        <w:rPr>
          <w:b/>
          <w:bCs/>
          <w:sz w:val="22"/>
          <w:szCs w:val="22"/>
        </w:rPr>
        <w:t xml:space="preserve">저장소 루트에 README가 없다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저장소 루트</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루트에 .md 파일이 하나도 없다. 진입점은 Day1/README.md부터 Day9/lab/README.md까지 흩어져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ls *.md 결과 없음.</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연구 산출물의 1차 평가자(채용 담당자·리뷰어)는 루트 README만 보고 판단한다. 현재 구조는 9일치 폴더를 순서대로 열어봐야 무엇을 만들었는지 알 수 있다. 포트폴리오 가치가 실제 구현 수준보다 훨씬 낮게 평가될 위험이 크다.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루트 README.md에 ① 한 문단 요약 ② 아키텍처 다이어그램 1개 ③ Day1~9 진행표(주제·산출물·결과) ④ 재현 명령 4줄 ⑤ 안전 범위 선언 ⑥ 현재 한계를 넣는다. 이것이 단일 항목으로는 투자 대비 효과가 가장 크다.</w:t>
            </w:r>
          </w:p>
        </w:tc>
      </w:tr>
    </w:tbl>
    <w:p>
      <w:pPr>
        <w:spacing w:after="60" w:before="40" w:line="280"/>
      </w:pPr>
      <w:r>
        <w:rPr>
          <w:sz w:val="20"/>
          <w:szCs w:val="20"/>
        </w:rPr>
        <w:t xml:space="preserve"> </w:t>
      </w:r>
    </w:p>
    <w:p>
      <w:pPr>
        <w:pStyle w:val="Heading3"/>
        <w:spacing w:after="100" w:before="260"/>
      </w:pPr>
      <w:r>
        <w:rPr>
          <w:b/>
          <w:bCs/>
          <w:sz w:val="22"/>
          <w:szCs w:val="22"/>
        </w:rPr>
        <w:t xml:space="preserve">B-05  </w:t>
      </w:r>
      <w:r>
        <w:rPr>
          <w:b/>
          <w:bCs/>
          <w:color w:val="375623"/>
          <w:sz w:val="20"/>
          <w:szCs w:val="20"/>
        </w:rPr>
        <w:t xml:space="preserve">[낮음] </w:t>
      </w:r>
      <w:r>
        <w:rPr>
          <w:b/>
          <w:bCs/>
          <w:sz w:val="22"/>
          <w:szCs w:val="22"/>
        </w:rPr>
        <w:t xml:space="preserve">공백이 포함된 파일명</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Day2/Threat Model v0.1.md · Day3/Threat Model v0.2.md · Day4/lab/Threat Model v0.3.md</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파일명에 공백이 있다. Day5 이후에는 ThreatModel0.4.md처럼 공백 없는 이름으로 바뀌어 명명 규칙도 일관되지 않다.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본 평가 중 실행한 wc 명령이 이 세 파일에서 실제로 오류를 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스크립트·CI에서 인용부호를 빠뜨리면 조용히 깨진다. 자동화된 회귀를 도입할 계획이라면 지금 정리하는 편이 싸다.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ThreatModel_v0.1.md 형식으로 통일하고 git mv로 이력을 보존한다.</w:t>
            </w:r>
          </w:p>
        </w:tc>
      </w:tr>
    </w:tbl>
    <w:p>
      <w:pPr>
        <w:spacing w:after="60" w:before="40" w:line="280"/>
      </w:pPr>
      <w:r>
        <w:rPr>
          <w:sz w:val="20"/>
          <w:szCs w:val="20"/>
        </w:rPr>
        <w:t xml:space="preserve"> </w:t>
      </w:r>
    </w:p>
    <w:p>
      <w:r>
        <w:br w:type="page"/>
      </w:r>
    </w:p>
    <w:p>
      <w:pPr>
        <w:pStyle w:val="Heading1"/>
        <w:spacing w:after="120" w:before="240"/>
      </w:pPr>
      <w:r>
        <w:rPr>
          <w:b/>
          <w:bCs/>
          <w:sz w:val="30"/>
          <w:szCs w:val="30"/>
        </w:rPr>
        <w:t xml:space="preserve">Part C — 저장소 구조와 재현성</w:t>
      </w:r>
    </w:p>
    <w:p>
      <w:pPr>
        <w:spacing w:after="140" w:before="40" w:line="280"/>
      </w:pPr>
      <w:r>
        <w:rPr>
          <w:sz w:val="20"/>
          <w:szCs w:val="20"/>
        </w:rPr>
        <w:t xml:space="preserve">git 추적 대상 508개 파일의 분포와 위생 상태를 점검했다. 먼저 잘된 점을 적는다 — .gitignore가 .env·venv·__pycache__를 정확히 제외하고 있어 실제 자격 증명이 저장소에 유입된 흔적은 발견되지 않았다. 이는 랩 안전 규칙의 핵심 요건을 만족한다.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000"/>
        <w:gridCol w:w="7126"/>
      </w:tblGrid>
      <w:tr>
        <w:trPr>
          <w:tblHeader/>
        </w:trPr>
        <w:tc>
          <w:tcPr>
            <w:tcW w:type="dxa" w:w="900"/>
            <w:shd w:fill="D9E2F3" w:val="clear"/>
            <w:tcMar>
              <w:top w:type="dxa" w:w="60"/>
              <w:left w:type="dxa" w:w="100"/>
              <w:bottom w:type="dxa" w:w="60"/>
              <w:right w:type="dxa" w:w="100"/>
            </w:tcMar>
          </w:tcPr>
          <w:p>
            <w:pPr>
              <w:spacing w:after="20" w:before="20" w:line="260"/>
            </w:pPr>
            <w:r>
              <w:rPr>
                <w:b/>
                <w:bCs/>
                <w:sz w:val="18"/>
                <w:szCs w:val="18"/>
              </w:rPr>
              <w:t xml:space="preserve">ID</w:t>
            </w:r>
          </w:p>
        </w:tc>
        <w:tc>
          <w:tcPr>
            <w:tcW w:type="dxa" w:w="1000"/>
            <w:shd w:fill="D9E2F3" w:val="clear"/>
            <w:tcMar>
              <w:top w:type="dxa" w:w="60"/>
              <w:left w:type="dxa" w:w="100"/>
              <w:bottom w:type="dxa" w:w="60"/>
              <w:right w:type="dxa" w:w="100"/>
            </w:tcMar>
          </w:tcPr>
          <w:p>
            <w:pPr>
              <w:spacing w:after="20" w:before="20" w:line="260"/>
              <w:jc w:val="center"/>
            </w:pPr>
            <w:r>
              <w:rPr>
                <w:b/>
                <w:bCs/>
                <w:sz w:val="18"/>
                <w:szCs w:val="18"/>
              </w:rPr>
              <w:t xml:space="preserve">심각도</w:t>
            </w:r>
          </w:p>
        </w:tc>
        <w:tc>
          <w:tcPr>
            <w:tcW w:type="dxa" w:w="7126"/>
            <w:shd w:fill="D9E2F3" w:val="clear"/>
            <w:tcMar>
              <w:top w:type="dxa" w:w="60"/>
              <w:left w:type="dxa" w:w="100"/>
              <w:bottom w:type="dxa" w:w="60"/>
              <w:right w:type="dxa" w:w="100"/>
            </w:tcMar>
          </w:tcPr>
          <w:p>
            <w:pPr>
              <w:spacing w:after="20" w:before="20" w:line="260"/>
            </w:pPr>
            <w:r>
              <w:rPr>
                <w:b/>
                <w:bCs/>
                <w:sz w:val="18"/>
                <w:szCs w:val="18"/>
              </w:rPr>
              <w:t xml:space="preserve">요약</w:t>
            </w:r>
          </w:p>
        </w:tc>
      </w:tr>
      <w:tr>
        <w:tc>
          <w:tcPr>
            <w:tcW w:type="dxa" w:w="900"/>
            <w:tcMar>
              <w:top w:type="dxa" w:w="60"/>
              <w:left w:type="dxa" w:w="100"/>
              <w:bottom w:type="dxa" w:w="60"/>
              <w:right w:type="dxa" w:w="100"/>
            </w:tcMar>
          </w:tcPr>
          <w:p>
            <w:pPr>
              <w:spacing w:after="20" w:before="20" w:line="260"/>
            </w:pPr>
            <w:r>
              <w:rPr>
                <w:b/>
                <w:bCs/>
                <w:sz w:val="18"/>
                <w:szCs w:val="18"/>
              </w:rPr>
              <w:t xml:space="preserve">C-01</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의존성 고정 파일이 없어 재현 요건을 충족하지 못한다</w:t>
            </w:r>
          </w:p>
        </w:tc>
      </w:tr>
      <w:tr>
        <w:tc>
          <w:tcPr>
            <w:tcW w:type="dxa" w:w="900"/>
            <w:tcMar>
              <w:top w:type="dxa" w:w="60"/>
              <w:left w:type="dxa" w:w="100"/>
              <w:bottom w:type="dxa" w:w="60"/>
              <w:right w:type="dxa" w:w="100"/>
            </w:tcMar>
          </w:tcPr>
          <w:p>
            <w:pPr>
              <w:spacing w:after="20" w:before="20" w:line="260"/>
            </w:pPr>
            <w:r>
              <w:rPr>
                <w:b/>
                <w:bCs/>
                <w:sz w:val="18"/>
                <w:szCs w:val="18"/>
              </w:rPr>
              <w:t xml:space="preserve">C-02</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Day별 전체 디렉터리 복사 구조 — 소스의 단일 기준이 없다</w:t>
            </w:r>
          </w:p>
        </w:tc>
      </w:tr>
      <w:tr>
        <w:tc>
          <w:tcPr>
            <w:tcW w:type="dxa" w:w="900"/>
            <w:tcMar>
              <w:top w:type="dxa" w:w="60"/>
              <w:left w:type="dxa" w:w="100"/>
              <w:bottom w:type="dxa" w:w="60"/>
              <w:right w:type="dxa" w:w="100"/>
            </w:tcMar>
          </w:tcPr>
          <w:p>
            <w:pPr>
              <w:spacing w:after="20" w:before="20" w:line="260"/>
            </w:pPr>
            <w:r>
              <w:rPr>
                <w:b/>
                <w:bCs/>
                <w:sz w:val="18"/>
                <w:szCs w:val="18"/>
              </w:rPr>
              <w:t xml:space="preserve">C-03</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테스트가 비-헤르메틱하다 — 실행할 때마다 저장소를 오염시킨다</w:t>
            </w:r>
          </w:p>
        </w:tc>
      </w:tr>
      <w:tr>
        <w:tc>
          <w:tcPr>
            <w:tcW w:type="dxa" w:w="900"/>
            <w:tcMar>
              <w:top w:type="dxa" w:w="60"/>
              <w:left w:type="dxa" w:w="100"/>
              <w:bottom w:type="dxa" w:w="60"/>
              <w:right w:type="dxa" w:w="100"/>
            </w:tcMar>
          </w:tcPr>
          <w:p>
            <w:pPr>
              <w:spacing w:after="20" w:before="20" w:line="260"/>
            </w:pPr>
            <w:r>
              <w:rPr>
                <w:b/>
                <w:bCs/>
                <w:sz w:val="18"/>
                <w:szCs w:val="18"/>
              </w:rPr>
              <w:t xml:space="preserve">C-04</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pytest·CI·린터가 없어 회귀가 자동화되지 않는다</w:t>
            </w:r>
          </w:p>
        </w:tc>
      </w:tr>
      <w:tr>
        <w:tc>
          <w:tcPr>
            <w:tcW w:type="dxa" w:w="900"/>
            <w:tcMar>
              <w:top w:type="dxa" w:w="60"/>
              <w:left w:type="dxa" w:w="100"/>
              <w:bottom w:type="dxa" w:w="60"/>
              <w:right w:type="dxa" w:w="100"/>
            </w:tcMar>
          </w:tcPr>
          <w:p>
            <w:pPr>
              <w:spacing w:after="20" w:before="20" w:line="260"/>
            </w:pPr>
            <w:r>
              <w:rPr>
                <w:b/>
                <w:bCs/>
                <w:sz w:val="18"/>
                <w:szCs w:val="18"/>
              </w:rPr>
              <w:t xml:space="preserve">C-05</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가상환경이 작업 디렉터리에 남아 있다</w:t>
            </w:r>
          </w:p>
        </w:tc>
      </w:tr>
    </w:tbl>
    <w:p>
      <w:pPr>
        <w:pStyle w:val="Heading3"/>
        <w:spacing w:after="100" w:before="260"/>
      </w:pPr>
      <w:r>
        <w:rPr>
          <w:b/>
          <w:bCs/>
          <w:sz w:val="22"/>
          <w:szCs w:val="22"/>
        </w:rPr>
        <w:t xml:space="preserve">C-01  </w:t>
      </w:r>
      <w:r>
        <w:rPr>
          <w:b/>
          <w:bCs/>
          <w:color w:val="C00000"/>
          <w:sz w:val="20"/>
          <w:szCs w:val="20"/>
        </w:rPr>
        <w:t xml:space="preserve">[높음] </w:t>
      </w:r>
      <w:r>
        <w:rPr>
          <w:b/>
          <w:bCs/>
          <w:sz w:val="22"/>
          <w:szCs w:val="22"/>
        </w:rPr>
        <w:t xml:space="preserve">의존성 고정 파일이 없어 재현 요건을 충족하지 못한다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저장소 전역</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requirements.txt·pyproject.toml·lockfile·Dockerfile이 하나도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git ls-files 검색 결과 해당 파일 0건. 반면 __pycache__ 흔적은 cpython-312/313/314가 혼재하여 최소 3개 파이썬 버전에서 실행되었음을 보여준다.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랩 운영 규칙은 재현에 '고정된 버전, 입력 해시, 설정, 로그 경로'를 요구한다. 지금은 입력 해시와 로그 경로는 훌륭하게 갖췄지만 런타임 버전이 빠져 있다. 파이썬 3.12와 3.14는 dataclass·typing 동작이 다를 수 있어, digest가 일치해도 다른 환경에서 같은 결과가 나온다고 보장할 수 없다.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requirements.txt(정확한 == 버전)와 .python-version을 추가하고, 각 실험 보고서의 '환경' 절에 python --version 출력과 커밋 해시를 기록한다. 여력이 되면 Dockerfile 1개로 런타임을 고정한다.</w:t>
            </w:r>
          </w:p>
        </w:tc>
      </w:tr>
    </w:tbl>
    <w:p>
      <w:pPr>
        <w:spacing w:after="60" w:before="40" w:line="280"/>
      </w:pPr>
      <w:r>
        <w:rPr>
          <w:sz w:val="20"/>
          <w:szCs w:val="20"/>
        </w:rPr>
        <w:t xml:space="preserve"> </w:t>
      </w:r>
    </w:p>
    <w:p>
      <w:pPr>
        <w:pStyle w:val="Heading3"/>
        <w:spacing w:after="100" w:before="260"/>
      </w:pPr>
      <w:r>
        <w:rPr>
          <w:b/>
          <w:bCs/>
          <w:sz w:val="22"/>
          <w:szCs w:val="22"/>
        </w:rPr>
        <w:t xml:space="preserve">C-02  </w:t>
      </w:r>
      <w:r>
        <w:rPr>
          <w:b/>
          <w:bCs/>
          <w:color w:val="C00000"/>
          <w:sz w:val="20"/>
          <w:szCs w:val="20"/>
        </w:rPr>
        <w:t xml:space="preserve">[높음] </w:t>
      </w:r>
      <w:r>
        <w:rPr>
          <w:b/>
          <w:bCs/>
          <w:sz w:val="22"/>
          <w:szCs w:val="22"/>
        </w:rPr>
        <w:t xml:space="preserve">Day별 전체 디렉터리 복사 구조 — 소스의 단일 기준이 없다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Day1/ ~ Day9/</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각 Day가 src 트리 전체를 복사해 보유한다. 추적 파일 508개 중 235개(46%)가 traces이며, Day9 한 곳에만 226개가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동일 파일의 Day별 해시 비교 결과 runtime.py는 D7/D8/D9가 모두 다르고 policy.py는 D8=D9, types.py는 D7=D8이다. 즉 파일마다 제각각 분기했다.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이 구조가 B-01·B-02·B-03을 전부 만들어냈다. 또한 '어떤 버전의 코드로 어떤 실험을 돌렸는가'를 git 이력이 아니라 폴더 이름으로 표현하고 있어, git을 쓰면서 git의 이점을 포기한 상태다. 커밋 41개로 9일을 기록했으나 각 커밋이 무엇을 바꿨는지는 diff로 읽을 수 없다.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src/ 단일 트리로 통합하고 Day 경계는 git tag(day-09)로 표시한다. Day별 폴더에는 노트·보고서·fixture만 남긴다. 과거 Day 폴더는 삭제하지 말고 archive/로 이동해 이력을 보존한다. 작업량은 크지만 Day10~15에서 회수된다.</w:t>
            </w:r>
          </w:p>
        </w:tc>
      </w:tr>
    </w:tbl>
    <w:p>
      <w:pPr>
        <w:spacing w:after="60" w:before="40" w:line="280"/>
      </w:pPr>
      <w:r>
        <w:rPr>
          <w:sz w:val="20"/>
          <w:szCs w:val="20"/>
        </w:rPr>
        <w:t xml:space="preserve"> </w:t>
      </w:r>
    </w:p>
    <w:p>
      <w:pPr>
        <w:pStyle w:val="Heading3"/>
        <w:spacing w:after="100" w:before="260"/>
      </w:pPr>
      <w:r>
        <w:rPr>
          <w:b/>
          <w:bCs/>
          <w:sz w:val="22"/>
          <w:szCs w:val="22"/>
        </w:rPr>
        <w:t xml:space="preserve">C-03  </w:t>
      </w:r>
      <w:r>
        <w:rPr>
          <w:b/>
          <w:bCs/>
          <w:color w:val="BF8F00"/>
          <w:sz w:val="20"/>
          <w:szCs w:val="20"/>
        </w:rPr>
        <w:t xml:space="preserve">[중간] </w:t>
      </w:r>
      <w:r>
        <w:rPr>
          <w:b/>
          <w:bCs/>
          <w:sz w:val="22"/>
          <w:szCs w:val="22"/>
        </w:rPr>
        <w:t xml:space="preserve">테스트가 비-헤르메틱하다 — 실행할 때마다 저장소를 오염시킨다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Day9/lab/src/test_*.py · traces/ 출력 경로</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테스트가 저장소 안 traces/ 하위에 run별 디렉터리를 새로 만든다. 출력 경로를 인자로 바꿀 수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본 평가에서 4개 테스트를 1회 실행한 결과 저장소에 추적되지 않은 디렉터리 30개가 새로 생성되었다(부록 B에 목록).</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증거 보관과 테스트 실행이 같은 경로를 공유하면, 회귀 테스트를 자주 돌릴수록 증거 디렉터리가 무한히 커지고 '어느 trace가 보고서의 근거인가'가 흐려진다. 감사 증거는 append-only여야 하지만 테스트 산출물은 폐기 가능해야 한다. 두 요구가 충돌한다.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--out 인자를 추가하고 기본값을 tmp 경로로 둔다. 보고서에 인용할 run만 명시적으로 evidence/ 아래로 승격하는 스크립트를 하나 만든다.</w:t>
            </w:r>
          </w:p>
        </w:tc>
      </w:tr>
    </w:tbl>
    <w:p>
      <w:pPr>
        <w:spacing w:after="60" w:before="40" w:line="280"/>
      </w:pPr>
      <w:r>
        <w:rPr>
          <w:sz w:val="20"/>
          <w:szCs w:val="20"/>
        </w:rPr>
        <w:t xml:space="preserve"> </w:t>
      </w:r>
    </w:p>
    <w:p>
      <w:pPr>
        <w:pStyle w:val="Heading3"/>
        <w:spacing w:after="100" w:before="260"/>
      </w:pPr>
      <w:r>
        <w:rPr>
          <w:b/>
          <w:bCs/>
          <w:sz w:val="22"/>
          <w:szCs w:val="22"/>
        </w:rPr>
        <w:t xml:space="preserve">C-04  </w:t>
      </w:r>
      <w:r>
        <w:rPr>
          <w:b/>
          <w:bCs/>
          <w:color w:val="BF8F00"/>
          <w:sz w:val="20"/>
          <w:szCs w:val="20"/>
        </w:rPr>
        <w:t xml:space="preserve">[중간] </w:t>
      </w:r>
      <w:r>
        <w:rPr>
          <w:b/>
          <w:bCs/>
          <w:sz w:val="22"/>
          <w:szCs w:val="22"/>
        </w:rPr>
        <w:t xml:space="preserve">pytest·CI·린터가 없어 회귀가 자동화되지 않는다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저장소 전역</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4개 테스트가 각각 독립 실행 스크립트이며, 한 번에 돌리는 방법과 실패 시 종료 코드 규약이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conftest.py·pytest.ini·.github/ 모두 없음. 각 파일을 python3 test_x.py로 개별 실행해야 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Day가 늘수록 회귀 스위트가 커지는데, 수동 실행은 반드시 누락된다. 방어 변경 후 원 시나리오와 정상 스위트를 재실행했다는 주장은 자동화 없이는 검증되지 않는다.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① 각 test_*.py에 pytest 호환 함수를 얇게 감싸고 pytest로 일괄 실행 가능하게 한다. ② ruff 설정 하나를 추가한다(A-05·A-06을 자동 검출). ③ 여력이 되면 GitHub Actions로 push마다 전체 스위트를 돌린다.</w:t>
            </w:r>
          </w:p>
        </w:tc>
      </w:tr>
    </w:tbl>
    <w:p>
      <w:pPr>
        <w:spacing w:after="60" w:before="40" w:line="280"/>
      </w:pPr>
      <w:r>
        <w:rPr>
          <w:sz w:val="20"/>
          <w:szCs w:val="20"/>
        </w:rPr>
        <w:t xml:space="preserve"> </w:t>
      </w:r>
    </w:p>
    <w:p>
      <w:pPr>
        <w:pStyle w:val="Heading3"/>
        <w:spacing w:after="100" w:before="260"/>
      </w:pPr>
      <w:r>
        <w:rPr>
          <w:b/>
          <w:bCs/>
          <w:sz w:val="22"/>
          <w:szCs w:val="22"/>
        </w:rPr>
        <w:t xml:space="preserve">C-05  </w:t>
      </w:r>
      <w:r>
        <w:rPr>
          <w:b/>
          <w:bCs/>
          <w:color w:val="375623"/>
          <w:sz w:val="20"/>
          <w:szCs w:val="20"/>
        </w:rPr>
        <w:t xml:space="preserve">[낮음] </w:t>
      </w:r>
      <w:r>
        <w:rPr>
          <w:b/>
          <w:bCs/>
          <w:sz w:val="22"/>
          <w:szCs w:val="22"/>
        </w:rPr>
        <w:t xml:space="preserve">가상환경이 작업 디렉터리에 남아 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Day2/lab/venv/ (9,000개 이상 파일)</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git에는 추적되지 않으나 디스크에 남아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find 결과 저장소 전체 파일 9,598개 중 대부분이 이 venv.</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추적되지 않으므로 보안 문제는 아니다. 다만 저장소 스캔·백업·검색 비용을 수십 배로 만든다.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삭제하고 requirements.txt로 재생성 가능하게 한다(C-01과 함께 처리).</w:t>
            </w:r>
          </w:p>
        </w:tc>
      </w:tr>
    </w:tbl>
    <w:p>
      <w:pPr>
        <w:spacing w:after="60" w:before="40" w:line="280"/>
      </w:pPr>
      <w:r>
        <w:rPr>
          <w:sz w:val="20"/>
          <w:szCs w:val="20"/>
        </w:rPr>
        <w:t xml:space="preserve"> </w:t>
      </w:r>
    </w:p>
    <w:p>
      <w:r>
        <w:br w:type="page"/>
      </w:r>
    </w:p>
    <w:p>
      <w:pPr>
        <w:pStyle w:val="Heading1"/>
        <w:spacing w:after="120" w:before="240"/>
      </w:pPr>
      <w:r>
        <w:rPr>
          <w:b/>
          <w:bCs/>
          <w:sz w:val="30"/>
          <w:szCs w:val="30"/>
        </w:rPr>
        <w:t xml:space="preserve">Part D — PPT 커리큘럼 평가</w:t>
      </w:r>
    </w:p>
    <w:p>
      <w:pPr>
        <w:spacing w:after="140" w:before="40" w:line="280"/>
      </w:pPr>
      <w:r>
        <w:rPr>
          <w:sz w:val="20"/>
          <w:szCs w:val="20"/>
        </w:rPr>
        <w:t xml:space="preserve">Volume 1~4의 454장 전체에서 텍스트를 추출해 구조·중복·출처를 정량 분석했다. 커리큘럼의 골격 설계 자체는 뛰어나다 — 15주를 Agent Runtime → Coding Agent → Computer-Use Agent → 연구·논문화로 배치한 순서는 사용자의 최종 목표와 정확히 맞물린다. 문제는 골격이 아니라 각 슬라이드에 채워진 내용의 밀도다.</w:t>
      </w:r>
    </w:p>
    <w:p>
      <w:pPr>
        <w:spacing w:after="100" w:before="160" w:line="280"/>
      </w:pPr>
      <w:r>
        <w:rPr>
          <w:b/>
          <w:bCs/>
          <w:sz w:val="20"/>
          <w:szCs w:val="20"/>
        </w:rPr>
        <w:t xml:space="preserve">커리큘럼 전체 구조</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00"/>
        <w:gridCol w:w="2400"/>
        <w:gridCol w:w="5326"/>
      </w:tblGrid>
      <w:tr>
        <w:trPr>
          <w:tblHeader/>
        </w:trPr>
        <w:tc>
          <w:tcPr>
            <w:tcW w:type="dxa" w:w="1300"/>
            <w:shd w:fill="D9E2F3" w:val="clear"/>
            <w:tcMar>
              <w:top w:type="dxa" w:w="60"/>
              <w:left w:type="dxa" w:w="100"/>
              <w:bottom w:type="dxa" w:w="60"/>
              <w:right w:type="dxa" w:w="100"/>
            </w:tcMar>
          </w:tcPr>
          <w:p>
            <w:pPr>
              <w:spacing w:after="20" w:before="20" w:line="260"/>
            </w:pPr>
            <w:r>
              <w:rPr>
                <w:b/>
                <w:bCs/>
                <w:sz w:val="18"/>
                <w:szCs w:val="18"/>
              </w:rPr>
              <w:t xml:space="preserve">Volume</w:t>
            </w:r>
          </w:p>
        </w:tc>
        <w:tc>
          <w:tcPr>
            <w:tcW w:type="dxa" w:w="2400"/>
            <w:shd w:fill="D9E2F3" w:val="clear"/>
            <w:tcMar>
              <w:top w:type="dxa" w:w="60"/>
              <w:left w:type="dxa" w:w="100"/>
              <w:bottom w:type="dxa" w:w="60"/>
              <w:right w:type="dxa" w:w="100"/>
            </w:tcMar>
          </w:tcPr>
          <w:p>
            <w:pPr>
              <w:spacing w:after="20" w:before="20" w:line="260"/>
            </w:pPr>
            <w:r>
              <w:rPr>
                <w:b/>
                <w:bCs/>
                <w:sz w:val="18"/>
                <w:szCs w:val="18"/>
              </w:rPr>
              <w:t xml:space="preserve">주차</w:t>
            </w:r>
          </w:p>
        </w:tc>
        <w:tc>
          <w:tcPr>
            <w:tcW w:type="dxa" w:w="5326"/>
            <w:shd w:fill="D9E2F3" w:val="clear"/>
            <w:tcMar>
              <w:top w:type="dxa" w:w="60"/>
              <w:left w:type="dxa" w:w="100"/>
              <w:bottom w:type="dxa" w:w="60"/>
              <w:right w:type="dxa" w:w="100"/>
            </w:tcMar>
          </w:tcPr>
          <w:p>
            <w:pPr>
              <w:spacing w:after="20" w:before="20" w:line="260"/>
            </w:pPr>
            <w:r>
              <w:rPr>
                <w:b/>
                <w:bCs/>
                <w:sz w:val="18"/>
                <w:szCs w:val="18"/>
              </w:rPr>
              <w:t xml:space="preserve">주제</w:t>
            </w:r>
          </w:p>
        </w:tc>
      </w:tr>
      <w:tr>
        <w:tc>
          <w:tcPr>
            <w:tcW w:type="dxa" w:w="1300"/>
            <w:tcMar>
              <w:top w:type="dxa" w:w="60"/>
              <w:left w:type="dxa" w:w="100"/>
              <w:bottom w:type="dxa" w:w="60"/>
              <w:right w:type="dxa" w:w="100"/>
            </w:tcMar>
          </w:tcPr>
          <w:p>
            <w:pPr>
              <w:spacing w:after="20" w:before="20" w:line="260"/>
            </w:pPr>
            <w:r>
              <w:rPr>
                <w:b/>
                <w:bCs/>
                <w:sz w:val="18"/>
                <w:szCs w:val="18"/>
              </w:rPr>
              <w:t xml:space="preserve">Volume 1</w:t>
            </w:r>
          </w:p>
        </w:tc>
        <w:tc>
          <w:tcPr>
            <w:tcW w:type="dxa" w:w="2400"/>
            <w:tcMar>
              <w:top w:type="dxa" w:w="60"/>
              <w:left w:type="dxa" w:w="100"/>
              <w:bottom w:type="dxa" w:w="60"/>
              <w:right w:type="dxa" w:w="100"/>
            </w:tcMar>
          </w:tcPr>
          <w:p>
            <w:pPr>
              <w:spacing w:after="20" w:before="20" w:line="260"/>
            </w:pPr>
            <w:r>
              <w:rPr>
                <w:sz w:val="18"/>
                <w:szCs w:val="18"/>
              </w:rPr>
              <w:t xml:space="preserve">W1~W4 (Day 1~20)</w:t>
            </w:r>
          </w:p>
        </w:tc>
        <w:tc>
          <w:tcPr>
            <w:tcW w:type="dxa" w:w="5326"/>
            <w:tcMar>
              <w:top w:type="dxa" w:w="60"/>
              <w:left w:type="dxa" w:w="100"/>
              <w:bottom w:type="dxa" w:w="60"/>
              <w:right w:type="dxa" w:w="100"/>
            </w:tcMar>
          </w:tcPr>
          <w:p>
            <w:pPr>
              <w:spacing w:after="20" w:before="20" w:line="260"/>
            </w:pPr>
            <w:r>
              <w:rPr>
                <w:sz w:val="18"/>
                <w:szCs w:val="18"/>
              </w:rPr>
              <w:t xml:space="preserve">Agent Runtime → MCP Testbed → LLM 취약점 기초 → 통합·baseline</w:t>
            </w:r>
          </w:p>
        </w:tc>
      </w:tr>
      <w:tr>
        <w:tc>
          <w:tcPr>
            <w:tcW w:type="dxa" w:w="1300"/>
            <w:tcMar>
              <w:top w:type="dxa" w:w="60"/>
              <w:left w:type="dxa" w:w="100"/>
              <w:bottom w:type="dxa" w:w="60"/>
              <w:right w:type="dxa" w:w="100"/>
            </w:tcMar>
          </w:tcPr>
          <w:p>
            <w:pPr>
              <w:spacing w:after="20" w:before="20" w:line="260"/>
            </w:pPr>
            <w:r>
              <w:rPr>
                <w:b/>
                <w:bCs/>
                <w:sz w:val="18"/>
                <w:szCs w:val="18"/>
              </w:rPr>
              <w:t xml:space="preserve">Volume 2</w:t>
            </w:r>
          </w:p>
        </w:tc>
        <w:tc>
          <w:tcPr>
            <w:tcW w:type="dxa" w:w="2400"/>
            <w:tcMar>
              <w:top w:type="dxa" w:w="60"/>
              <w:left w:type="dxa" w:w="100"/>
              <w:bottom w:type="dxa" w:w="60"/>
              <w:right w:type="dxa" w:w="100"/>
            </w:tcMar>
          </w:tcPr>
          <w:p>
            <w:pPr>
              <w:spacing w:after="20" w:before="20" w:line="260"/>
            </w:pPr>
            <w:r>
              <w:rPr>
                <w:sz w:val="18"/>
                <w:szCs w:val="18"/>
              </w:rPr>
              <w:t xml:space="preserve">W5~W8 (Day 21~40)</w:t>
            </w:r>
          </w:p>
        </w:tc>
        <w:tc>
          <w:tcPr>
            <w:tcW w:type="dxa" w:w="5326"/>
            <w:tcMar>
              <w:top w:type="dxa" w:w="60"/>
              <w:left w:type="dxa" w:w="100"/>
              <w:bottom w:type="dxa" w:w="60"/>
              <w:right w:type="dxa" w:w="100"/>
            </w:tcMar>
          </w:tcPr>
          <w:p>
            <w:pPr>
              <w:spacing w:after="20" w:before="20" w:line="260"/>
            </w:pPr>
            <w:r>
              <w:rPr>
                <w:sz w:val="18"/>
                <w:szCs w:val="18"/>
              </w:rPr>
              <w:t xml:space="preserve">Coding Agent — 저장소·셸·패치·공급망·정책 커버리지</w:t>
            </w:r>
          </w:p>
        </w:tc>
      </w:tr>
      <w:tr>
        <w:tc>
          <w:tcPr>
            <w:tcW w:type="dxa" w:w="1300"/>
            <w:tcMar>
              <w:top w:type="dxa" w:w="60"/>
              <w:left w:type="dxa" w:w="100"/>
              <w:bottom w:type="dxa" w:w="60"/>
              <w:right w:type="dxa" w:w="100"/>
            </w:tcMar>
          </w:tcPr>
          <w:p>
            <w:pPr>
              <w:spacing w:after="20" w:before="20" w:line="260"/>
            </w:pPr>
            <w:r>
              <w:rPr>
                <w:b/>
                <w:bCs/>
                <w:sz w:val="18"/>
                <w:szCs w:val="18"/>
              </w:rPr>
              <w:t xml:space="preserve">Volume 3</w:t>
            </w:r>
          </w:p>
        </w:tc>
        <w:tc>
          <w:tcPr>
            <w:tcW w:type="dxa" w:w="2400"/>
            <w:tcMar>
              <w:top w:type="dxa" w:w="60"/>
              <w:left w:type="dxa" w:w="100"/>
              <w:bottom w:type="dxa" w:w="60"/>
              <w:right w:type="dxa" w:w="100"/>
            </w:tcMar>
          </w:tcPr>
          <w:p>
            <w:pPr>
              <w:spacing w:after="20" w:before="20" w:line="260"/>
            </w:pPr>
            <w:r>
              <w:rPr>
                <w:sz w:val="18"/>
                <w:szCs w:val="18"/>
              </w:rPr>
              <w:t xml:space="preserve">W9~W12 (Day 41~60)</w:t>
            </w:r>
          </w:p>
        </w:tc>
        <w:tc>
          <w:tcPr>
            <w:tcW w:type="dxa" w:w="5326"/>
            <w:tcMar>
              <w:top w:type="dxa" w:w="60"/>
              <w:left w:type="dxa" w:w="100"/>
              <w:bottom w:type="dxa" w:w="60"/>
              <w:right w:type="dxa" w:w="100"/>
            </w:tcMar>
          </w:tcPr>
          <w:p>
            <w:pPr>
              <w:spacing w:after="20" w:before="20" w:line="260"/>
            </w:pPr>
            <w:r>
              <w:rPr>
                <w:sz w:val="18"/>
                <w:szCs w:val="18"/>
              </w:rPr>
              <w:t xml:space="preserve">Computer-Use Agent — 비전 그라운딩·브라우저·데스크톱·시나리오 평가</w:t>
            </w:r>
          </w:p>
        </w:tc>
      </w:tr>
      <w:tr>
        <w:tc>
          <w:tcPr>
            <w:tcW w:type="dxa" w:w="1300"/>
            <w:tcMar>
              <w:top w:type="dxa" w:w="60"/>
              <w:left w:type="dxa" w:w="100"/>
              <w:bottom w:type="dxa" w:w="60"/>
              <w:right w:type="dxa" w:w="100"/>
            </w:tcMar>
          </w:tcPr>
          <w:p>
            <w:pPr>
              <w:spacing w:after="20" w:before="20" w:line="260"/>
            </w:pPr>
            <w:r>
              <w:rPr>
                <w:b/>
                <w:bCs/>
                <w:sz w:val="18"/>
                <w:szCs w:val="18"/>
              </w:rPr>
              <w:t xml:space="preserve">Volume 4</w:t>
            </w:r>
          </w:p>
        </w:tc>
        <w:tc>
          <w:tcPr>
            <w:tcW w:type="dxa" w:w="2400"/>
            <w:tcMar>
              <w:top w:type="dxa" w:w="60"/>
              <w:left w:type="dxa" w:w="100"/>
              <w:bottom w:type="dxa" w:w="60"/>
              <w:right w:type="dxa" w:w="100"/>
            </w:tcMar>
          </w:tcPr>
          <w:p>
            <w:pPr>
              <w:spacing w:after="20" w:before="20" w:line="260"/>
            </w:pPr>
            <w:r>
              <w:rPr>
                <w:sz w:val="18"/>
                <w:szCs w:val="18"/>
              </w:rPr>
              <w:t xml:space="preserve">W13~W15 (Day 61~75)</w:t>
            </w:r>
          </w:p>
        </w:tc>
        <w:tc>
          <w:tcPr>
            <w:tcW w:type="dxa" w:w="5326"/>
            <w:tcMar>
              <w:top w:type="dxa" w:w="60"/>
              <w:left w:type="dxa" w:w="100"/>
              <w:bottom w:type="dxa" w:w="60"/>
              <w:right w:type="dxa" w:w="100"/>
            </w:tcMar>
          </w:tcPr>
          <w:p>
            <w:pPr>
              <w:spacing w:after="20" w:before="20" w:line="260"/>
            </w:pPr>
            <w:r>
              <w:rPr>
                <w:sz w:val="18"/>
                <w:szCs w:val="18"/>
              </w:rPr>
              <w:t xml:space="preserve">다중 에이전트 → 연구 설계 → 논문·포트폴리오·디펜스</w:t>
            </w:r>
          </w:p>
        </w:tc>
      </w:tr>
    </w:tbl>
    <w:p>
      <w:pPr>
        <w:spacing w:after="100" w:before="40" w:line="280"/>
      </w:pPr>
      <w:r>
        <w:rPr>
          <w:sz w:val="20"/>
          <w:szCs w:val="20"/>
        </w:rPr>
        <w:t xml:space="preserve"> </w:t>
      </w:r>
    </w:p>
    <w:p>
      <w:pPr>
        <w:spacing w:after="100" w:before="160" w:line="280"/>
      </w:pPr>
      <w:r>
        <w:rPr>
          <w:b/>
          <w:bCs/>
          <w:sz w:val="20"/>
          <w:szCs w:val="20"/>
        </w:rPr>
        <w:t xml:space="preserve">정량 분석 결과 — 슬라이드 유형별 중복률</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200"/>
        <w:gridCol w:w="1400"/>
        <w:gridCol w:w="1400"/>
        <w:gridCol w:w="2426"/>
      </w:tblGrid>
      <w:tr>
        <w:trPr>
          <w:tblHeader/>
        </w:trPr>
        <w:tc>
          <w:tcPr>
            <w:tcW w:type="dxa" w:w="2600"/>
            <w:shd w:fill="D9E2F3" w:val="clear"/>
            <w:tcMar>
              <w:top w:type="dxa" w:w="60"/>
              <w:left w:type="dxa" w:w="100"/>
              <w:bottom w:type="dxa" w:w="60"/>
              <w:right w:type="dxa" w:w="100"/>
            </w:tcMar>
          </w:tcPr>
          <w:p>
            <w:pPr>
              <w:spacing w:after="20" w:before="20" w:line="260"/>
            </w:pPr>
            <w:r>
              <w:rPr>
                <w:b/>
                <w:bCs/>
                <w:sz w:val="18"/>
                <w:szCs w:val="18"/>
              </w:rPr>
              <w:t xml:space="preserve">슬라이드 유형</w:t>
            </w:r>
          </w:p>
        </w:tc>
        <w:tc>
          <w:tcPr>
            <w:tcW w:type="dxa" w:w="1200"/>
            <w:shd w:fill="D9E2F3" w:val="clear"/>
            <w:tcMar>
              <w:top w:type="dxa" w:w="60"/>
              <w:left w:type="dxa" w:w="100"/>
              <w:bottom w:type="dxa" w:w="60"/>
              <w:right w:type="dxa" w:w="100"/>
            </w:tcMar>
          </w:tcPr>
          <w:p>
            <w:pPr>
              <w:spacing w:after="20" w:before="20" w:line="260"/>
              <w:jc w:val="center"/>
            </w:pPr>
            <w:r>
              <w:rPr>
                <w:b/>
                <w:bCs/>
                <w:sz w:val="18"/>
                <w:szCs w:val="18"/>
              </w:rPr>
              <w:t xml:space="preserve">장수</w:t>
            </w:r>
          </w:p>
        </w:tc>
        <w:tc>
          <w:tcPr>
            <w:tcW w:type="dxa" w:w="1400"/>
            <w:shd w:fill="D9E2F3" w:val="clear"/>
            <w:tcMar>
              <w:top w:type="dxa" w:w="60"/>
              <w:left w:type="dxa" w:w="100"/>
              <w:bottom w:type="dxa" w:w="60"/>
              <w:right w:type="dxa" w:w="100"/>
            </w:tcMar>
          </w:tcPr>
          <w:p>
            <w:pPr>
              <w:spacing w:after="20" w:before="20" w:line="260"/>
              <w:jc w:val="center"/>
            </w:pPr>
            <w:r>
              <w:rPr>
                <w:b/>
                <w:bCs/>
                <w:sz w:val="18"/>
                <w:szCs w:val="18"/>
              </w:rPr>
              <w:t xml:space="preserve">고유 본문</w:t>
            </w:r>
          </w:p>
        </w:tc>
        <w:tc>
          <w:tcPr>
            <w:tcW w:type="dxa" w:w="1400"/>
            <w:shd w:fill="D9E2F3" w:val="clear"/>
            <w:tcMar>
              <w:top w:type="dxa" w:w="60"/>
              <w:left w:type="dxa" w:w="100"/>
              <w:bottom w:type="dxa" w:w="60"/>
              <w:right w:type="dxa" w:w="100"/>
            </w:tcMar>
          </w:tcPr>
          <w:p>
            <w:pPr>
              <w:spacing w:after="20" w:before="20" w:line="260"/>
              <w:jc w:val="center"/>
            </w:pPr>
            <w:r>
              <w:rPr>
                <w:b/>
                <w:bCs/>
                <w:sz w:val="18"/>
                <w:szCs w:val="18"/>
              </w:rPr>
              <w:t xml:space="preserve">중복률</w:t>
            </w:r>
          </w:p>
        </w:tc>
        <w:tc>
          <w:tcPr>
            <w:tcW w:type="dxa" w:w="2426"/>
            <w:shd w:fill="D9E2F3" w:val="clear"/>
            <w:tcMar>
              <w:top w:type="dxa" w:w="60"/>
              <w:left w:type="dxa" w:w="100"/>
              <w:bottom w:type="dxa" w:w="60"/>
              <w:right w:type="dxa" w:w="100"/>
            </w:tcMar>
          </w:tcPr>
          <w:p>
            <w:pPr>
              <w:spacing w:after="20" w:before="20" w:line="260"/>
            </w:pPr>
            <w:r>
              <w:rPr>
                <w:b/>
                <w:bCs/>
                <w:sz w:val="18"/>
                <w:szCs w:val="18"/>
              </w:rPr>
              <w:t xml:space="preserve">판정</w:t>
            </w:r>
          </w:p>
        </w:tc>
      </w:tr>
      <w:tr>
        <w:tc>
          <w:tcPr>
            <w:tcW w:type="dxa" w:w="2600"/>
            <w:tcMar>
              <w:top w:type="dxa" w:w="60"/>
              <w:left w:type="dxa" w:w="100"/>
              <w:bottom w:type="dxa" w:w="60"/>
              <w:right w:type="dxa" w:w="100"/>
            </w:tcMar>
          </w:tcPr>
          <w:p>
            <w:pPr>
              <w:spacing w:after="20" w:before="20" w:line="260"/>
            </w:pPr>
            <w:r>
              <w:rPr>
                <w:sz w:val="18"/>
                <w:szCs w:val="18"/>
              </w:rPr>
              <w:t xml:space="preserve">DAY 제목</w:t>
            </w:r>
          </w:p>
        </w:tc>
        <w:tc>
          <w:tcPr>
            <w:tcW w:type="dxa" w:w="1200"/>
            <w:tcMar>
              <w:top w:type="dxa" w:w="60"/>
              <w:left w:type="dxa" w:w="100"/>
              <w:bottom w:type="dxa" w:w="60"/>
              <w:right w:type="dxa" w:w="100"/>
            </w:tcMar>
          </w:tcPr>
          <w:p>
            <w:pPr>
              <w:spacing w:after="20" w:before="20" w:line="260"/>
              <w:jc w:val="center"/>
            </w:pPr>
            <w:r>
              <w:rPr>
                <w:sz w:val="18"/>
                <w:szCs w:val="18"/>
              </w:rPr>
              <w:t xml:space="preserve">75</w:t>
            </w:r>
          </w:p>
        </w:tc>
        <w:tc>
          <w:tcPr>
            <w:tcW w:type="dxa" w:w="1400"/>
            <w:tcMar>
              <w:top w:type="dxa" w:w="60"/>
              <w:left w:type="dxa" w:w="100"/>
              <w:bottom w:type="dxa" w:w="60"/>
              <w:right w:type="dxa" w:w="100"/>
            </w:tcMar>
          </w:tcPr>
          <w:p>
            <w:pPr>
              <w:spacing w:after="20" w:before="20" w:line="260"/>
              <w:jc w:val="center"/>
            </w:pPr>
            <w:r>
              <w:rPr>
                <w:sz w:val="18"/>
                <w:szCs w:val="18"/>
              </w:rPr>
              <w:t xml:space="preserve">75</w:t>
            </w:r>
          </w:p>
        </w:tc>
        <w:tc>
          <w:tcPr>
            <w:tcW w:type="dxa" w:w="1400"/>
            <w:shd w:fill="E2EFDA" w:val="clear"/>
            <w:tcMar>
              <w:top w:type="dxa" w:w="60"/>
              <w:left w:type="dxa" w:w="100"/>
              <w:bottom w:type="dxa" w:w="60"/>
              <w:right w:type="dxa" w:w="100"/>
            </w:tcMar>
          </w:tcPr>
          <w:p>
            <w:pPr>
              <w:spacing w:after="20" w:before="20" w:line="260"/>
              <w:jc w:val="center"/>
            </w:pPr>
            <w:r>
              <w:rPr>
                <w:sz w:val="18"/>
                <w:szCs w:val="18"/>
              </w:rPr>
              <w:t xml:space="preserve">0%</w:t>
            </w:r>
          </w:p>
        </w:tc>
        <w:tc>
          <w:tcPr>
            <w:tcW w:type="dxa" w:w="2426"/>
            <w:tcMar>
              <w:top w:type="dxa" w:w="60"/>
              <w:left w:type="dxa" w:w="100"/>
              <w:bottom w:type="dxa" w:w="60"/>
              <w:right w:type="dxa" w:w="100"/>
            </w:tcMar>
          </w:tcPr>
          <w:p>
            <w:pPr>
              <w:spacing w:after="20" w:before="20" w:line="260"/>
            </w:pPr>
            <w:r>
              <w:rPr>
                <w:sz w:val="18"/>
                <w:szCs w:val="18"/>
              </w:rPr>
              <w:t xml:space="preserve">양호</w:t>
            </w:r>
          </w:p>
        </w:tc>
      </w:tr>
      <w:tr>
        <w:tc>
          <w:tcPr>
            <w:tcW w:type="dxa" w:w="2600"/>
            <w:tcMar>
              <w:top w:type="dxa" w:w="60"/>
              <w:left w:type="dxa" w:w="100"/>
              <w:bottom w:type="dxa" w:w="60"/>
              <w:right w:type="dxa" w:w="100"/>
            </w:tcMar>
          </w:tcPr>
          <w:p>
            <w:pPr>
              <w:spacing w:after="20" w:before="20" w:line="260"/>
            </w:pPr>
            <w:r>
              <w:rPr>
                <w:sz w:val="18"/>
                <w:szCs w:val="18"/>
              </w:rPr>
              <w:t xml:space="preserve">SOURCE MAP</w:t>
            </w:r>
          </w:p>
        </w:tc>
        <w:tc>
          <w:tcPr>
            <w:tcW w:type="dxa" w:w="1200"/>
            <w:tcMar>
              <w:top w:type="dxa" w:w="60"/>
              <w:left w:type="dxa" w:w="100"/>
              <w:bottom w:type="dxa" w:w="60"/>
              <w:right w:type="dxa" w:w="100"/>
            </w:tcMar>
          </w:tcPr>
          <w:p>
            <w:pPr>
              <w:spacing w:after="20" w:before="20" w:line="260"/>
              <w:jc w:val="center"/>
            </w:pPr>
            <w:r>
              <w:rPr>
                <w:sz w:val="18"/>
                <w:szCs w:val="18"/>
              </w:rPr>
              <w:t xml:space="preserve">75</w:t>
            </w:r>
          </w:p>
        </w:tc>
        <w:tc>
          <w:tcPr>
            <w:tcW w:type="dxa" w:w="1400"/>
            <w:tcMar>
              <w:top w:type="dxa" w:w="60"/>
              <w:left w:type="dxa" w:w="100"/>
              <w:bottom w:type="dxa" w:w="60"/>
              <w:right w:type="dxa" w:w="100"/>
            </w:tcMar>
          </w:tcPr>
          <w:p>
            <w:pPr>
              <w:spacing w:after="20" w:before="20" w:line="260"/>
              <w:jc w:val="center"/>
            </w:pPr>
            <w:r>
              <w:rPr>
                <w:sz w:val="18"/>
                <w:szCs w:val="18"/>
              </w:rPr>
              <w:t xml:space="preserve">15</w:t>
            </w:r>
          </w:p>
        </w:tc>
        <w:tc>
          <w:tcPr>
            <w:tcW w:type="dxa" w:w="1400"/>
            <w:shd w:fill="FCE4E4" w:val="clear"/>
            <w:tcMar>
              <w:top w:type="dxa" w:w="60"/>
              <w:left w:type="dxa" w:w="100"/>
              <w:bottom w:type="dxa" w:w="60"/>
              <w:right w:type="dxa" w:w="100"/>
            </w:tcMar>
          </w:tcPr>
          <w:p>
            <w:pPr>
              <w:spacing w:after="20" w:before="20" w:line="260"/>
              <w:jc w:val="center"/>
            </w:pPr>
            <w:r>
              <w:rPr>
                <w:sz w:val="18"/>
                <w:szCs w:val="18"/>
              </w:rPr>
              <w:t xml:space="preserve">80%</w:t>
            </w:r>
          </w:p>
        </w:tc>
        <w:tc>
          <w:tcPr>
            <w:tcW w:type="dxa" w:w="2426"/>
            <w:tcMar>
              <w:top w:type="dxa" w:w="60"/>
              <w:left w:type="dxa" w:w="100"/>
              <w:bottom w:type="dxa" w:w="60"/>
              <w:right w:type="dxa" w:w="100"/>
            </w:tcMar>
          </w:tcPr>
          <w:p>
            <w:pPr>
              <w:spacing w:after="20" w:before="20" w:line="260"/>
            </w:pPr>
            <w:r>
              <w:rPr>
                <w:sz w:val="18"/>
                <w:szCs w:val="18"/>
              </w:rPr>
              <w:t xml:space="preserve">주 단위 5일 반복</w:t>
            </w:r>
          </w:p>
        </w:tc>
      </w:tr>
      <w:tr>
        <w:tc>
          <w:tcPr>
            <w:tcW w:type="dxa" w:w="2600"/>
            <w:tcMar>
              <w:top w:type="dxa" w:w="60"/>
              <w:left w:type="dxa" w:w="100"/>
              <w:bottom w:type="dxa" w:w="60"/>
              <w:right w:type="dxa" w:w="100"/>
            </w:tcMar>
          </w:tcPr>
          <w:p>
            <w:pPr>
              <w:spacing w:after="20" w:before="20" w:line="260"/>
            </w:pPr>
            <w:r>
              <w:rPr>
                <w:sz w:val="18"/>
                <w:szCs w:val="18"/>
              </w:rPr>
              <w:t xml:space="preserve">ARCHITECTURE DELTA</w:t>
            </w:r>
          </w:p>
        </w:tc>
        <w:tc>
          <w:tcPr>
            <w:tcW w:type="dxa" w:w="1200"/>
            <w:tcMar>
              <w:top w:type="dxa" w:w="60"/>
              <w:left w:type="dxa" w:w="100"/>
              <w:bottom w:type="dxa" w:w="60"/>
              <w:right w:type="dxa" w:w="100"/>
            </w:tcMar>
          </w:tcPr>
          <w:p>
            <w:pPr>
              <w:spacing w:after="20" w:before="20" w:line="260"/>
              <w:jc w:val="center"/>
            </w:pPr>
            <w:r>
              <w:rPr>
                <w:sz w:val="18"/>
                <w:szCs w:val="18"/>
              </w:rPr>
              <w:t xml:space="preserve">75</w:t>
            </w:r>
          </w:p>
        </w:tc>
        <w:tc>
          <w:tcPr>
            <w:tcW w:type="dxa" w:w="1400"/>
            <w:tcMar>
              <w:top w:type="dxa" w:w="60"/>
              <w:left w:type="dxa" w:w="100"/>
              <w:bottom w:type="dxa" w:w="60"/>
              <w:right w:type="dxa" w:w="100"/>
            </w:tcMar>
          </w:tcPr>
          <w:p>
            <w:pPr>
              <w:spacing w:after="20" w:before="20" w:line="260"/>
              <w:jc w:val="center"/>
            </w:pPr>
            <w:r>
              <w:rPr>
                <w:sz w:val="18"/>
                <w:szCs w:val="18"/>
              </w:rPr>
              <w:t xml:space="preserve">61</w:t>
            </w:r>
          </w:p>
        </w:tc>
        <w:tc>
          <w:tcPr>
            <w:tcW w:type="dxa" w:w="1400"/>
            <w:shd w:fill="E2EFDA" w:val="clear"/>
            <w:tcMar>
              <w:top w:type="dxa" w:w="60"/>
              <w:left w:type="dxa" w:w="100"/>
              <w:bottom w:type="dxa" w:w="60"/>
              <w:right w:type="dxa" w:w="100"/>
            </w:tcMar>
          </w:tcPr>
          <w:p>
            <w:pPr>
              <w:spacing w:after="20" w:before="20" w:line="260"/>
              <w:jc w:val="center"/>
            </w:pPr>
            <w:r>
              <w:rPr>
                <w:sz w:val="18"/>
                <w:szCs w:val="18"/>
              </w:rPr>
              <w:t xml:space="preserve">19%</w:t>
            </w:r>
          </w:p>
        </w:tc>
        <w:tc>
          <w:tcPr>
            <w:tcW w:type="dxa" w:w="2426"/>
            <w:tcMar>
              <w:top w:type="dxa" w:w="60"/>
              <w:left w:type="dxa" w:w="100"/>
              <w:bottom w:type="dxa" w:w="60"/>
              <w:right w:type="dxa" w:w="100"/>
            </w:tcMar>
          </w:tcPr>
          <w:p>
            <w:pPr>
              <w:spacing w:after="20" w:before="20" w:line="260"/>
            </w:pPr>
            <w:r>
              <w:rPr>
                <w:sz w:val="18"/>
                <w:szCs w:val="18"/>
              </w:rPr>
              <w:t xml:space="preserve">대체로 양호</w:t>
            </w:r>
          </w:p>
        </w:tc>
      </w:tr>
      <w:tr>
        <w:tc>
          <w:tcPr>
            <w:tcW w:type="dxa" w:w="2600"/>
            <w:tcMar>
              <w:top w:type="dxa" w:w="60"/>
              <w:left w:type="dxa" w:w="100"/>
              <w:bottom w:type="dxa" w:w="60"/>
              <w:right w:type="dxa" w:w="100"/>
            </w:tcMar>
          </w:tcPr>
          <w:p>
            <w:pPr>
              <w:spacing w:after="20" w:before="20" w:line="260"/>
            </w:pPr>
            <w:r>
              <w:rPr>
                <w:sz w:val="18"/>
                <w:szCs w:val="18"/>
              </w:rPr>
              <w:t xml:space="preserve">IMPLEMENTATION</w:t>
            </w:r>
          </w:p>
        </w:tc>
        <w:tc>
          <w:tcPr>
            <w:tcW w:type="dxa" w:w="1200"/>
            <w:tcMar>
              <w:top w:type="dxa" w:w="60"/>
              <w:left w:type="dxa" w:w="100"/>
              <w:bottom w:type="dxa" w:w="60"/>
              <w:right w:type="dxa" w:w="100"/>
            </w:tcMar>
          </w:tcPr>
          <w:p>
            <w:pPr>
              <w:spacing w:after="20" w:before="20" w:line="260"/>
              <w:jc w:val="center"/>
            </w:pPr>
            <w:r>
              <w:rPr>
                <w:sz w:val="18"/>
                <w:szCs w:val="18"/>
              </w:rPr>
              <w:t xml:space="preserve">75</w:t>
            </w:r>
          </w:p>
        </w:tc>
        <w:tc>
          <w:tcPr>
            <w:tcW w:type="dxa" w:w="1400"/>
            <w:tcMar>
              <w:top w:type="dxa" w:w="60"/>
              <w:left w:type="dxa" w:w="100"/>
              <w:bottom w:type="dxa" w:w="60"/>
              <w:right w:type="dxa" w:w="100"/>
            </w:tcMar>
          </w:tcPr>
          <w:p>
            <w:pPr>
              <w:spacing w:after="20" w:before="20" w:line="260"/>
              <w:jc w:val="center"/>
            </w:pPr>
            <w:r>
              <w:rPr>
                <w:sz w:val="18"/>
                <w:szCs w:val="18"/>
              </w:rPr>
              <w:t xml:space="preserve">15</w:t>
            </w:r>
          </w:p>
        </w:tc>
        <w:tc>
          <w:tcPr>
            <w:tcW w:type="dxa" w:w="1400"/>
            <w:shd w:fill="FCE4E4" w:val="clear"/>
            <w:tcMar>
              <w:top w:type="dxa" w:w="60"/>
              <w:left w:type="dxa" w:w="100"/>
              <w:bottom w:type="dxa" w:w="60"/>
              <w:right w:type="dxa" w:w="100"/>
            </w:tcMar>
          </w:tcPr>
          <w:p>
            <w:pPr>
              <w:spacing w:after="20" w:before="20" w:line="260"/>
              <w:jc w:val="center"/>
            </w:pPr>
            <w:r>
              <w:rPr>
                <w:sz w:val="18"/>
                <w:szCs w:val="18"/>
              </w:rPr>
              <w:t xml:space="preserve">80%</w:t>
            </w:r>
          </w:p>
        </w:tc>
        <w:tc>
          <w:tcPr>
            <w:tcW w:type="dxa" w:w="2426"/>
            <w:tcMar>
              <w:top w:type="dxa" w:w="60"/>
              <w:left w:type="dxa" w:w="100"/>
              <w:bottom w:type="dxa" w:w="60"/>
              <w:right w:type="dxa" w:w="100"/>
            </w:tcMar>
          </w:tcPr>
          <w:p>
            <w:pPr>
              <w:spacing w:after="20" w:before="20" w:line="260"/>
            </w:pPr>
            <w:r>
              <w:rPr>
                <w:sz w:val="18"/>
                <w:szCs w:val="18"/>
              </w:rPr>
              <w:t xml:space="preserve">주 단위 5일 반복</w:t>
            </w:r>
          </w:p>
        </w:tc>
      </w:tr>
      <w:tr>
        <w:tc>
          <w:tcPr>
            <w:tcW w:type="dxa" w:w="2600"/>
            <w:tcMar>
              <w:top w:type="dxa" w:w="60"/>
              <w:left w:type="dxa" w:w="100"/>
              <w:bottom w:type="dxa" w:w="60"/>
              <w:right w:type="dxa" w:w="100"/>
            </w:tcMar>
          </w:tcPr>
          <w:p>
            <w:pPr>
              <w:spacing w:after="20" w:before="20" w:line="260"/>
            </w:pPr>
            <w:r>
              <w:rPr>
                <w:sz w:val="18"/>
                <w:szCs w:val="18"/>
              </w:rPr>
              <w:t xml:space="preserve">IMPLEMENTATION FLOW</w:t>
            </w:r>
          </w:p>
        </w:tc>
        <w:tc>
          <w:tcPr>
            <w:tcW w:type="dxa" w:w="1200"/>
            <w:tcMar>
              <w:top w:type="dxa" w:w="60"/>
              <w:left w:type="dxa" w:w="100"/>
              <w:bottom w:type="dxa" w:w="60"/>
              <w:right w:type="dxa" w:w="100"/>
            </w:tcMar>
          </w:tcPr>
          <w:p>
            <w:pPr>
              <w:spacing w:after="20" w:before="20" w:line="260"/>
              <w:jc w:val="center"/>
            </w:pPr>
            <w:r>
              <w:rPr>
                <w:sz w:val="18"/>
                <w:szCs w:val="18"/>
              </w:rPr>
              <w:t xml:space="preserve">75</w:t>
            </w:r>
          </w:p>
        </w:tc>
        <w:tc>
          <w:tcPr>
            <w:tcW w:type="dxa" w:w="1400"/>
            <w:tcMar>
              <w:top w:type="dxa" w:w="60"/>
              <w:left w:type="dxa" w:w="100"/>
              <w:bottom w:type="dxa" w:w="60"/>
              <w:right w:type="dxa" w:w="100"/>
            </w:tcMar>
          </w:tcPr>
          <w:p>
            <w:pPr>
              <w:spacing w:after="20" w:before="20" w:line="260"/>
              <w:jc w:val="center"/>
            </w:pPr>
            <w:r>
              <w:rPr>
                <w:sz w:val="18"/>
                <w:szCs w:val="18"/>
              </w:rPr>
              <w:t xml:space="preserve">1</w:t>
            </w:r>
          </w:p>
        </w:tc>
        <w:tc>
          <w:tcPr>
            <w:tcW w:type="dxa" w:w="1400"/>
            <w:shd w:fill="FCE4E4" w:val="clear"/>
            <w:tcMar>
              <w:top w:type="dxa" w:w="60"/>
              <w:left w:type="dxa" w:w="100"/>
              <w:bottom w:type="dxa" w:w="60"/>
              <w:right w:type="dxa" w:w="100"/>
            </w:tcMar>
          </w:tcPr>
          <w:p>
            <w:pPr>
              <w:spacing w:after="20" w:before="20" w:line="260"/>
              <w:jc w:val="center"/>
            </w:pPr>
            <w:r>
              <w:rPr>
                <w:sz w:val="18"/>
                <w:szCs w:val="18"/>
              </w:rPr>
              <w:t xml:space="preserve">99%</w:t>
            </w:r>
          </w:p>
        </w:tc>
        <w:tc>
          <w:tcPr>
            <w:tcW w:type="dxa" w:w="2426"/>
            <w:tcMar>
              <w:top w:type="dxa" w:w="60"/>
              <w:left w:type="dxa" w:w="100"/>
              <w:bottom w:type="dxa" w:w="60"/>
              <w:right w:type="dxa" w:w="100"/>
            </w:tcMar>
          </w:tcPr>
          <w:p>
            <w:pPr>
              <w:spacing w:after="20" w:before="20" w:line="260"/>
            </w:pPr>
            <w:r>
              <w:rPr>
                <w:sz w:val="18"/>
                <w:szCs w:val="18"/>
              </w:rPr>
              <w:t xml:space="preserve">전 75장 동일</w:t>
            </w:r>
          </w:p>
        </w:tc>
      </w:tr>
      <w:tr>
        <w:tc>
          <w:tcPr>
            <w:tcW w:type="dxa" w:w="2600"/>
            <w:tcMar>
              <w:top w:type="dxa" w:w="60"/>
              <w:left w:type="dxa" w:w="100"/>
              <w:bottom w:type="dxa" w:w="60"/>
              <w:right w:type="dxa" w:w="100"/>
            </w:tcMar>
          </w:tcPr>
          <w:p>
            <w:pPr>
              <w:spacing w:after="20" w:before="20" w:line="260"/>
            </w:pPr>
            <w:r>
              <w:rPr>
                <w:sz w:val="18"/>
                <w:szCs w:val="18"/>
              </w:rPr>
              <w:t xml:space="preserve">LAB &amp; EVIDENCE</w:t>
            </w:r>
          </w:p>
        </w:tc>
        <w:tc>
          <w:tcPr>
            <w:tcW w:type="dxa" w:w="1200"/>
            <w:tcMar>
              <w:top w:type="dxa" w:w="60"/>
              <w:left w:type="dxa" w:w="100"/>
              <w:bottom w:type="dxa" w:w="60"/>
              <w:right w:type="dxa" w:w="100"/>
            </w:tcMar>
          </w:tcPr>
          <w:p>
            <w:pPr>
              <w:spacing w:after="20" w:before="20" w:line="260"/>
              <w:jc w:val="center"/>
            </w:pPr>
            <w:r>
              <w:rPr>
                <w:sz w:val="18"/>
                <w:szCs w:val="18"/>
              </w:rPr>
              <w:t xml:space="preserve">75</w:t>
            </w:r>
          </w:p>
        </w:tc>
        <w:tc>
          <w:tcPr>
            <w:tcW w:type="dxa" w:w="1400"/>
            <w:tcMar>
              <w:top w:type="dxa" w:w="60"/>
              <w:left w:type="dxa" w:w="100"/>
              <w:bottom w:type="dxa" w:w="60"/>
              <w:right w:type="dxa" w:w="100"/>
            </w:tcMar>
          </w:tcPr>
          <w:p>
            <w:pPr>
              <w:spacing w:after="20" w:before="20" w:line="260"/>
              <w:jc w:val="center"/>
            </w:pPr>
            <w:r>
              <w:rPr>
                <w:sz w:val="18"/>
                <w:szCs w:val="18"/>
              </w:rPr>
              <w:t xml:space="preserve">75</w:t>
            </w:r>
          </w:p>
        </w:tc>
        <w:tc>
          <w:tcPr>
            <w:tcW w:type="dxa" w:w="1400"/>
            <w:shd w:fill="FFF2CC" w:val="clear"/>
            <w:tcMar>
              <w:top w:type="dxa" w:w="60"/>
              <w:left w:type="dxa" w:w="100"/>
              <w:bottom w:type="dxa" w:w="60"/>
              <w:right w:type="dxa" w:w="100"/>
            </w:tcMar>
          </w:tcPr>
          <w:p>
            <w:pPr>
              <w:spacing w:after="20" w:before="20" w:line="260"/>
              <w:jc w:val="center"/>
            </w:pPr>
            <w:r>
              <w:rPr>
                <w:sz w:val="18"/>
                <w:szCs w:val="18"/>
              </w:rPr>
              <w:t xml:space="preserve">0%*</w:t>
            </w:r>
          </w:p>
        </w:tc>
        <w:tc>
          <w:tcPr>
            <w:tcW w:type="dxa" w:w="2426"/>
            <w:tcMar>
              <w:top w:type="dxa" w:w="60"/>
              <w:left w:type="dxa" w:w="100"/>
              <w:bottom w:type="dxa" w:w="60"/>
              <w:right w:type="dxa" w:w="100"/>
            </w:tcMar>
          </w:tcPr>
          <w:p>
            <w:pPr>
              <w:spacing w:after="20" w:before="20" w:line="260"/>
            </w:pPr>
            <w:r>
              <w:rPr>
                <w:sz w:val="18"/>
                <w:szCs w:val="18"/>
              </w:rPr>
              <w:t xml:space="preserve">*문자 유사도는 88%</w:t>
            </w:r>
          </w:p>
        </w:tc>
      </w:tr>
    </w:tbl>
    <w:p>
      <w:pPr>
        <w:spacing w:after="160" w:before="40" w:line="280"/>
      </w:pPr>
      <w:r>
        <w:rPr>
          <w:color w:val="595959"/>
          <w:sz w:val="18"/>
          <w:szCs w:val="18"/>
        </w:rPr>
        <w:t xml:space="preserve">고유 본문 수는 슬라이드 제목·페이지번호·부제를 제외한 본문 영역만 해시 비교한 값이다. LAB &amp; EVIDENCE는 문자열이 완전히 같지는 않지만 W1D1과 W9D1을 직접 대조한 결과 유사도 87.9%였고, 실제 차이는 커밋 메시지 한 줄과 적대적 fixture 설명 한 줄뿐이었다.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000"/>
        <w:gridCol w:w="7126"/>
      </w:tblGrid>
      <w:tr>
        <w:trPr>
          <w:tblHeader/>
        </w:trPr>
        <w:tc>
          <w:tcPr>
            <w:tcW w:type="dxa" w:w="900"/>
            <w:shd w:fill="D9E2F3" w:val="clear"/>
            <w:tcMar>
              <w:top w:type="dxa" w:w="60"/>
              <w:left w:type="dxa" w:w="100"/>
              <w:bottom w:type="dxa" w:w="60"/>
              <w:right w:type="dxa" w:w="100"/>
            </w:tcMar>
          </w:tcPr>
          <w:p>
            <w:pPr>
              <w:spacing w:after="20" w:before="20" w:line="260"/>
            </w:pPr>
            <w:r>
              <w:rPr>
                <w:b/>
                <w:bCs/>
                <w:sz w:val="18"/>
                <w:szCs w:val="18"/>
              </w:rPr>
              <w:t xml:space="preserve">ID</w:t>
            </w:r>
          </w:p>
        </w:tc>
        <w:tc>
          <w:tcPr>
            <w:tcW w:type="dxa" w:w="1000"/>
            <w:shd w:fill="D9E2F3" w:val="clear"/>
            <w:tcMar>
              <w:top w:type="dxa" w:w="60"/>
              <w:left w:type="dxa" w:w="100"/>
              <w:bottom w:type="dxa" w:w="60"/>
              <w:right w:type="dxa" w:w="100"/>
            </w:tcMar>
          </w:tcPr>
          <w:p>
            <w:pPr>
              <w:spacing w:after="20" w:before="20" w:line="260"/>
              <w:jc w:val="center"/>
            </w:pPr>
            <w:r>
              <w:rPr>
                <w:b/>
                <w:bCs/>
                <w:sz w:val="18"/>
                <w:szCs w:val="18"/>
              </w:rPr>
              <w:t xml:space="preserve">심각도</w:t>
            </w:r>
          </w:p>
        </w:tc>
        <w:tc>
          <w:tcPr>
            <w:tcW w:type="dxa" w:w="7126"/>
            <w:shd w:fill="D9E2F3" w:val="clear"/>
            <w:tcMar>
              <w:top w:type="dxa" w:w="60"/>
              <w:left w:type="dxa" w:w="100"/>
              <w:bottom w:type="dxa" w:w="60"/>
              <w:right w:type="dxa" w:w="100"/>
            </w:tcMar>
          </w:tcPr>
          <w:p>
            <w:pPr>
              <w:spacing w:after="20" w:before="20" w:line="260"/>
            </w:pPr>
            <w:r>
              <w:rPr>
                <w:b/>
                <w:bCs/>
                <w:sz w:val="18"/>
                <w:szCs w:val="18"/>
              </w:rPr>
              <w:t xml:space="preserve">요약</w:t>
            </w:r>
          </w:p>
        </w:tc>
      </w:tr>
      <w:tr>
        <w:tc>
          <w:tcPr>
            <w:tcW w:type="dxa" w:w="900"/>
            <w:tcMar>
              <w:top w:type="dxa" w:w="60"/>
              <w:left w:type="dxa" w:w="100"/>
              <w:bottom w:type="dxa" w:w="60"/>
              <w:right w:type="dxa" w:w="100"/>
            </w:tcMar>
          </w:tcPr>
          <w:p>
            <w:pPr>
              <w:spacing w:after="20" w:before="20" w:line="260"/>
            </w:pPr>
            <w:r>
              <w:rPr>
                <w:b/>
                <w:bCs/>
                <w:sz w:val="18"/>
                <w:szCs w:val="18"/>
              </w:rPr>
              <w:t xml:space="preserve">D-01</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IMPLEMENTATION FLOW 슬라이드 75장이 전부 동일하다</w:t>
            </w:r>
          </w:p>
        </w:tc>
      </w:tr>
      <w:tr>
        <w:tc>
          <w:tcPr>
            <w:tcW w:type="dxa" w:w="900"/>
            <w:tcMar>
              <w:top w:type="dxa" w:w="60"/>
              <w:left w:type="dxa" w:w="100"/>
              <w:bottom w:type="dxa" w:w="60"/>
              <w:right w:type="dxa" w:w="100"/>
            </w:tcMar>
          </w:tcPr>
          <w:p>
            <w:pPr>
              <w:spacing w:after="20" w:before="20" w:line="260"/>
            </w:pPr>
            <w:r>
              <w:rPr>
                <w:b/>
                <w:bCs/>
                <w:sz w:val="18"/>
                <w:szCs w:val="18"/>
              </w:rPr>
              <w:t xml:space="preserve">D-02</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SOURCE MAP·IMPLEMENTATION이 주 단위로 5일 반복된다</w:t>
            </w:r>
          </w:p>
        </w:tc>
      </w:tr>
      <w:tr>
        <w:tc>
          <w:tcPr>
            <w:tcW w:type="dxa" w:w="900"/>
            <w:tcMar>
              <w:top w:type="dxa" w:w="60"/>
              <w:left w:type="dxa" w:w="100"/>
              <w:bottom w:type="dxa" w:w="60"/>
              <w:right w:type="dxa" w:w="100"/>
            </w:tcMar>
          </w:tcPr>
          <w:p>
            <w:pPr>
              <w:spacing w:after="20" w:before="20" w:line="260"/>
            </w:pPr>
            <w:r>
              <w:rPr>
                <w:b/>
                <w:bCs/>
                <w:sz w:val="18"/>
                <w:szCs w:val="18"/>
              </w:rPr>
              <w:t xml:space="preserve">D-03</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75일 커리큘럼의 출처가 15개뿐이다 — 사용자 본인의 학습 규칙과 충돌</w:t>
            </w:r>
          </w:p>
        </w:tc>
      </w:tr>
      <w:tr>
        <w:tc>
          <w:tcPr>
            <w:tcW w:type="dxa" w:w="900"/>
            <w:tcMar>
              <w:top w:type="dxa" w:w="60"/>
              <w:left w:type="dxa" w:w="100"/>
              <w:bottom w:type="dxa" w:w="60"/>
              <w:right w:type="dxa" w:w="100"/>
            </w:tcMar>
          </w:tcPr>
          <w:p>
            <w:pPr>
              <w:spacing w:after="20" w:before="20" w:line="260"/>
            </w:pPr>
            <w:r>
              <w:rPr>
                <w:b/>
                <w:bCs/>
                <w:sz w:val="18"/>
                <w:szCs w:val="18"/>
              </w:rPr>
              <w:t xml:space="preserve">D-04</w:t>
            </w:r>
          </w:p>
        </w:tc>
        <w:tc>
          <w:tcPr>
            <w:tcW w:type="dxa" w:w="1000"/>
            <w:shd w:fill="FCE4E4" w:val="clear"/>
            <w:tcMar>
              <w:top w:type="dxa" w:w="60"/>
              <w:left w:type="dxa" w:w="100"/>
              <w:bottom w:type="dxa" w:w="60"/>
              <w:right w:type="dxa" w:w="100"/>
            </w:tcMar>
          </w:tcPr>
          <w:p>
            <w:pPr>
              <w:spacing w:after="20" w:before="20" w:line="260"/>
              <w:jc w:val="center"/>
            </w:pPr>
            <w:r>
              <w:rPr>
                <w:sz w:val="18"/>
                <w:szCs w:val="18"/>
              </w:rPr>
              <w:t xml:space="preserve">높음</w:t>
            </w:r>
          </w:p>
        </w:tc>
        <w:tc>
          <w:tcPr>
            <w:tcW w:type="dxa" w:w="7126"/>
            <w:tcMar>
              <w:top w:type="dxa" w:w="60"/>
              <w:left w:type="dxa" w:w="100"/>
              <w:bottom w:type="dxa" w:w="60"/>
              <w:right w:type="dxa" w:w="100"/>
            </w:tcMar>
          </w:tcPr>
          <w:p>
            <w:pPr>
              <w:spacing w:after="20" w:before="20" w:line="260"/>
            </w:pPr>
            <w:r>
              <w:rPr>
                <w:sz w:val="18"/>
                <w:szCs w:val="18"/>
              </w:rPr>
              <w:t xml:space="preserve">슬라이드는 TypeScript를 지시하는데 실제 랩은 Python이다</w:t>
            </w:r>
          </w:p>
        </w:tc>
      </w:tr>
      <w:tr>
        <w:tc>
          <w:tcPr>
            <w:tcW w:type="dxa" w:w="900"/>
            <w:tcMar>
              <w:top w:type="dxa" w:w="60"/>
              <w:left w:type="dxa" w:w="100"/>
              <w:bottom w:type="dxa" w:w="60"/>
              <w:right w:type="dxa" w:w="100"/>
            </w:tcMar>
          </w:tcPr>
          <w:p>
            <w:pPr>
              <w:spacing w:after="20" w:before="20" w:line="260"/>
            </w:pPr>
            <w:r>
              <w:rPr>
                <w:b/>
                <w:bCs/>
                <w:sz w:val="18"/>
                <w:szCs w:val="18"/>
              </w:rPr>
              <w:t xml:space="preserve">D-05</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커리큘럼의 중복 배치가 코드의 이중 검증기를 유발했다</w:t>
            </w:r>
          </w:p>
        </w:tc>
      </w:tr>
      <w:tr>
        <w:tc>
          <w:tcPr>
            <w:tcW w:type="dxa" w:w="900"/>
            <w:tcMar>
              <w:top w:type="dxa" w:w="60"/>
              <w:left w:type="dxa" w:w="100"/>
              <w:bottom w:type="dxa" w:w="60"/>
              <w:right w:type="dxa" w:w="100"/>
            </w:tcMar>
          </w:tcPr>
          <w:p>
            <w:pPr>
              <w:spacing w:after="20" w:before="20" w:line="260"/>
            </w:pPr>
            <w:r>
              <w:rPr>
                <w:b/>
                <w:bCs/>
                <w:sz w:val="18"/>
                <w:szCs w:val="18"/>
              </w:rPr>
              <w:t xml:space="preserve">D-06</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실제 모델을 상대로 공격 성공률을 측정하는 날이 75일 중 하루도 없다</w:t>
            </w:r>
          </w:p>
        </w:tc>
      </w:tr>
      <w:tr>
        <w:tc>
          <w:tcPr>
            <w:tcW w:type="dxa" w:w="900"/>
            <w:tcMar>
              <w:top w:type="dxa" w:w="60"/>
              <w:left w:type="dxa" w:w="100"/>
              <w:bottom w:type="dxa" w:w="60"/>
              <w:right w:type="dxa" w:w="100"/>
            </w:tcMar>
          </w:tcPr>
          <w:p>
            <w:pPr>
              <w:spacing w:after="20" w:before="20" w:line="260"/>
            </w:pPr>
            <w:r>
              <w:rPr>
                <w:b/>
                <w:bCs/>
                <w:sz w:val="18"/>
                <w:szCs w:val="18"/>
              </w:rPr>
              <w:t xml:space="preserve">D-07</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위협모델 기초가 3주차에 배치되어 선후관계가 뒤집혀 있다</w:t>
            </w:r>
          </w:p>
        </w:tc>
      </w:tr>
      <w:tr>
        <w:tc>
          <w:tcPr>
            <w:tcW w:type="dxa" w:w="900"/>
            <w:tcMar>
              <w:top w:type="dxa" w:w="60"/>
              <w:left w:type="dxa" w:w="100"/>
              <w:bottom w:type="dxa" w:w="60"/>
              <w:right w:type="dxa" w:w="100"/>
            </w:tcMar>
          </w:tcPr>
          <w:p>
            <w:pPr>
              <w:spacing w:after="20" w:before="20" w:line="260"/>
            </w:pPr>
            <w:r>
              <w:rPr>
                <w:b/>
                <w:bCs/>
                <w:sz w:val="18"/>
                <w:szCs w:val="18"/>
              </w:rPr>
              <w:t xml:space="preserve">D-08</w:t>
            </w:r>
          </w:p>
        </w:tc>
        <w:tc>
          <w:tcPr>
            <w:tcW w:type="dxa" w:w="1000"/>
            <w:shd w:fill="FFF2CC" w:val="clear"/>
            <w:tcMar>
              <w:top w:type="dxa" w:w="60"/>
              <w:left w:type="dxa" w:w="100"/>
              <w:bottom w:type="dxa" w:w="60"/>
              <w:right w:type="dxa" w:w="100"/>
            </w:tcMar>
          </w:tcPr>
          <w:p>
            <w:pPr>
              <w:spacing w:after="20" w:before="20" w:line="260"/>
              <w:jc w:val="center"/>
            </w:pPr>
            <w:r>
              <w:rPr>
                <w:sz w:val="18"/>
                <w:szCs w:val="18"/>
              </w:rPr>
              <w:t xml:space="preserve">중간</w:t>
            </w:r>
          </w:p>
        </w:tc>
        <w:tc>
          <w:tcPr>
            <w:tcW w:type="dxa" w:w="7126"/>
            <w:tcMar>
              <w:top w:type="dxa" w:w="60"/>
              <w:left w:type="dxa" w:w="100"/>
              <w:bottom w:type="dxa" w:w="60"/>
              <w:right w:type="dxa" w:w="100"/>
            </w:tcMar>
          </w:tcPr>
          <w:p>
            <w:pPr>
              <w:spacing w:after="20" w:before="20" w:line="260"/>
            </w:pPr>
            <w:r>
              <w:rPr>
                <w:sz w:val="18"/>
                <w:szCs w:val="18"/>
              </w:rPr>
              <w:t xml:space="preserve">시간 예산이 실제 작업량과 3~4배 어긋난다</w:t>
            </w:r>
          </w:p>
        </w:tc>
      </w:tr>
      <w:tr>
        <w:tc>
          <w:tcPr>
            <w:tcW w:type="dxa" w:w="900"/>
            <w:tcMar>
              <w:top w:type="dxa" w:w="60"/>
              <w:left w:type="dxa" w:w="100"/>
              <w:bottom w:type="dxa" w:w="60"/>
              <w:right w:type="dxa" w:w="100"/>
            </w:tcMar>
          </w:tcPr>
          <w:p>
            <w:pPr>
              <w:spacing w:after="20" w:before="20" w:line="260"/>
            </w:pPr>
            <w:r>
              <w:rPr>
                <w:b/>
                <w:bCs/>
                <w:sz w:val="18"/>
                <w:szCs w:val="18"/>
              </w:rPr>
              <w:t xml:space="preserve">D-09</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같은 슬라이드 안에서 동일 출처가 두 번 인용된다</w:t>
            </w:r>
          </w:p>
        </w:tc>
      </w:tr>
      <w:tr>
        <w:tc>
          <w:tcPr>
            <w:tcW w:type="dxa" w:w="900"/>
            <w:tcMar>
              <w:top w:type="dxa" w:w="60"/>
              <w:left w:type="dxa" w:w="100"/>
              <w:bottom w:type="dxa" w:w="60"/>
              <w:right w:type="dxa" w:w="100"/>
            </w:tcMar>
          </w:tcPr>
          <w:p>
            <w:pPr>
              <w:spacing w:after="20" w:before="20" w:line="260"/>
            </w:pPr>
            <w:r>
              <w:rPr>
                <w:b/>
                <w:bCs/>
                <w:sz w:val="18"/>
                <w:szCs w:val="18"/>
              </w:rPr>
              <w:t xml:space="preserve">D-10</w:t>
            </w:r>
          </w:p>
        </w:tc>
        <w:tc>
          <w:tcPr>
            <w:tcW w:type="dxa" w:w="1000"/>
            <w:shd w:fill="E2EFDA" w:val="clear"/>
            <w:tcMar>
              <w:top w:type="dxa" w:w="60"/>
              <w:left w:type="dxa" w:w="100"/>
              <w:bottom w:type="dxa" w:w="60"/>
              <w:right w:type="dxa" w:w="100"/>
            </w:tcMar>
          </w:tcPr>
          <w:p>
            <w:pPr>
              <w:spacing w:after="20" w:before="20" w:line="260"/>
              <w:jc w:val="center"/>
            </w:pPr>
            <w:r>
              <w:rPr>
                <w:sz w:val="18"/>
                <w:szCs w:val="18"/>
              </w:rPr>
              <w:t xml:space="preserve">낮음</w:t>
            </w:r>
          </w:p>
        </w:tc>
        <w:tc>
          <w:tcPr>
            <w:tcW w:type="dxa" w:w="7126"/>
            <w:tcMar>
              <w:top w:type="dxa" w:w="60"/>
              <w:left w:type="dxa" w:w="100"/>
              <w:bottom w:type="dxa" w:w="60"/>
              <w:right w:type="dxa" w:w="100"/>
            </w:tcMar>
          </w:tcPr>
          <w:p>
            <w:pPr>
              <w:spacing w:after="20" w:before="20" w:line="260"/>
            </w:pPr>
            <w:r>
              <w:rPr>
                <w:sz w:val="18"/>
                <w:szCs w:val="18"/>
              </w:rPr>
              <w:t xml:space="preserve">진도 대비 커리큘럼 이행은 정확하다 — 유지할 것</w:t>
            </w:r>
          </w:p>
        </w:tc>
      </w:tr>
    </w:tbl>
    <w:p>
      <w:pPr>
        <w:pStyle w:val="Heading3"/>
        <w:spacing w:after="100" w:before="260"/>
      </w:pPr>
      <w:r>
        <w:rPr>
          <w:b/>
          <w:bCs/>
          <w:sz w:val="22"/>
          <w:szCs w:val="22"/>
        </w:rPr>
        <w:t xml:space="preserve">D-01  </w:t>
      </w:r>
      <w:r>
        <w:rPr>
          <w:b/>
          <w:bCs/>
          <w:color w:val="C00000"/>
          <w:sz w:val="20"/>
          <w:szCs w:val="20"/>
        </w:rPr>
        <w:t xml:space="preserve">[높음] </w:t>
      </w:r>
      <w:r>
        <w:rPr>
          <w:b/>
          <w:bCs/>
          <w:sz w:val="22"/>
          <w:szCs w:val="22"/>
        </w:rPr>
        <w:t xml:space="preserve">IMPLEMENTATION FLOW 슬라이드 75장이 전부 동일하다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Volume 1~4 · 각 Day의 6번째 슬라이드</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75일치 IMPLEMENTATION FLOW 슬라이드의 본문 고유 개수가 1개다. Day1의 policy.evaluate 의사코드가 Day61(다중 에이전트 role graph)에도, Day75(최종 디펜스)에도 글자 하나 다르지 않게 들어 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본문 해시 집계: IMPLEMENTATION FLOW 75장 → 고유 본문 1개(중복률 99%). W13 D1 슬라이드 본문을 직접 추출해 Day1과 동일함을 확인.</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커리큘럼의 6분의 1이 정보를 전혀 전달하지 않는다. 더 심각한 것은 이 슬라이드가 '오늘 무엇을 구현하는가'를 보여주는 자리라는 점이다. 학습자는 매일 같은 코드를 보면서 진도가 나갔다고 착각하게 된다.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① 단기: 이 슬라이드 유형을 삭제하고 IMPLEMENTATION 슬라이드에 흡수한다(75장 감소). ② 근본: Day별 실제 의사코드로 교체한다. 이미 Day1~9는 실제 구현이 있으므로 그 코드에서 6~10줄을 발췌하면 된다.</w:t>
            </w:r>
          </w:p>
        </w:tc>
      </w:tr>
    </w:tbl>
    <w:p>
      <w:pPr>
        <w:spacing w:after="60" w:before="40" w:line="280"/>
      </w:pPr>
      <w:r>
        <w:rPr>
          <w:sz w:val="20"/>
          <w:szCs w:val="20"/>
        </w:rPr>
        <w:t xml:space="preserve"> </w:t>
      </w:r>
    </w:p>
    <w:p>
      <w:pPr>
        <w:pStyle w:val="Heading3"/>
        <w:spacing w:after="100" w:before="260"/>
      </w:pPr>
      <w:r>
        <w:rPr>
          <w:b/>
          <w:bCs/>
          <w:sz w:val="22"/>
          <w:szCs w:val="22"/>
        </w:rPr>
        <w:t xml:space="preserve">D-02  </w:t>
      </w:r>
      <w:r>
        <w:rPr>
          <w:b/>
          <w:bCs/>
          <w:color w:val="C00000"/>
          <w:sz w:val="20"/>
          <w:szCs w:val="20"/>
        </w:rPr>
        <w:t xml:space="preserve">[높음] </w:t>
      </w:r>
      <w:r>
        <w:rPr>
          <w:b/>
          <w:bCs/>
          <w:sz w:val="22"/>
          <w:szCs w:val="22"/>
        </w:rPr>
        <w:t xml:space="preserve">SOURCE MAP·IMPLEMENTATION이 주 단위로 5일 반복된다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Volume 1~4 · 각 Day의 3·5번째 슬라이드</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SOURCE MAP 75장의 고유 본문은 15개, IMPLEMENTATION 75장의 고유 본문도 15개다. 15는 주차 수와 정확히 일치하며, 실제로 W1 D1~D5가 모두 같은 본문을 공유한다.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본문 그룹핑 결과 그룹1={W1 D1..D5}, 그룹2={W2 D1..D5} … 그룹15={W15 D1..D5}로 정확히 주 단위. LAB &amp; EVIDENCE도 W1D1과 W9D1의 문자 유사도가 87.9%이며 실제 차이는 커밋 메시지 1줄과 adversarial fixture 설명 1줄뿐이었다.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6장 중 실질적으로 그날 고유한 것은 제목 슬라이드의 부제와 LAB 슬라이드의 커밋 메시지뿐이다. 454장 중 고유 콘텐츠는 약 165장 분량(36%)으로 추정된다. 학습자 관점에서 '오늘 무엇이 어제와 다른가'가 슬라이드에 없다.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주 단위로 같아도 되는 내용(출처·주간 목표)은 주차 개요 슬라이드 1장으로 분리하고, Day 슬라이드에는 그날 고유한 것만 남긴다. 6장/일 × 75일 = 450장 구조를 '주차 개요 1장 + 일별 3장' = 15 + 225 = 240장으로 줄이면 분량은 절반이 되고 정보 밀도는 두 배가 된다.</w:t>
            </w:r>
          </w:p>
        </w:tc>
      </w:tr>
    </w:tbl>
    <w:p>
      <w:pPr>
        <w:spacing w:after="60" w:before="40" w:line="280"/>
      </w:pPr>
      <w:r>
        <w:rPr>
          <w:sz w:val="20"/>
          <w:szCs w:val="20"/>
        </w:rPr>
        <w:t xml:space="preserve"> </w:t>
      </w:r>
    </w:p>
    <w:p>
      <w:pPr>
        <w:pStyle w:val="Heading3"/>
        <w:spacing w:after="100" w:before="260"/>
      </w:pPr>
      <w:r>
        <w:rPr>
          <w:b/>
          <w:bCs/>
          <w:sz w:val="22"/>
          <w:szCs w:val="22"/>
        </w:rPr>
        <w:t xml:space="preserve">D-03  </w:t>
      </w:r>
      <w:r>
        <w:rPr>
          <w:b/>
          <w:bCs/>
          <w:color w:val="C00000"/>
          <w:sz w:val="20"/>
          <w:szCs w:val="20"/>
        </w:rPr>
        <w:t xml:space="preserve">[높음] </w:t>
      </w:r>
      <w:r>
        <w:rPr>
          <w:b/>
          <w:bCs/>
          <w:sz w:val="22"/>
          <w:szCs w:val="22"/>
        </w:rPr>
        <w:t xml:space="preserve">75일 커리큘럼의 출처가 15개뿐이다 — 사용자 본인의 학습 규칙과 충돌</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Volume 1~4 · SOURCE MAP 전체</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전체 슬라이드에서 추출한 고유 URL은 15개이며 총 300회 인용된다. OWASP LLM Top 10이 65회, NIST AI 600-1이 55회, arXiv 2410.02644가 30회 등장한다. 각 인용 횟수가 모두 5의 배수인 것은 주 단위 복제의 결과다.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URL 집계: 고유 15개 / 총 300회. 상위 3개가 150회로 전체의 절반.</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사용자가 설정한 학습 규칙은 '논문을 매일 최소 3편 이상, 추천 이유·핵심 주제·집중 섹션·연결점과 함께' 제시하는 것이다. 75일 × 3편 = 225편이 기대치인데 실제로는 논문·표준 13종이 반복될 뿐이다. 커리큘럼이 자신의 설계 원칙을 지키지 못하고 있다.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① 주차별로 신규 논문 5편 이상을 배정해 15주 × 5 = 75편 이상을 확보한다. ② Day 슬라이드에는 그날 1편의 '집중 논문'을 지정하고 읽을 섹션까지 명시한다. ③ 반복 인용은 W1과 W4 capstone 등 의도적 재방문 지점에만 남긴다.</w:t>
            </w:r>
          </w:p>
        </w:tc>
      </w:tr>
    </w:tbl>
    <w:p>
      <w:pPr>
        <w:spacing w:after="60" w:before="40" w:line="280"/>
      </w:pPr>
      <w:r>
        <w:rPr>
          <w:sz w:val="20"/>
          <w:szCs w:val="20"/>
        </w:rPr>
        <w:t xml:space="preserve"> </w:t>
      </w:r>
    </w:p>
    <w:p>
      <w:pPr>
        <w:pStyle w:val="Heading3"/>
        <w:spacing w:after="100" w:before="260"/>
      </w:pPr>
      <w:r>
        <w:rPr>
          <w:b/>
          <w:bCs/>
          <w:sz w:val="22"/>
          <w:szCs w:val="22"/>
        </w:rPr>
        <w:t xml:space="preserve">D-04  </w:t>
      </w:r>
      <w:r>
        <w:rPr>
          <w:b/>
          <w:bCs/>
          <w:color w:val="C00000"/>
          <w:sz w:val="20"/>
          <w:szCs w:val="20"/>
        </w:rPr>
        <w:t xml:space="preserve">[높음] </w:t>
      </w:r>
      <w:r>
        <w:rPr>
          <w:b/>
          <w:bCs/>
          <w:sz w:val="22"/>
          <w:szCs w:val="22"/>
        </w:rPr>
        <w:t xml:space="preserve">슬라이드는 TypeScript를 지시하는데 실제 랩은 Python이다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Volume 1~4 · IMPLEMENTATION 및 IMPLEMENTATION FLOW 전체</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슬라이드는 src/agent.ts·src/trace.ts·src/policy.ts 파일과 const/await 문법의 의사코드를 제시한다. 실제 랩은 Python이며 파일 구조도 security/policy.py·runtime.py·trace_logger.py다.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Day1 IMPLEMENTATION 슬라이드의 '파일별 역할과 변경' 항목 전체가 .ts 확장자. IMPLEMENTATION FLOW의 의사코드는 const request = makeCapabilityRequest(...)로 시작.</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커리큘럼과 구현이 다른 언어를 가리키면 슬라이드의 파일명·타입명·함수명 어느 것도 실제 코드와 대조할 수 없다. 지금은 학습자가 머릿속에서 번역하고 있어 문제가 드러나지 않지만, 이 커리큘럼을 타인에게 공유하는 순간 사용 불가능해진다.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실제 랩 기준인 Python으로 전면 교체한다. Day1~9는 이미 작성된 코드에서 직접 발췌하면 되므로 비용이 낮다. Day10 이후는 언어 중립 의사코드로 두고 파일명만 .py 규칙으로 통일한다.</w:t>
            </w:r>
          </w:p>
        </w:tc>
      </w:tr>
    </w:tbl>
    <w:p>
      <w:pPr>
        <w:spacing w:after="60" w:before="40" w:line="280"/>
      </w:pPr>
      <w:r>
        <w:rPr>
          <w:sz w:val="20"/>
          <w:szCs w:val="20"/>
        </w:rPr>
        <w:t xml:space="preserve"> </w:t>
      </w:r>
    </w:p>
    <w:p>
      <w:pPr>
        <w:pStyle w:val="Heading3"/>
        <w:spacing w:after="100" w:before="260"/>
      </w:pPr>
      <w:r>
        <w:rPr>
          <w:b/>
          <w:bCs/>
          <w:sz w:val="22"/>
          <w:szCs w:val="22"/>
        </w:rPr>
        <w:t xml:space="preserve">D-05  </w:t>
      </w:r>
      <w:r>
        <w:rPr>
          <w:b/>
          <w:bCs/>
          <w:color w:val="BF8F00"/>
          <w:sz w:val="20"/>
          <w:szCs w:val="20"/>
        </w:rPr>
        <w:t xml:space="preserve">[중간] </w:t>
      </w:r>
      <w:r>
        <w:rPr>
          <w:b/>
          <w:bCs/>
          <w:sz w:val="22"/>
          <w:szCs w:val="22"/>
        </w:rPr>
        <w:t xml:space="preserve">커리큘럼의 중복 배치가 코드의 이중 검증기를 유발했다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W1 D4(입력·도구 스키마 검증) ↔ W2 D4(MCP tool schema·least privilege)</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'인자 스키마 검증'이 두 번 배치되어 있고, 두 날의 역할 구분이 슬라이드에 명시되어 있지 않다.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실제 구현 결과 runtime.py의 ARGUMENT_SPEC 기반 validate_arguments()와 tool_schema.py의 inputSchema 기반 validate_tool_schema()가 공존하며, 두 검증기의 규칙이 서로 다르다(A-01의 원인 중 하나).</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커리큘럼 설계 결함이 구현 결함으로 그대로 전이된 사례다. 이런 연결을 찾아내는 것이 커리큘럼 평가의 핵심 가치다.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W1 D4는 '도구별 인자 계약(타입·필수·초과 인자)', W2 D4는 '작업별 도구 노출 프로필(어떤 도구를 보여줄 것인가)'로 역할을 슬라이드에 명시적으로 분리한다. 그리고 W2 D4 슬라이드에 'W1 D4의 검증기를 대체하는 것이 아니라 그 앞단에 노출 결정을 추가하는 것'이라는 문장을 넣는다.</w:t>
            </w:r>
          </w:p>
        </w:tc>
      </w:tr>
    </w:tbl>
    <w:p>
      <w:pPr>
        <w:spacing w:after="60" w:before="40" w:line="280"/>
      </w:pPr>
      <w:r>
        <w:rPr>
          <w:sz w:val="20"/>
          <w:szCs w:val="20"/>
        </w:rPr>
        <w:t xml:space="preserve"> </w:t>
      </w:r>
    </w:p>
    <w:p>
      <w:pPr>
        <w:pStyle w:val="Heading3"/>
        <w:spacing w:after="100" w:before="260"/>
      </w:pPr>
      <w:r>
        <w:rPr>
          <w:b/>
          <w:bCs/>
          <w:sz w:val="22"/>
          <w:szCs w:val="22"/>
        </w:rPr>
        <w:t xml:space="preserve">D-06  </w:t>
      </w:r>
      <w:r>
        <w:rPr>
          <w:b/>
          <w:bCs/>
          <w:color w:val="BF8F00"/>
          <w:sz w:val="20"/>
          <w:szCs w:val="20"/>
        </w:rPr>
        <w:t xml:space="preserve">[중간] </w:t>
      </w:r>
      <w:r>
        <w:rPr>
          <w:b/>
          <w:bCs/>
          <w:sz w:val="22"/>
          <w:szCs w:val="22"/>
        </w:rPr>
        <w:t xml:space="preserve">실제 모델을 상대로 공격 성공률을 측정하는 날이 75일 중 하루도 없다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Volume 1~4 전체 커리큘럼</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모든 Day가 fixture 기반 실험으로 설계되어 있다. 실제 LLM을 루프에 넣고 injection에 대한 ASR을 측정하는 날이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75일 부제를 전수 확인. W2 D2(Indirect Prompt Injection fixture), W7 D1(Task ambiguity) 등은 모두 fixture 작성·평가에 한정된다.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A-02의 근본 원인이다. fixture 실험만으로는 '정책이 올바른가'는 검증되지만 '모델이 실제로 넘어가는가'는 검증되지 않는다. AI 에이전트 보안 연구자로서의 최종 목표(실제 제품의 취약점 발굴)와 커리큘럼 사이에 이 간극이 남는다.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W2 D5 뒤 또는 W4 D1 앞에 'Model-in-the-loop 기준선 측정' 1일을 신설한다. 내용: tool-call 루프 구현 → 동일 fixture를 (a)사람 작성 제안 (b)실제 모델 제안 두 조건으로 실행 → ASR·BTC·OBR 비교. 로컬 mock 도구만 쓰므로 안전 경계는 그대로다.</w:t>
            </w:r>
          </w:p>
        </w:tc>
      </w:tr>
    </w:tbl>
    <w:p>
      <w:pPr>
        <w:spacing w:after="60" w:before="40" w:line="280"/>
      </w:pPr>
      <w:r>
        <w:rPr>
          <w:sz w:val="20"/>
          <w:szCs w:val="20"/>
        </w:rPr>
        <w:t xml:space="preserve"> </w:t>
      </w:r>
    </w:p>
    <w:p>
      <w:pPr>
        <w:pStyle w:val="Heading3"/>
        <w:spacing w:after="100" w:before="260"/>
      </w:pPr>
      <w:r>
        <w:rPr>
          <w:b/>
          <w:bCs/>
          <w:sz w:val="22"/>
          <w:szCs w:val="22"/>
        </w:rPr>
        <w:t xml:space="preserve">D-07  </w:t>
      </w:r>
      <w:r>
        <w:rPr>
          <w:b/>
          <w:bCs/>
          <w:color w:val="BF8F00"/>
          <w:sz w:val="20"/>
          <w:szCs w:val="20"/>
        </w:rPr>
        <w:t xml:space="preserve">[중간] </w:t>
      </w:r>
      <w:r>
        <w:rPr>
          <w:b/>
          <w:bCs/>
          <w:sz w:val="22"/>
          <w:szCs w:val="22"/>
        </w:rPr>
        <w:t xml:space="preserve">위협모델 기초가 3주차에 배치되어 선후관계가 뒤집혀 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W3 D1 · Threat model·자산과 신뢰 경계</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'위협모델·자산·신뢰 경계'가 15주 중 11번째 날에 처음 등장한다. 그러나 W1 D1 슬라이드는 이미 신뢰 경계와 provenance 라벨링을 전제로 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W1 D1 ARCHITECTURE DELTA 슬라이드에 '신뢰 경계: user_task/관측값은 비신뢰 | policy/approval는 신뢰' 문구가 이미 존재. 실제 랩도 Day2에 Threat Model v0.1을 작성해 커리큘럼보다 9일 앞서 갔다.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학습자가 이미 사용하고 있는 개념을 2주 뒤에 정식으로 배우는 구조다. 실제로 사용자는 이 순서를 따르지 않고 Day2에 직접 작성했는데, 이는 커리큘럼이 아니라 학습자가 순서를 교정한 것이다.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W3 D1을 W1 D1 앞의 'W1 D0(오리엔테이션)' 또는 W1 D2로 이동한다. 현재 W3 D1 자리에는 'Threat model v2 — 실측 기반 갱신'을 넣어 2주간 구현 경험을 반영해 위협모델을 개정하는 날로 재정의한다.</w:t>
            </w:r>
          </w:p>
        </w:tc>
      </w:tr>
    </w:tbl>
    <w:p>
      <w:pPr>
        <w:spacing w:after="60" w:before="40" w:line="280"/>
      </w:pPr>
      <w:r>
        <w:rPr>
          <w:sz w:val="20"/>
          <w:szCs w:val="20"/>
        </w:rPr>
        <w:t xml:space="preserve"> </w:t>
      </w:r>
    </w:p>
    <w:p>
      <w:pPr>
        <w:pStyle w:val="Heading3"/>
        <w:spacing w:after="100" w:before="260"/>
      </w:pPr>
      <w:r>
        <w:rPr>
          <w:b/>
          <w:bCs/>
          <w:sz w:val="22"/>
          <w:szCs w:val="22"/>
        </w:rPr>
        <w:t xml:space="preserve">D-08  </w:t>
      </w:r>
      <w:r>
        <w:rPr>
          <w:b/>
          <w:bCs/>
          <w:color w:val="BF8F00"/>
          <w:sz w:val="20"/>
          <w:szCs w:val="20"/>
        </w:rPr>
        <w:t xml:space="preserve">[중간] </w:t>
      </w:r>
      <w:r>
        <w:rPr>
          <w:b/>
          <w:bCs/>
          <w:sz w:val="22"/>
          <w:szCs w:val="22"/>
        </w:rPr>
        <w:t xml:space="preserve">시간 예산이 실제 작업량과 3~4배 어긋난다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CURRICULUM MASTER MAP · '매일: 읽기 30분 → 구현 90분 → 안전 실험 45분 → 분석/커밋 30분'</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하루 3시간 15분을 전제한다.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실제 Day9 산출물은 파이썬 23개 파일 3,738 LOC, 문서 4종(README 251줄·EXP_README 209줄·ThreatModel 137줄·revise 92줄), 실험 9건과 회귀 4스위트다. 3시간 15분으로는 불가능한 분량이다.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시간 예산이 비현실적이면 학습자는 매일 '계획 대비 미달'을 경험하거나, 반대로 계획을 무시하게 된다. 실제로 후자가 일어나 커리큘럼의 시간 설계가 사문화되었다.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Day1~9의 실측 소요를 기록해 재보정한다. 사용자의 실제 가용 시간(하루 12시간)을 기준으로 '읽기 90분 / 구현 4시간 / 실험 2시간 / 분석·문서 2시간 / 예비 2시간' 수준으로 재배분하고, 초과 시 다음 날로 넘기는 규칙을 명시한다.</w:t>
            </w:r>
          </w:p>
        </w:tc>
      </w:tr>
    </w:tbl>
    <w:p>
      <w:pPr>
        <w:spacing w:after="60" w:before="40" w:line="280"/>
      </w:pPr>
      <w:r>
        <w:rPr>
          <w:sz w:val="20"/>
          <w:szCs w:val="20"/>
        </w:rPr>
        <w:t xml:space="preserve"> </w:t>
      </w:r>
    </w:p>
    <w:p>
      <w:pPr>
        <w:pStyle w:val="Heading3"/>
        <w:spacing w:after="100" w:before="260"/>
      </w:pPr>
      <w:r>
        <w:rPr>
          <w:b/>
          <w:bCs/>
          <w:sz w:val="22"/>
          <w:szCs w:val="22"/>
        </w:rPr>
        <w:t xml:space="preserve">D-09  </w:t>
      </w:r>
      <w:r>
        <w:rPr>
          <w:b/>
          <w:bCs/>
          <w:color w:val="375623"/>
          <w:sz w:val="20"/>
          <w:szCs w:val="20"/>
        </w:rPr>
        <w:t xml:space="preserve">[낮음] </w:t>
      </w:r>
      <w:r>
        <w:rPr>
          <w:b/>
          <w:bCs/>
          <w:sz w:val="22"/>
          <w:szCs w:val="22"/>
        </w:rPr>
        <w:t xml:space="preserve">같은 슬라이드 안에서 동일 출처가 두 번 인용된다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SOURCE MAP 75장 중 5장</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'공식 문서' 영역과 '참고 논문' 영역에 같은 URL이 중복 등장한다. 예: W1 D1의 ReAct(arXiv 2210.03629)가 한 슬라이드에 2회.</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슬라이드 내 URL 중복 검사 결과 75장 중 5장에서 발생.</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슬라이드 생성 스크립트의 버그로 보인다. 출처가 부족한 상태(D-03)에서 같은 항목을 두 영역에 채워 넣은 결과일 가능성이 높다.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D-03의 출처 확충과 함께 처리한다. 생성 스크립트에 '슬라이드 내 URL 유일성' 검사를 추가한다.</w:t>
            </w:r>
          </w:p>
        </w:tc>
      </w:tr>
    </w:tbl>
    <w:p>
      <w:pPr>
        <w:spacing w:after="60" w:before="40" w:line="280"/>
      </w:pPr>
      <w:r>
        <w:rPr>
          <w:sz w:val="20"/>
          <w:szCs w:val="20"/>
        </w:rPr>
        <w:t xml:space="preserve"> </w:t>
      </w:r>
    </w:p>
    <w:p>
      <w:pPr>
        <w:pStyle w:val="Heading3"/>
        <w:spacing w:after="100" w:before="260"/>
      </w:pPr>
      <w:r>
        <w:rPr>
          <w:b/>
          <w:bCs/>
          <w:sz w:val="22"/>
          <w:szCs w:val="22"/>
        </w:rPr>
        <w:t xml:space="preserve">D-10  </w:t>
      </w:r>
      <w:r>
        <w:rPr>
          <w:b/>
          <w:bCs/>
          <w:color w:val="375623"/>
          <w:sz w:val="20"/>
          <w:szCs w:val="20"/>
        </w:rPr>
        <w:t xml:space="preserve">[낮음] </w:t>
      </w:r>
      <w:r>
        <w:rPr>
          <w:b/>
          <w:bCs/>
          <w:sz w:val="22"/>
          <w:szCs w:val="22"/>
        </w:rPr>
        <w:t xml:space="preserve">진도 대비 커리큘럼 이행은 정확하다 — 유지할 것</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위치</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6"/>
                <w:szCs w:val="16"/>
              </w:rPr>
              <w:t xml:space="preserve">Volume 1 · W1 D1 ~ W2 D4</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현상</w:t>
            </w:r>
          </w:p>
        </w:tc>
        <w:tc>
          <w:tcPr>
            <w:tcW w:type="dxa" w:w="7526"/>
            <w:tcMar>
              <w:top w:type="dxa" w:w="60"/>
              <w:left w:type="dxa" w:w="100"/>
              <w:bottom w:type="dxa" w:w="60"/>
              <w:right w:type="dxa" w:w="100"/>
            </w:tcMar>
          </w:tcPr>
          <w:p>
            <w:pPr>
              <w:spacing w:after="20" w:before="20" w:line="260"/>
            </w:pPr>
            <w:r>
              <w:rPr>
                <w:sz w:val="18"/>
                <w:szCs w:val="18"/>
              </w:rPr>
              <w:t xml:space="preserve">랩 Day1~Day9가 커리큘럼 W1D1~W2D4와 1:1로 정확히 대응한다. 건너뛰거나 순서를 바꾼 날이 없다.</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근거</w:t>
            </w:r>
          </w:p>
        </w:tc>
        <w:tc>
          <w:tcPr>
            <w:tcW w:type="dxa" w:w="7526"/>
            <w:tcMar>
              <w:top w:type="dxa" w:w="60"/>
              <w:left w:type="dxa" w:w="100"/>
              <w:bottom w:type="dxa" w:w="60"/>
              <w:right w:type="dxa" w:w="100"/>
            </w:tcMar>
          </w:tcPr>
          <w:p>
            <w:pPr>
              <w:spacing w:after="20" w:before="20" w:line="260"/>
            </w:pPr>
            <w:r>
              <w:rPr>
                <w:rFonts w:ascii="Consolas" w:cs="Consolas" w:eastAsia="Consolas" w:hAnsi="Consolas"/>
                <w:sz w:val="15"/>
                <w:szCs w:val="15"/>
              </w:rPr>
              <w:t xml:space="preserve">Day1=Agent loop, Day2=Trace 계약, Day3=Filesystem capability, Day4=스키마 검증, Day5=Authorization·승인, Day6=Observation provenance, Day7=Indirect injection, Day8=Guardrail·정책 분리(Day8 schema.md 제목이 'Day 8 Guardrail·Policy 분리'로 커리큘럼 부제와 문자 그대로 일치), Day9=MCP tool schema.</w:t>
            </w:r>
          </w:p>
        </w:tc>
      </w:tr>
      <w:tr>
        <w:tc>
          <w:tcPr>
            <w:tcW w:type="dxa" w:w="1500"/>
            <w:shd w:fill="F2F2F2" w:val="clear"/>
            <w:tcMar>
              <w:top w:type="dxa" w:w="60"/>
              <w:left w:type="dxa" w:w="100"/>
              <w:bottom w:type="dxa" w:w="60"/>
              <w:right w:type="dxa" w:w="100"/>
            </w:tcMar>
          </w:tcPr>
          <w:p>
            <w:pPr>
              <w:spacing w:after="20" w:before="20" w:line="260"/>
            </w:pPr>
            <w:r>
              <w:rPr>
                <w:b/>
                <w:bCs/>
                <w:sz w:val="18"/>
                <w:szCs w:val="18"/>
              </w:rPr>
              <w:t xml:space="preserve">수정 이유</w:t>
            </w:r>
          </w:p>
        </w:tc>
        <w:tc>
          <w:tcPr>
            <w:tcW w:type="dxa" w:w="7526"/>
            <w:tcMar>
              <w:top w:type="dxa" w:w="60"/>
              <w:left w:type="dxa" w:w="100"/>
              <w:bottom w:type="dxa" w:w="60"/>
              <w:right w:type="dxa" w:w="100"/>
            </w:tcMar>
          </w:tcPr>
          <w:p>
            <w:pPr>
              <w:spacing w:after="20" w:before="20" w:line="260"/>
            </w:pPr>
            <w:r>
              <w:rPr>
                <w:sz w:val="18"/>
                <w:szCs w:val="18"/>
              </w:rPr>
              <w:t xml:space="preserve">이 항목은 결함이 아니라 강점이다. 평가 항목 '커리큘럼을 제대로 이행하고 있는지'에 대한 답은 명확히 '그렇다'이다. 다음은 W2 D5(MCP authorization·Testbed integration)이다.</w:t>
            </w:r>
          </w:p>
        </w:tc>
      </w:tr>
      <w:tr>
        <w:tc>
          <w:tcPr>
            <w:tcW w:type="dxa" w:w="1500"/>
            <w:shd w:fill="E8F0DE" w:val="clear"/>
            <w:tcMar>
              <w:top w:type="dxa" w:w="60"/>
              <w:left w:type="dxa" w:w="100"/>
              <w:bottom w:type="dxa" w:w="60"/>
              <w:right w:type="dxa" w:w="100"/>
            </w:tcMar>
          </w:tcPr>
          <w:p>
            <w:pPr>
              <w:spacing w:after="20" w:before="20" w:line="260"/>
            </w:pPr>
            <w:r>
              <w:rPr>
                <w:b/>
                <w:bCs/>
                <w:sz w:val="18"/>
                <w:szCs w:val="18"/>
              </w:rPr>
              <w:t xml:space="preserve">수정안</w:t>
            </w:r>
          </w:p>
        </w:tc>
        <w:tc>
          <w:tcPr>
            <w:tcW w:type="dxa" w:w="7526"/>
            <w:tcMar>
              <w:top w:type="dxa" w:w="60"/>
              <w:left w:type="dxa" w:w="100"/>
              <w:bottom w:type="dxa" w:w="60"/>
              <w:right w:type="dxa" w:w="100"/>
            </w:tcMar>
          </w:tcPr>
          <w:p>
            <w:pPr>
              <w:spacing w:after="20" w:before="20" w:line="260"/>
            </w:pPr>
            <w:r>
              <w:rPr>
                <w:sz w:val="18"/>
                <w:szCs w:val="18"/>
              </w:rPr>
              <w:t xml:space="preserve">수정 불필요. 다만 루트 README(B-04)에 이 대응표를 그대로 실으면 커리큘럼 준수를 증명하는 가장 강한 근거가 된다.</w:t>
            </w:r>
          </w:p>
        </w:tc>
      </w:tr>
    </w:tbl>
    <w:p>
      <w:pPr>
        <w:spacing w:after="60" w:before="40" w:line="280"/>
      </w:pPr>
      <w:r>
        <w:rPr>
          <w:sz w:val="20"/>
          <w:szCs w:val="20"/>
        </w:rPr>
        <w:t xml:space="preserve"> </w:t>
      </w:r>
    </w:p>
    <w:p>
      <w:r>
        <w:br w:type="page"/>
      </w:r>
    </w:p>
    <w:p>
      <w:pPr>
        <w:pStyle w:val="Heading1"/>
        <w:spacing w:after="120" w:before="240"/>
      </w:pPr>
      <w:r>
        <w:rPr>
          <w:b/>
          <w:bCs/>
          <w:sz w:val="30"/>
          <w:szCs w:val="30"/>
        </w:rPr>
        <w:t xml:space="preserve">Part E — 우선순위와 권장 실행 순서</w:t>
      </w:r>
    </w:p>
    <w:p>
      <w:pPr>
        <w:spacing w:after="140" w:before="40" w:line="280"/>
      </w:pPr>
      <w:r>
        <w:rPr>
          <w:sz w:val="20"/>
          <w:szCs w:val="20"/>
        </w:rPr>
        <w:t xml:space="preserve">32개 항목을 한 번에 처리할 필요는 없다. 의존 관계와 투자 대비 효과를 고려한 4단계를 제안한다.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2100"/>
        <w:gridCol w:w="4126"/>
        <w:gridCol w:w="1900"/>
      </w:tblGrid>
      <w:tr>
        <w:trPr>
          <w:tblHeader/>
        </w:trPr>
        <w:tc>
          <w:tcPr>
            <w:tcW w:type="dxa" w:w="900"/>
            <w:shd w:fill="D9E2F3" w:val="clear"/>
            <w:tcMar>
              <w:top w:type="dxa" w:w="60"/>
              <w:left w:type="dxa" w:w="100"/>
              <w:bottom w:type="dxa" w:w="60"/>
              <w:right w:type="dxa" w:w="100"/>
            </w:tcMar>
          </w:tcPr>
          <w:p>
            <w:pPr>
              <w:spacing w:after="20" w:before="20" w:line="260"/>
              <w:jc w:val="center"/>
            </w:pPr>
            <w:r>
              <w:rPr>
                <w:b/>
                <w:bCs/>
                <w:sz w:val="18"/>
                <w:szCs w:val="18"/>
              </w:rPr>
              <w:t xml:space="preserve">단계</w:t>
            </w:r>
          </w:p>
        </w:tc>
        <w:tc>
          <w:tcPr>
            <w:tcW w:type="dxa" w:w="2100"/>
            <w:shd w:fill="D9E2F3" w:val="clear"/>
            <w:tcMar>
              <w:top w:type="dxa" w:w="60"/>
              <w:left w:type="dxa" w:w="100"/>
              <w:bottom w:type="dxa" w:w="60"/>
              <w:right w:type="dxa" w:w="100"/>
            </w:tcMar>
          </w:tcPr>
          <w:p>
            <w:pPr>
              <w:spacing w:after="20" w:before="20" w:line="260"/>
            </w:pPr>
            <w:r>
              <w:rPr>
                <w:b/>
                <w:bCs/>
                <w:sz w:val="18"/>
                <w:szCs w:val="18"/>
              </w:rPr>
              <w:t xml:space="preserve">목표</w:t>
            </w:r>
          </w:p>
        </w:tc>
        <w:tc>
          <w:tcPr>
            <w:tcW w:type="dxa" w:w="4126"/>
            <w:shd w:fill="D9E2F3" w:val="clear"/>
            <w:tcMar>
              <w:top w:type="dxa" w:w="60"/>
              <w:left w:type="dxa" w:w="100"/>
              <w:bottom w:type="dxa" w:w="60"/>
              <w:right w:type="dxa" w:w="100"/>
            </w:tcMar>
          </w:tcPr>
          <w:p>
            <w:pPr>
              <w:spacing w:after="20" w:before="20" w:line="260"/>
            </w:pPr>
            <w:r>
              <w:rPr>
                <w:b/>
                <w:bCs/>
                <w:sz w:val="18"/>
                <w:szCs w:val="18"/>
              </w:rPr>
              <w:t xml:space="preserve">항목</w:t>
            </w:r>
          </w:p>
        </w:tc>
        <w:tc>
          <w:tcPr>
            <w:tcW w:type="dxa" w:w="1900"/>
            <w:shd w:fill="D9E2F3" w:val="clear"/>
            <w:tcMar>
              <w:top w:type="dxa" w:w="60"/>
              <w:left w:type="dxa" w:w="100"/>
              <w:bottom w:type="dxa" w:w="60"/>
              <w:right w:type="dxa" w:w="100"/>
            </w:tcMar>
          </w:tcPr>
          <w:p>
            <w:pPr>
              <w:spacing w:after="20" w:before="20" w:line="260"/>
              <w:jc w:val="center"/>
            </w:pPr>
            <w:r>
              <w:rPr>
                <w:b/>
                <w:bCs/>
                <w:sz w:val="18"/>
                <w:szCs w:val="18"/>
              </w:rPr>
              <w:t xml:space="preserve">예상 소요</w:t>
            </w:r>
          </w:p>
        </w:tc>
      </w:tr>
      <w:tr>
        <w:tc>
          <w:tcPr>
            <w:tcW w:type="dxa" w:w="900"/>
            <w:tcMar>
              <w:top w:type="dxa" w:w="60"/>
              <w:left w:type="dxa" w:w="100"/>
              <w:bottom w:type="dxa" w:w="60"/>
              <w:right w:type="dxa" w:w="100"/>
            </w:tcMar>
          </w:tcPr>
          <w:p>
            <w:pPr>
              <w:spacing w:after="20" w:before="20" w:line="260"/>
              <w:jc w:val="center"/>
            </w:pPr>
            <w:r>
              <w:rPr>
                <w:b/>
                <w:bCs/>
                <w:sz w:val="18"/>
                <w:szCs w:val="18"/>
              </w:rPr>
              <w:t xml:space="preserve">1</w:t>
            </w:r>
          </w:p>
        </w:tc>
        <w:tc>
          <w:tcPr>
            <w:tcW w:type="dxa" w:w="2100"/>
            <w:tcMar>
              <w:top w:type="dxa" w:w="60"/>
              <w:left w:type="dxa" w:w="100"/>
              <w:bottom w:type="dxa" w:w="60"/>
              <w:right w:type="dxa" w:w="100"/>
            </w:tcMar>
          </w:tcPr>
          <w:p>
            <w:pPr>
              <w:spacing w:after="20" w:before="20" w:line="260"/>
            </w:pPr>
            <w:r>
              <w:rPr>
                <w:b/>
                <w:bCs/>
                <w:sz w:val="18"/>
                <w:szCs w:val="18"/>
              </w:rPr>
              <w:t xml:space="preserve">정확성 회복</w:t>
            </w:r>
          </w:p>
          <w:p>
            <w:pPr>
              <w:spacing w:after="20" w:before="20" w:line="260"/>
            </w:pPr>
            <w:r>
              <w:rPr>
                <w:b/>
                <w:bCs/>
                <w:sz w:val="18"/>
                <w:szCs w:val="18"/>
              </w:rPr>
              <w:t xml:space="preserve">(먼저 해야 함)</w:t>
            </w:r>
          </w:p>
        </w:tc>
        <w:tc>
          <w:tcPr>
            <w:tcW w:type="dxa" w:w="4126"/>
            <w:tcMar>
              <w:top w:type="dxa" w:w="60"/>
              <w:left w:type="dxa" w:w="100"/>
              <w:bottom w:type="dxa" w:w="60"/>
              <w:right w:type="dxa" w:w="100"/>
            </w:tcMar>
          </w:tcPr>
          <w:p>
            <w:pPr>
              <w:spacing w:after="20" w:before="20" w:line="260"/>
            </w:pPr>
            <w:r>
              <w:rPr>
                <w:sz w:val="18"/>
                <w:szCs w:val="18"/>
              </w:rPr>
              <w:t xml:space="preserve">A-01 경로 인가 단일 기준 확정 및 도달 불가 분기 제거</w:t>
            </w:r>
          </w:p>
          <w:p>
            <w:pPr>
              <w:spacing w:after="20" w:before="20" w:line="260"/>
            </w:pPr>
            <w:r>
              <w:rPr>
                <w:sz w:val="18"/>
                <w:szCs w:val="18"/>
              </w:rPr>
              <w:t xml:space="preserve">B-01 위협모델 버전 번호 교정</w:t>
            </w:r>
          </w:p>
          <w:p>
            <w:pPr>
              <w:spacing w:after="20" w:before="20" w:line="260"/>
            </w:pPr>
            <w:r>
              <w:rPr>
                <w:sz w:val="18"/>
                <w:szCs w:val="18"/>
              </w:rPr>
              <w:t xml:space="preserve">B-02 schema.md 누락 섹션 복원</w:t>
            </w:r>
          </w:p>
        </w:tc>
        <w:tc>
          <w:tcPr>
            <w:tcW w:type="dxa" w:w="1900"/>
            <w:tcMar>
              <w:top w:type="dxa" w:w="60"/>
              <w:left w:type="dxa" w:w="100"/>
              <w:bottom w:type="dxa" w:w="60"/>
              <w:right w:type="dxa" w:w="100"/>
            </w:tcMar>
          </w:tcPr>
          <w:p>
            <w:pPr>
              <w:spacing w:after="20" w:before="20" w:line="260"/>
              <w:jc w:val="center"/>
            </w:pPr>
            <w:r>
              <w:rPr>
                <w:sz w:val="18"/>
                <w:szCs w:val="18"/>
              </w:rPr>
              <w:t xml:space="preserve">3~4시간</w:t>
            </w:r>
          </w:p>
        </w:tc>
      </w:tr>
      <w:tr>
        <w:tc>
          <w:tcPr>
            <w:tcW w:type="dxa" w:w="900"/>
            <w:tcMar>
              <w:top w:type="dxa" w:w="60"/>
              <w:left w:type="dxa" w:w="100"/>
              <w:bottom w:type="dxa" w:w="60"/>
              <w:right w:type="dxa" w:w="100"/>
            </w:tcMar>
          </w:tcPr>
          <w:p>
            <w:pPr>
              <w:spacing w:after="20" w:before="20" w:line="260"/>
              <w:jc w:val="center"/>
            </w:pPr>
            <w:r>
              <w:rPr>
                <w:b/>
                <w:bCs/>
                <w:sz w:val="18"/>
                <w:szCs w:val="18"/>
              </w:rPr>
              <w:t xml:space="preserve">2</w:t>
            </w:r>
          </w:p>
        </w:tc>
        <w:tc>
          <w:tcPr>
            <w:tcW w:type="dxa" w:w="2100"/>
            <w:tcMar>
              <w:top w:type="dxa" w:w="60"/>
              <w:left w:type="dxa" w:w="100"/>
              <w:bottom w:type="dxa" w:w="60"/>
              <w:right w:type="dxa" w:w="100"/>
            </w:tcMar>
          </w:tcPr>
          <w:p>
            <w:pPr>
              <w:spacing w:after="20" w:before="20" w:line="260"/>
            </w:pPr>
            <w:r>
              <w:rPr>
                <w:b/>
                <w:bCs/>
                <w:sz w:val="18"/>
                <w:szCs w:val="18"/>
              </w:rPr>
              <w:t xml:space="preserve">명확성 회복</w:t>
            </w:r>
          </w:p>
          <w:p>
            <w:pPr>
              <w:spacing w:after="20" w:before="20" w:line="260"/>
            </w:pPr>
            <w:r>
              <w:rPr>
                <w:b/>
                <w:bCs/>
                <w:sz w:val="18"/>
                <w:szCs w:val="18"/>
              </w:rPr>
              <w:t xml:space="preserve">(효과 대비 저렴)</w:t>
            </w:r>
          </w:p>
        </w:tc>
        <w:tc>
          <w:tcPr>
            <w:tcW w:type="dxa" w:w="4126"/>
            <w:tcMar>
              <w:top w:type="dxa" w:w="60"/>
              <w:left w:type="dxa" w:w="100"/>
              <w:bottom w:type="dxa" w:w="60"/>
              <w:right w:type="dxa" w:w="100"/>
            </w:tcMar>
          </w:tcPr>
          <w:p>
            <w:pPr>
              <w:spacing w:after="20" w:before="20" w:line="260"/>
            </w:pPr>
            <w:r>
              <w:rPr>
                <w:sz w:val="18"/>
                <w:szCs w:val="18"/>
              </w:rPr>
              <w:t xml:space="preserve">A-04 중복 분기 병합 · A-05 죽은 코드 제거 · A-06 walrus</w:t>
            </w:r>
          </w:p>
          <w:p>
            <w:pPr>
              <w:spacing w:after="20" w:before="20" w:line="260"/>
            </w:pPr>
            <w:r>
              <w:rPr>
                <w:sz w:val="18"/>
                <w:szCs w:val="18"/>
              </w:rPr>
              <w:t xml:space="preserve">A-07 import 통일 · A-08 canary 값 채우기</w:t>
            </w:r>
          </w:p>
          <w:p>
            <w:pPr>
              <w:spacing w:after="20" w:before="20" w:line="260"/>
            </w:pPr>
            <w:r>
              <w:rPr>
                <w:sz w:val="18"/>
                <w:szCs w:val="18"/>
              </w:rPr>
              <w:t xml:space="preserve">B-04 루트 README 작성 · B-05 파일명 정리</w:t>
            </w:r>
          </w:p>
        </w:tc>
        <w:tc>
          <w:tcPr>
            <w:tcW w:type="dxa" w:w="1900"/>
            <w:tcMar>
              <w:top w:type="dxa" w:w="60"/>
              <w:left w:type="dxa" w:w="100"/>
              <w:bottom w:type="dxa" w:w="60"/>
              <w:right w:type="dxa" w:w="100"/>
            </w:tcMar>
          </w:tcPr>
          <w:p>
            <w:pPr>
              <w:spacing w:after="20" w:before="20" w:line="260"/>
              <w:jc w:val="center"/>
            </w:pPr>
            <w:r>
              <w:rPr>
                <w:sz w:val="18"/>
                <w:szCs w:val="18"/>
              </w:rPr>
              <w:t xml:space="preserve">3~4시간</w:t>
            </w:r>
          </w:p>
        </w:tc>
      </w:tr>
      <w:tr>
        <w:tc>
          <w:tcPr>
            <w:tcW w:type="dxa" w:w="900"/>
            <w:tcMar>
              <w:top w:type="dxa" w:w="60"/>
              <w:left w:type="dxa" w:w="100"/>
              <w:bottom w:type="dxa" w:w="60"/>
              <w:right w:type="dxa" w:w="100"/>
            </w:tcMar>
          </w:tcPr>
          <w:p>
            <w:pPr>
              <w:spacing w:after="20" w:before="20" w:line="260"/>
              <w:jc w:val="center"/>
            </w:pPr>
            <w:r>
              <w:rPr>
                <w:b/>
                <w:bCs/>
                <w:sz w:val="18"/>
                <w:szCs w:val="18"/>
              </w:rPr>
              <w:t xml:space="preserve">3</w:t>
            </w:r>
          </w:p>
        </w:tc>
        <w:tc>
          <w:tcPr>
            <w:tcW w:type="dxa" w:w="2100"/>
            <w:tcMar>
              <w:top w:type="dxa" w:w="60"/>
              <w:left w:type="dxa" w:w="100"/>
              <w:bottom w:type="dxa" w:w="60"/>
              <w:right w:type="dxa" w:w="100"/>
            </w:tcMar>
          </w:tcPr>
          <w:p>
            <w:pPr>
              <w:spacing w:after="20" w:before="20" w:line="260"/>
            </w:pPr>
            <w:r>
              <w:rPr>
                <w:b/>
                <w:bCs/>
                <w:sz w:val="18"/>
                <w:szCs w:val="18"/>
              </w:rPr>
              <w:t xml:space="preserve">재현성 확보</w:t>
            </w:r>
          </w:p>
        </w:tc>
        <w:tc>
          <w:tcPr>
            <w:tcW w:type="dxa" w:w="4126"/>
            <w:tcMar>
              <w:top w:type="dxa" w:w="60"/>
              <w:left w:type="dxa" w:w="100"/>
              <w:bottom w:type="dxa" w:w="60"/>
              <w:right w:type="dxa" w:w="100"/>
            </w:tcMar>
          </w:tcPr>
          <w:p>
            <w:pPr>
              <w:spacing w:after="20" w:before="20" w:line="260"/>
            </w:pPr>
            <w:r>
              <w:rPr>
                <w:sz w:val="18"/>
                <w:szCs w:val="18"/>
              </w:rPr>
              <w:t xml:space="preserve">C-01 requirements.txt·.python-version</w:t>
            </w:r>
          </w:p>
          <w:p>
            <w:pPr>
              <w:spacing w:after="20" w:before="20" w:line="260"/>
            </w:pPr>
            <w:r>
              <w:rPr>
                <w:sz w:val="18"/>
                <w:szCs w:val="18"/>
              </w:rPr>
              <w:t xml:space="preserve">C-03 테스트 출력 경로 분리 · C-04 pytest·ruff 도입</w:t>
            </w:r>
          </w:p>
          <w:p>
            <w:pPr>
              <w:spacing w:after="20" w:before="20" w:line="260"/>
            </w:pPr>
            <w:r>
              <w:rPr>
                <w:sz w:val="18"/>
                <w:szCs w:val="18"/>
              </w:rPr>
              <w:t xml:space="preserve">C-02 단일 src 트리 통합 (가장 큼, 마지막에)</w:t>
            </w:r>
          </w:p>
        </w:tc>
        <w:tc>
          <w:tcPr>
            <w:tcW w:type="dxa" w:w="1900"/>
            <w:tcMar>
              <w:top w:type="dxa" w:w="60"/>
              <w:left w:type="dxa" w:w="100"/>
              <w:bottom w:type="dxa" w:w="60"/>
              <w:right w:type="dxa" w:w="100"/>
            </w:tcMar>
          </w:tcPr>
          <w:p>
            <w:pPr>
              <w:spacing w:after="20" w:before="20" w:line="260"/>
              <w:jc w:val="center"/>
            </w:pPr>
            <w:r>
              <w:rPr>
                <w:sz w:val="18"/>
                <w:szCs w:val="18"/>
              </w:rPr>
              <w:t xml:space="preserve">6~10시간</w:t>
            </w:r>
          </w:p>
        </w:tc>
      </w:tr>
      <w:tr>
        <w:tc>
          <w:tcPr>
            <w:tcW w:type="dxa" w:w="900"/>
            <w:tcMar>
              <w:top w:type="dxa" w:w="60"/>
              <w:left w:type="dxa" w:w="100"/>
              <w:bottom w:type="dxa" w:w="60"/>
              <w:right w:type="dxa" w:w="100"/>
            </w:tcMar>
          </w:tcPr>
          <w:p>
            <w:pPr>
              <w:spacing w:after="20" w:before="20" w:line="260"/>
              <w:jc w:val="center"/>
            </w:pPr>
            <w:r>
              <w:rPr>
                <w:b/>
                <w:bCs/>
                <w:sz w:val="18"/>
                <w:szCs w:val="18"/>
              </w:rPr>
              <w:t xml:space="preserve">4</w:t>
            </w:r>
          </w:p>
        </w:tc>
        <w:tc>
          <w:tcPr>
            <w:tcW w:type="dxa" w:w="2100"/>
            <w:tcMar>
              <w:top w:type="dxa" w:w="60"/>
              <w:left w:type="dxa" w:w="100"/>
              <w:bottom w:type="dxa" w:w="60"/>
              <w:right w:type="dxa" w:w="100"/>
            </w:tcMar>
          </w:tcPr>
          <w:p>
            <w:pPr>
              <w:spacing w:after="20" w:before="20" w:line="260"/>
            </w:pPr>
            <w:r>
              <w:rPr>
                <w:b/>
                <w:bCs/>
                <w:sz w:val="18"/>
                <w:szCs w:val="18"/>
              </w:rPr>
              <w:t xml:space="preserve">연구 가치 확장</w:t>
            </w:r>
          </w:p>
        </w:tc>
        <w:tc>
          <w:tcPr>
            <w:tcW w:type="dxa" w:w="4126"/>
            <w:tcMar>
              <w:top w:type="dxa" w:w="60"/>
              <w:left w:type="dxa" w:w="100"/>
              <w:bottom w:type="dxa" w:w="60"/>
              <w:right w:type="dxa" w:w="100"/>
            </w:tcMar>
          </w:tcPr>
          <w:p>
            <w:pPr>
              <w:spacing w:after="20" w:before="20" w:line="260"/>
            </w:pPr>
            <w:r>
              <w:rPr>
                <w:sz w:val="18"/>
                <w:szCs w:val="18"/>
              </w:rPr>
              <w:t xml:space="preserve">A-02 model-in-the-loop 루프 구현 및 ASR 기준선 측정</w:t>
            </w:r>
          </w:p>
          <w:p>
            <w:pPr>
              <w:spacing w:after="20" w:before="20" w:line="260"/>
            </w:pPr>
            <w:r>
              <w:rPr>
                <w:sz w:val="18"/>
                <w:szCs w:val="18"/>
              </w:rPr>
              <w:t xml:space="preserve">D-06 커리큘럼에 해당 실험일 신설</w:t>
            </w:r>
          </w:p>
          <w:p>
            <w:pPr>
              <w:spacing w:after="20" w:before="20" w:line="260"/>
            </w:pPr>
            <w:r>
              <w:rPr>
                <w:sz w:val="18"/>
                <w:szCs w:val="18"/>
              </w:rPr>
              <w:t xml:space="preserve">D-01~D-04 슬라이드 재작성</w:t>
            </w:r>
          </w:p>
        </w:tc>
        <w:tc>
          <w:tcPr>
            <w:tcW w:type="dxa" w:w="1900"/>
            <w:tcMar>
              <w:top w:type="dxa" w:w="60"/>
              <w:left w:type="dxa" w:w="100"/>
              <w:bottom w:type="dxa" w:w="60"/>
              <w:right w:type="dxa" w:w="100"/>
            </w:tcMar>
          </w:tcPr>
          <w:p>
            <w:pPr>
              <w:spacing w:after="20" w:before="20" w:line="260"/>
              <w:jc w:val="center"/>
            </w:pPr>
            <w:r>
              <w:rPr>
                <w:sz w:val="18"/>
                <w:szCs w:val="18"/>
              </w:rPr>
              <w:t xml:space="preserve">Day10~11 통합</w:t>
            </w:r>
          </w:p>
        </w:tc>
      </w:tr>
    </w:tbl>
    <w:p>
      <w:pPr>
        <w:spacing w:after="120" w:before="40" w:line="280"/>
      </w:pPr>
      <w:r>
        <w:rPr>
          <w:sz w:val="20"/>
          <w:szCs w:val="20"/>
        </w:rPr>
        <w:t xml:space="preserve"> </w:t>
      </w:r>
    </w:p>
    <w:p>
      <w:pPr>
        <w:spacing w:after="100" w:before="40" w:line="280"/>
      </w:pPr>
      <w:r>
        <w:rPr>
          <w:b/>
          <w:bCs/>
          <w:sz w:val="22"/>
          <w:szCs w:val="22"/>
        </w:rPr>
        <w:t xml:space="preserve">단일 항목으로 가장 효과가 큰 것</w:t>
      </w:r>
    </w:p>
    <w:p>
      <w:pPr>
        <w:spacing w:after="160" w:before="40" w:line="280"/>
      </w:pPr>
      <w:r>
        <w:rPr>
          <w:sz w:val="20"/>
          <w:szCs w:val="20"/>
        </w:rPr>
        <w:t xml:space="preserve">B-04(루트 README)이다. 현재 저장소는 실제 구현 수준에 비해 첫인상이 크게 손해를 보고 있다. Day1~9의 커리큘럼 대응표(D-10)와 아키텍처 다이어그램 한 장, 재현 명령 네 줄만 루트에 있으면 평가자가 30초 안에 이 프로젝트의 수준을 파악할 수 있다. 소요 1시간, 효과는 나머지 31개 항목을 합친 것과 비슷하다.</w:t>
      </w:r>
    </w:p>
    <w:p>
      <w:pPr>
        <w:spacing w:after="100" w:before="40" w:line="280"/>
      </w:pPr>
      <w:r>
        <w:rPr>
          <w:b/>
          <w:bCs/>
          <w:sz w:val="22"/>
          <w:szCs w:val="22"/>
        </w:rPr>
        <w:t xml:space="preserve">연구 관점에서 가장 중요한 것</w:t>
      </w:r>
    </w:p>
    <w:p>
      <w:pPr>
        <w:spacing w:after="160" w:before="40" w:line="280"/>
      </w:pPr>
      <w:r>
        <w:rPr>
          <w:sz w:val="20"/>
          <w:szCs w:val="20"/>
        </w:rPr>
        <w:t xml:space="preserve">A-02와 D-06이다. 지금까지 만든 것은 매우 잘 만들어진 정책 엔진과 그 테스트 하니스다. 여기에 실제 모델을 한 번 물리는 순간, 산출물의 성격이 '보안 통제 구현물'에서 'AI 에이전트 취약성 측정 결과'로 바뀐다. Day10(W2D5 Testbed integration)이 이것을 붙이기에 자연스러운 지점이다.</w:t>
      </w:r>
    </w:p>
    <w:p>
      <w:r>
        <w:br w:type="page"/>
      </w:r>
    </w:p>
    <w:p>
      <w:pPr>
        <w:pStyle w:val="Heading1"/>
        <w:spacing w:after="120" w:before="240"/>
      </w:pPr>
      <w:r>
        <w:rPr>
          <w:b/>
          <w:bCs/>
          <w:sz w:val="30"/>
          <w:szCs w:val="30"/>
        </w:rPr>
        <w:t xml:space="preserve">Part F — 승인 체크리스트</w:t>
      </w:r>
    </w:p>
    <w:p>
      <w:pPr>
        <w:spacing w:after="140" w:before="40" w:line="280"/>
      </w:pPr>
      <w:r>
        <w:rPr>
          <w:sz w:val="20"/>
          <w:szCs w:val="20"/>
        </w:rPr>
        <w:t xml:space="preserve">아래 표에 진행 여부를 표시해 주면 그대로 작업한다. 전체 승인·부분 승인·항목별 지정 모두 가능하다.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00"/>
        <w:gridCol w:w="5126"/>
        <w:gridCol w:w="1450"/>
        <w:gridCol w:w="1450"/>
      </w:tblGrid>
      <w:tr>
        <w:trPr>
          <w:tblHeader/>
        </w:trPr>
        <w:tc>
          <w:tcPr>
            <w:tcW w:type="dxa" w:w="1000"/>
            <w:shd w:fill="D9E2F3" w:val="clear"/>
            <w:tcMar>
              <w:top w:type="dxa" w:w="60"/>
              <w:left w:type="dxa" w:w="100"/>
              <w:bottom w:type="dxa" w:w="60"/>
              <w:right w:type="dxa" w:w="100"/>
            </w:tcMar>
          </w:tcPr>
          <w:p>
            <w:pPr>
              <w:spacing w:after="20" w:before="20" w:line="260"/>
            </w:pPr>
            <w:r>
              <w:rPr>
                <w:b/>
                <w:bCs/>
                <w:sz w:val="18"/>
                <w:szCs w:val="18"/>
              </w:rPr>
              <w:t xml:space="preserve">구분</w:t>
            </w:r>
          </w:p>
        </w:tc>
        <w:tc>
          <w:tcPr>
            <w:tcW w:type="dxa" w:w="5126"/>
            <w:shd w:fill="D9E2F3" w:val="clear"/>
            <w:tcMar>
              <w:top w:type="dxa" w:w="60"/>
              <w:left w:type="dxa" w:w="100"/>
              <w:bottom w:type="dxa" w:w="60"/>
              <w:right w:type="dxa" w:w="100"/>
            </w:tcMar>
          </w:tcPr>
          <w:p>
            <w:pPr>
              <w:spacing w:after="20" w:before="20" w:line="260"/>
            </w:pPr>
            <w:r>
              <w:rPr>
                <w:b/>
                <w:bCs/>
                <w:sz w:val="18"/>
                <w:szCs w:val="18"/>
              </w:rPr>
              <w:t xml:space="preserve">작업 묶음</w:t>
            </w:r>
          </w:p>
        </w:tc>
        <w:tc>
          <w:tcPr>
            <w:tcW w:type="dxa" w:w="1450"/>
            <w:shd w:fill="D9E2F3" w:val="clear"/>
            <w:tcMar>
              <w:top w:type="dxa" w:w="60"/>
              <w:left w:type="dxa" w:w="100"/>
              <w:bottom w:type="dxa" w:w="60"/>
              <w:right w:type="dxa" w:w="100"/>
            </w:tcMar>
          </w:tcPr>
          <w:p>
            <w:pPr>
              <w:spacing w:after="20" w:before="20" w:line="260"/>
              <w:jc w:val="center"/>
            </w:pPr>
            <w:r>
              <w:rPr>
                <w:b/>
                <w:bCs/>
                <w:sz w:val="18"/>
                <w:szCs w:val="18"/>
              </w:rPr>
              <w:t xml:space="preserve">승인</w:t>
            </w:r>
          </w:p>
        </w:tc>
        <w:tc>
          <w:tcPr>
            <w:tcW w:type="dxa" w:w="1450"/>
            <w:shd w:fill="D9E2F3" w:val="clear"/>
            <w:tcMar>
              <w:top w:type="dxa" w:w="60"/>
              <w:left w:type="dxa" w:w="100"/>
              <w:bottom w:type="dxa" w:w="60"/>
              <w:right w:type="dxa" w:w="100"/>
            </w:tcMar>
          </w:tcPr>
          <w:p>
            <w:pPr>
              <w:spacing w:after="20" w:before="20" w:line="260"/>
              <w:jc w:val="center"/>
            </w:pPr>
            <w:r>
              <w:rPr>
                <w:b/>
                <w:bCs/>
                <w:sz w:val="18"/>
                <w:szCs w:val="18"/>
              </w:rPr>
              <w:t xml:space="preserve">보류</w:t>
            </w:r>
          </w:p>
        </w:tc>
      </w:tr>
      <w:tr>
        <w:tc>
          <w:tcPr>
            <w:tcW w:type="dxa" w:w="1000"/>
            <w:tcMar>
              <w:top w:type="dxa" w:w="60"/>
              <w:left w:type="dxa" w:w="100"/>
              <w:bottom w:type="dxa" w:w="60"/>
              <w:right w:type="dxa" w:w="100"/>
            </w:tcMar>
          </w:tcPr>
          <w:p>
            <w:pPr>
              <w:spacing w:after="20" w:before="20" w:line="260"/>
            </w:pPr>
            <w:r>
              <w:rPr>
                <w:b/>
                <w:bCs/>
                <w:sz w:val="18"/>
                <w:szCs w:val="18"/>
              </w:rPr>
              <w:t xml:space="preserve">1단계</w:t>
            </w:r>
          </w:p>
        </w:tc>
        <w:tc>
          <w:tcPr>
            <w:tcW w:type="dxa" w:w="5126"/>
            <w:tcMar>
              <w:top w:type="dxa" w:w="60"/>
              <w:left w:type="dxa" w:w="100"/>
              <w:bottom w:type="dxa" w:w="60"/>
              <w:right w:type="dxa" w:w="100"/>
            </w:tcMar>
          </w:tcPr>
          <w:p>
            <w:pPr>
              <w:spacing w:after="20" w:before="20" w:line="260"/>
            </w:pPr>
            <w:r>
              <w:rPr>
                <w:sz w:val="18"/>
                <w:szCs w:val="18"/>
              </w:rPr>
              <w:t xml:space="preserve">정확성 회복 — A-01 / B-01 / B-02</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2단계</w:t>
            </w:r>
          </w:p>
        </w:tc>
        <w:tc>
          <w:tcPr>
            <w:tcW w:type="dxa" w:w="5126"/>
            <w:tcMar>
              <w:top w:type="dxa" w:w="60"/>
              <w:left w:type="dxa" w:w="100"/>
              <w:bottom w:type="dxa" w:w="60"/>
              <w:right w:type="dxa" w:w="100"/>
            </w:tcMar>
          </w:tcPr>
          <w:p>
            <w:pPr>
              <w:spacing w:after="20" w:before="20" w:line="260"/>
            </w:pPr>
            <w:r>
              <w:rPr>
                <w:sz w:val="18"/>
                <w:szCs w:val="18"/>
              </w:rPr>
              <w:t xml:space="preserve">명확성 회복 — A-04~A-08 / B-04 / B-05</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3단계</w:t>
            </w:r>
          </w:p>
        </w:tc>
        <w:tc>
          <w:tcPr>
            <w:tcW w:type="dxa" w:w="5126"/>
            <w:tcMar>
              <w:top w:type="dxa" w:w="60"/>
              <w:left w:type="dxa" w:w="100"/>
              <w:bottom w:type="dxa" w:w="60"/>
              <w:right w:type="dxa" w:w="100"/>
            </w:tcMar>
          </w:tcPr>
          <w:p>
            <w:pPr>
              <w:spacing w:after="20" w:before="20" w:line="260"/>
            </w:pPr>
            <w:r>
              <w:rPr>
                <w:sz w:val="18"/>
                <w:szCs w:val="18"/>
              </w:rPr>
              <w:t xml:space="preserve">재현성 — C-01 / C-03 / C-04</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3단계</w:t>
            </w:r>
          </w:p>
        </w:tc>
        <w:tc>
          <w:tcPr>
            <w:tcW w:type="dxa" w:w="5126"/>
            <w:tcMar>
              <w:top w:type="dxa" w:w="60"/>
              <w:left w:type="dxa" w:w="100"/>
              <w:bottom w:type="dxa" w:w="60"/>
              <w:right w:type="dxa" w:w="100"/>
            </w:tcMar>
          </w:tcPr>
          <w:p>
            <w:pPr>
              <w:spacing w:after="20" w:before="20" w:line="260"/>
            </w:pPr>
            <w:r>
              <w:rPr>
                <w:sz w:val="18"/>
                <w:szCs w:val="18"/>
              </w:rPr>
              <w:t xml:space="preserve">저장소 구조 통합 — C-02 (큰 변경, 별도 판단 권장)</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4단계</w:t>
            </w:r>
          </w:p>
        </w:tc>
        <w:tc>
          <w:tcPr>
            <w:tcW w:type="dxa" w:w="5126"/>
            <w:tcMar>
              <w:top w:type="dxa" w:w="60"/>
              <w:left w:type="dxa" w:w="100"/>
              <w:bottom w:type="dxa" w:w="60"/>
              <w:right w:type="dxa" w:w="100"/>
            </w:tcMar>
          </w:tcPr>
          <w:p>
            <w:pPr>
              <w:spacing w:after="20" w:before="20" w:line="260"/>
            </w:pPr>
            <w:r>
              <w:rPr>
                <w:sz w:val="18"/>
                <w:szCs w:val="18"/>
              </w:rPr>
              <w:t xml:space="preserve">model-in-the-loop 구현 — A-02 (Day10 통합)</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PPT</w:t>
            </w:r>
          </w:p>
        </w:tc>
        <w:tc>
          <w:tcPr>
            <w:tcW w:type="dxa" w:w="5126"/>
            <w:tcMar>
              <w:top w:type="dxa" w:w="60"/>
              <w:left w:type="dxa" w:w="100"/>
              <w:bottom w:type="dxa" w:w="60"/>
              <w:right w:type="dxa" w:w="100"/>
            </w:tcMar>
          </w:tcPr>
          <w:p>
            <w:pPr>
              <w:spacing w:after="20" w:before="20" w:line="260"/>
            </w:pPr>
            <w:r>
              <w:rPr>
                <w:sz w:val="18"/>
                <w:szCs w:val="18"/>
              </w:rPr>
              <w:t xml:space="preserve">IMPLEMENTATION FLOW 75장 정리 — D-01</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PPT</w:t>
            </w:r>
          </w:p>
        </w:tc>
        <w:tc>
          <w:tcPr>
            <w:tcW w:type="dxa" w:w="5126"/>
            <w:tcMar>
              <w:top w:type="dxa" w:w="60"/>
              <w:left w:type="dxa" w:w="100"/>
              <w:bottom w:type="dxa" w:w="60"/>
              <w:right w:type="dxa" w:w="100"/>
            </w:tcMar>
          </w:tcPr>
          <w:p>
            <w:pPr>
              <w:spacing w:after="20" w:before="20" w:line="260"/>
            </w:pPr>
            <w:r>
              <w:rPr>
                <w:sz w:val="18"/>
                <w:szCs w:val="18"/>
              </w:rPr>
              <w:t xml:space="preserve">주 단위 중복 해소·슬라이드 재구성 — D-02</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PPT</w:t>
            </w:r>
          </w:p>
        </w:tc>
        <w:tc>
          <w:tcPr>
            <w:tcW w:type="dxa" w:w="5126"/>
            <w:tcMar>
              <w:top w:type="dxa" w:w="60"/>
              <w:left w:type="dxa" w:w="100"/>
              <w:bottom w:type="dxa" w:w="60"/>
              <w:right w:type="dxa" w:w="100"/>
            </w:tcMar>
          </w:tcPr>
          <w:p>
            <w:pPr>
              <w:spacing w:after="20" w:before="20" w:line="260"/>
            </w:pPr>
            <w:r>
              <w:rPr>
                <w:sz w:val="18"/>
                <w:szCs w:val="18"/>
              </w:rPr>
              <w:t xml:space="preserve">출처 확충 (15개 → 75편 이상) — D-03</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PPT</w:t>
            </w:r>
          </w:p>
        </w:tc>
        <w:tc>
          <w:tcPr>
            <w:tcW w:type="dxa" w:w="5126"/>
            <w:tcMar>
              <w:top w:type="dxa" w:w="60"/>
              <w:left w:type="dxa" w:w="100"/>
              <w:bottom w:type="dxa" w:w="60"/>
              <w:right w:type="dxa" w:w="100"/>
            </w:tcMar>
          </w:tcPr>
          <w:p>
            <w:pPr>
              <w:spacing w:after="20" w:before="20" w:line="260"/>
            </w:pPr>
            <w:r>
              <w:rPr>
                <w:sz w:val="18"/>
                <w:szCs w:val="18"/>
              </w:rPr>
              <w:t xml:space="preserve">TypeScript → Python 전면 교체 — D-04</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r>
        <w:tc>
          <w:tcPr>
            <w:tcW w:type="dxa" w:w="1000"/>
            <w:tcMar>
              <w:top w:type="dxa" w:w="60"/>
              <w:left w:type="dxa" w:w="100"/>
              <w:bottom w:type="dxa" w:w="60"/>
              <w:right w:type="dxa" w:w="100"/>
            </w:tcMar>
          </w:tcPr>
          <w:p>
            <w:pPr>
              <w:spacing w:after="20" w:before="20" w:line="260"/>
            </w:pPr>
            <w:r>
              <w:rPr>
                <w:b/>
                <w:bCs/>
                <w:sz w:val="18"/>
                <w:szCs w:val="18"/>
              </w:rPr>
              <w:t xml:space="preserve">PPT</w:t>
            </w:r>
          </w:p>
        </w:tc>
        <w:tc>
          <w:tcPr>
            <w:tcW w:type="dxa" w:w="5126"/>
            <w:tcMar>
              <w:top w:type="dxa" w:w="60"/>
              <w:left w:type="dxa" w:w="100"/>
              <w:bottom w:type="dxa" w:w="60"/>
              <w:right w:type="dxa" w:w="100"/>
            </w:tcMar>
          </w:tcPr>
          <w:p>
            <w:pPr>
              <w:spacing w:after="20" w:before="20" w:line="260"/>
            </w:pPr>
            <w:r>
              <w:rPr>
                <w:sz w:val="18"/>
                <w:szCs w:val="18"/>
              </w:rPr>
              <w:t xml:space="preserve">커리큘럼 순서 조정 — D-05 / D-06 / D-07 / D-08</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c>
          <w:tcPr>
            <w:tcW w:type="dxa" w:w="1450"/>
            <w:tcMar>
              <w:top w:type="dxa" w:w="60"/>
              <w:left w:type="dxa" w:w="100"/>
              <w:bottom w:type="dxa" w:w="60"/>
              <w:right w:type="dxa" w:w="100"/>
            </w:tcMar>
          </w:tcPr>
          <w:p>
            <w:pPr>
              <w:spacing w:after="20" w:before="20" w:line="260"/>
              <w:jc w:val="center"/>
            </w:pPr>
            <w:r>
              <w:rPr>
                <w:sz w:val="24"/>
                <w:szCs w:val="24"/>
              </w:rPr>
              <w:t xml:space="preserve">☐</w:t>
            </w:r>
          </w:p>
        </w:tc>
      </w:tr>
    </w:tbl>
    <w:p>
      <w:pPr>
        <w:spacing w:after="140" w:before="40" w:line="280"/>
      </w:pPr>
      <w:r>
        <w:rPr>
          <w:sz w:val="20"/>
          <w:szCs w:val="20"/>
        </w:rPr>
        <w:t xml:space="preserve"> </w:t>
      </w:r>
    </w:p>
    <w:p>
      <w:pPr>
        <w:spacing w:after="100" w:before="40" w:line="280"/>
      </w:pPr>
      <w:r>
        <w:rPr>
          <w:b/>
          <w:bCs/>
          <w:sz w:val="22"/>
          <w:szCs w:val="22"/>
        </w:rPr>
        <w:t xml:space="preserve">PPT 수정에 관한 참고</w:t>
      </w:r>
    </w:p>
    <w:p>
      <w:pPr>
        <w:spacing w:after="140" w:before="40" w:line="280"/>
      </w:pPr>
      <w:r>
        <w:rPr>
          <w:sz w:val="20"/>
          <w:szCs w:val="20"/>
        </w:rPr>
        <w:t xml:space="preserve">D-01~D-04를 모두 승인하면 슬라이드 구조 자체가 바뀐다(6장/일 → 주차 개요 1장 + 일별 3장). 이 경우 454장이 약 240장으로 줄고 원본과 페이지 번호가 달라진다. 원본 4개 파일은 그대로 두고 수정본을 별도 파일명으로 만들 예정이다. 구조는 유지하고 내용만 채우는 방식을 원하면 그렇게도 가능하니 알려주면 된다.</w:t>
      </w:r>
    </w:p>
    <w:p>
      <w:pPr>
        <w:spacing w:after="200" w:before="40" w:line="280"/>
      </w:pPr>
      <w:r>
        <w:rPr>
          <w:sz w:val="20"/>
          <w:szCs w:val="20"/>
        </w:rPr>
        <w:t xml:space="preserve">Day1~9의 IMPLEMENTATION 슬라이드는 이미 실제 코드가 있으므로 실물 기준으로 다시 쓸 수 있다. Day10 이후는 아직 구현되지 않았으므로 설계 의도 수준으로만 작성하고, 진행하면서 갱신하는 편이 정확하다.</w:t>
      </w:r>
    </w:p>
    <w:p>
      <w:r>
        <w:br w:type="page"/>
      </w:r>
    </w:p>
    <w:p>
      <w:pPr>
        <w:pStyle w:val="Heading1"/>
        <w:spacing w:after="120" w:before="240"/>
      </w:pPr>
      <w:r>
        <w:rPr>
          <w:b/>
          <w:bCs/>
          <w:sz w:val="30"/>
          <w:szCs w:val="30"/>
        </w:rPr>
        <w:t xml:space="preserve">부록 A — 평가 방법과 재현 절차</w:t>
      </w:r>
    </w:p>
    <w:p>
      <w:pPr>
        <w:spacing w:after="140" w:before="40" w:line="280"/>
      </w:pPr>
      <w:r>
        <w:rPr>
          <w:sz w:val="20"/>
          <w:szCs w:val="20"/>
        </w:rPr>
        <w:t xml:space="preserve">본 보고서의 모든 수치는 아래 절차로 산출했다. 동일하게 실행하면 재현된다.</w:t>
      </w:r>
    </w:p>
    <w:p>
      <w:pPr>
        <w:spacing w:after="100" w:before="40" w:line="280"/>
      </w:pPr>
      <w:r>
        <w:rPr>
          <w:b/>
          <w:bCs/>
          <w:sz w:val="20"/>
          <w:szCs w:val="20"/>
        </w:rPr>
        <w:t xml:space="preserve">1. 저장소 위생 점검</w:t>
      </w:r>
    </w:p>
    <w:p>
      <w:pPr>
        <w:shd w:fill="F7F7F7" w:val="clear"/>
        <w:spacing w:after="60" w:before="40" w:line="260"/>
      </w:pPr>
      <w:r>
        <w:rPr>
          <w:rFonts w:ascii="Consolas" w:cs="Consolas" w:eastAsia="Consolas" w:hAnsi="Consolas"/>
          <w:sz w:val="16"/>
          <w:szCs w:val="16"/>
        </w:rPr>
        <w:t xml:space="preserve">git ls-files | wc -l                          # 508</w:t>
      </w:r>
    </w:p>
    <w:p>
      <w:pPr>
        <w:shd w:fill="F7F7F7" w:val="clear"/>
        <w:spacing w:after="60" w:before="40" w:line="260"/>
      </w:pPr>
      <w:r>
        <w:rPr>
          <w:rFonts w:ascii="Consolas" w:cs="Consolas" w:eastAsia="Consolas" w:hAnsi="Consolas"/>
          <w:sz w:val="16"/>
          <w:szCs w:val="16"/>
        </w:rPr>
        <w:t xml:space="preserve">git ls-files | grep -E '\.env$|/venv/|\.pyc$'   # 실제 비밀 파일 추적 없음 확인</w:t>
      </w:r>
    </w:p>
    <w:p>
      <w:pPr>
        <w:shd w:fill="F7F7F7" w:val="clear"/>
        <w:spacing w:after="60" w:before="40" w:line="260"/>
      </w:pPr>
      <w:r>
        <w:rPr>
          <w:rFonts w:ascii="Consolas" w:cs="Consolas" w:eastAsia="Consolas" w:hAnsi="Consolas"/>
          <w:sz w:val="16"/>
          <w:szCs w:val="16"/>
        </w:rPr>
        <w:t xml:space="preserve">git ls-files | grep -c traces                 # 235 (46%)</w:t>
      </w:r>
    </w:p>
    <w:p>
      <w:pPr>
        <w:shd w:fill="F7F7F7" w:val="clear"/>
        <w:spacing w:after="60" w:before="40" w:line="260"/>
      </w:pPr>
      <w:r>
        <w:rPr>
          <w:rFonts w:ascii="Consolas" w:cs="Consolas" w:eastAsia="Consolas" w:hAnsi="Consolas"/>
          <w:sz w:val="16"/>
          <w:szCs w:val="16"/>
        </w:rPr>
        <w:t xml:space="preserve">git ls-files | awk -F/ '{print $1}' | sort | uniq -c</w:t>
      </w:r>
    </w:p>
    <w:p>
      <w:pPr>
        <w:spacing w:after="100" w:before="160" w:line="280"/>
      </w:pPr>
      <w:r>
        <w:rPr>
          <w:b/>
          <w:bCs/>
          <w:sz w:val="20"/>
          <w:szCs w:val="20"/>
        </w:rPr>
        <w:t xml:space="preserve">2. 코드 실행 — 테스트 4스위트</w:t>
      </w:r>
    </w:p>
    <w:p>
      <w:pPr>
        <w:shd w:fill="F7F7F7" w:val="clear"/>
        <w:spacing w:after="60" w:before="40" w:line="260"/>
      </w:pPr>
      <w:r>
        <w:rPr>
          <w:rFonts w:ascii="Consolas" w:cs="Consolas" w:eastAsia="Consolas" w:hAnsi="Consolas"/>
          <w:sz w:val="16"/>
          <w:szCs w:val="16"/>
        </w:rPr>
        <w:t xml:space="preserve">cd Day9/lab/src</w:t>
      </w:r>
    </w:p>
    <w:p>
      <w:pPr>
        <w:shd w:fill="F7F7F7" w:val="clear"/>
        <w:spacing w:after="60" w:before="40" w:line="260"/>
      </w:pPr>
      <w:r>
        <w:rPr>
          <w:rFonts w:ascii="Consolas" w:cs="Consolas" w:eastAsia="Consolas" w:hAnsi="Consolas"/>
          <w:sz w:val="16"/>
          <w:szCs w:val="16"/>
        </w:rPr>
        <w:t xml:space="preserve">python3 test_security_invariants.py   # PASS</w:t>
      </w:r>
    </w:p>
    <w:p>
      <w:pPr>
        <w:shd w:fill="F7F7F7" w:val="clear"/>
        <w:spacing w:after="60" w:before="40" w:line="260"/>
      </w:pPr>
      <w:r>
        <w:rPr>
          <w:rFonts w:ascii="Consolas" w:cs="Consolas" w:eastAsia="Consolas" w:hAnsi="Consolas"/>
          <w:sz w:val="16"/>
          <w:szCs w:val="16"/>
        </w:rPr>
        <w:t xml:space="preserve">python3 test_policy_boundary.py       # PASS</w:t>
      </w:r>
    </w:p>
    <w:p>
      <w:pPr>
        <w:shd w:fill="F7F7F7" w:val="clear"/>
        <w:spacing w:after="60" w:before="40" w:line="260"/>
      </w:pPr>
      <w:r>
        <w:rPr>
          <w:rFonts w:ascii="Consolas" w:cs="Consolas" w:eastAsia="Consolas" w:hAnsi="Consolas"/>
          <w:sz w:val="16"/>
          <w:szCs w:val="16"/>
        </w:rPr>
        <w:t xml:space="preserve">python3 test_indirect_injection.py    # PASS</w:t>
      </w:r>
    </w:p>
    <w:p>
      <w:pPr>
        <w:shd w:fill="F7F7F7" w:val="clear"/>
        <w:spacing w:after="60" w:before="40" w:line="260"/>
      </w:pPr>
      <w:r>
        <w:rPr>
          <w:rFonts w:ascii="Consolas" w:cs="Consolas" w:eastAsia="Consolas" w:hAnsi="Consolas"/>
          <w:sz w:val="16"/>
          <w:szCs w:val="16"/>
        </w:rPr>
        <w:t xml:space="preserve">python3 test_mcp_tool_schema.py       # PASS</w:t>
      </w:r>
    </w:p>
    <w:p>
      <w:pPr>
        <w:spacing w:after="100" w:before="160" w:line="280"/>
      </w:pPr>
      <w:r>
        <w:rPr>
          <w:b/>
          <w:bCs/>
          <w:sz w:val="20"/>
          <w:szCs w:val="20"/>
        </w:rPr>
        <w:t xml:space="preserve">3. A-01의 도달 불가 분기 확인</w:t>
      </w:r>
    </w:p>
    <w:p>
      <w:pPr>
        <w:shd w:fill="F7F7F7" w:val="clear"/>
        <w:spacing w:after="60" w:before="40" w:line="260"/>
      </w:pPr>
      <w:r>
        <w:rPr>
          <w:rFonts w:ascii="Consolas" w:cs="Consolas" w:eastAsia="Consolas" w:hAnsi="Consolas"/>
          <w:sz w:val="16"/>
          <w:szCs w:val="16"/>
        </w:rPr>
        <w:t xml:space="preserve">from security.tool_schema import validate_tool_schema, WRITE_ENABLED_PROFILE, READ_ONLY_PROFILE</w:t>
      </w:r>
    </w:p>
    <w:p>
      <w:pPr>
        <w:shd w:fill="F7F7F7" w:val="clear"/>
        <w:spacing w:after="60" w:before="40" w:line="260"/>
      </w:pPr>
      <w:r>
        <w:rPr>
          <w:rFonts w:ascii="Consolas" w:cs="Consolas" w:eastAsia="Consolas" w:hAnsi="Consolas"/>
          <w:sz w:val="16"/>
          <w:szCs w:val="16"/>
        </w:rPr>
        <w:t xml:space="preserve">validate_tool_schema(WRITE_ENABLED_PROFILE,'write_file',{'path':'notes.txt','content':'x'})</w:t>
      </w:r>
    </w:p>
    <w:p>
      <w:pPr>
        <w:shd w:fill="F7F7F7" w:val="clear"/>
        <w:spacing w:after="60" w:before="40" w:line="260"/>
      </w:pPr>
      <w:r>
        <w:rPr>
          <w:rFonts w:ascii="Consolas" w:cs="Consolas" w:eastAsia="Consolas" w:hAnsi="Consolas"/>
          <w:sz w:val="16"/>
          <w:szCs w:val="16"/>
        </w:rPr>
        <w:t xml:space="preserve">  -&gt; allowed=False  reason=MCP_ARGUMENT_PATTERN_MISMATCH</w:t>
      </w:r>
    </w:p>
    <w:p>
      <w:pPr>
        <w:shd w:fill="F7F7F7" w:val="clear"/>
        <w:spacing w:after="60" w:before="40" w:line="260"/>
      </w:pPr>
      <w:r>
        <w:rPr>
          <w:rFonts w:ascii="Consolas" w:cs="Consolas" w:eastAsia="Consolas" w:hAnsi="Consolas"/>
          <w:sz w:val="16"/>
          <w:szCs w:val="16"/>
        </w:rPr>
        <w:t xml:space="preserve">validate_tool_schema(READ_ONLY_PROFILE,'list_files',{'path':'.'})</w:t>
      </w:r>
    </w:p>
    <w:p>
      <w:pPr>
        <w:shd w:fill="F7F7F7" w:val="clear"/>
        <w:spacing w:after="60" w:before="40" w:line="260"/>
      </w:pPr>
      <w:r>
        <w:rPr>
          <w:rFonts w:ascii="Consolas" w:cs="Consolas" w:eastAsia="Consolas" w:hAnsi="Consolas"/>
          <w:sz w:val="16"/>
          <w:szCs w:val="16"/>
        </w:rPr>
        <w:t xml:space="preserve">  -&gt; allowed=False  reason=MCP_ARGUMENT_PATTERN_MISMATCH</w:t>
      </w:r>
    </w:p>
    <w:p>
      <w:pPr>
        <w:shd w:fill="F7F7F7" w:val="clear"/>
        <w:spacing w:after="60" w:before="40" w:line="260"/>
      </w:pPr>
      <w:r>
        <w:rPr>
          <w:rFonts w:ascii="Consolas" w:cs="Consolas" w:eastAsia="Consolas" w:hAnsi="Consolas"/>
          <w:sz w:val="16"/>
          <w:szCs w:val="16"/>
        </w:rPr>
        <w:t xml:space="preserve">validate_tool_schema(READ_ONLY_PROFILE,'read_file',{'path':'data/test.txt'})</w:t>
      </w:r>
    </w:p>
    <w:p>
      <w:pPr>
        <w:shd w:fill="F7F7F7" w:val="clear"/>
        <w:spacing w:after="60" w:before="40" w:line="260"/>
      </w:pPr>
      <w:r>
        <w:rPr>
          <w:rFonts w:ascii="Consolas" w:cs="Consolas" w:eastAsia="Consolas" w:hAnsi="Consolas"/>
          <w:sz w:val="16"/>
          <w:szCs w:val="16"/>
        </w:rPr>
        <w:t xml:space="preserve">  -&gt; allowed=False  reason=MCP_ARGUMENT_PATTERN_MISMATCH</w:t>
      </w:r>
    </w:p>
    <w:p>
      <w:pPr>
        <w:spacing w:after="100" w:before="160" w:line="280"/>
      </w:pPr>
      <w:r>
        <w:rPr>
          <w:b/>
          <w:bCs/>
          <w:sz w:val="20"/>
          <w:szCs w:val="20"/>
        </w:rPr>
        <w:t xml:space="preserve">4. 문서 버전 드리프트 확인</w:t>
      </w:r>
    </w:p>
    <w:p>
      <w:pPr>
        <w:shd w:fill="F7F7F7" w:val="clear"/>
        <w:spacing w:after="60" w:before="40" w:line="260"/>
      </w:pPr>
      <w:r>
        <w:rPr>
          <w:rFonts w:ascii="Consolas" w:cs="Consolas" w:eastAsia="Consolas" w:hAnsi="Consolas"/>
          <w:sz w:val="16"/>
          <w:szCs w:val="16"/>
        </w:rPr>
        <w:t xml:space="preserve">md5sum Day7/lab/ThreatModel0.5.md Day8/lab/ThreatModel0.5.md</w:t>
      </w:r>
    </w:p>
    <w:p>
      <w:pPr>
        <w:shd w:fill="F7F7F7" w:val="clear"/>
        <w:spacing w:after="60" w:before="40" w:line="260"/>
      </w:pPr>
      <w:r>
        <w:rPr>
          <w:rFonts w:ascii="Consolas" w:cs="Consolas" w:eastAsia="Consolas" w:hAnsi="Consolas"/>
          <w:sz w:val="16"/>
          <w:szCs w:val="16"/>
        </w:rPr>
        <w:t xml:space="preserve">  1bb467a3...  Day7/lab/ThreatModel0.5.md   (123줄)</w:t>
      </w:r>
    </w:p>
    <w:p>
      <w:pPr>
        <w:shd w:fill="F7F7F7" w:val="clear"/>
        <w:spacing w:after="60" w:before="40" w:line="260"/>
      </w:pPr>
      <w:r>
        <w:rPr>
          <w:rFonts w:ascii="Consolas" w:cs="Consolas" w:eastAsia="Consolas" w:hAnsi="Consolas"/>
          <w:sz w:val="16"/>
          <w:szCs w:val="16"/>
        </w:rPr>
        <w:t xml:space="preserve">  c6fe54ef...  Day8/lab/ThreatModel0.5.md   (222줄)   &lt;- 같은 v0.5, 다른 내용</w:t>
      </w:r>
    </w:p>
    <w:p>
      <w:pPr>
        <w:shd w:fill="F7F7F7" w:val="clear"/>
        <w:spacing w:after="60" w:before="40" w:line="260"/>
      </w:pPr>
      <w:r>
        <w:rPr>
          <w:rFonts w:ascii="Consolas" w:cs="Consolas" w:eastAsia="Consolas" w:hAnsi="Consolas"/>
          <w:sz w:val="16"/>
          <w:szCs w:val="16"/>
        </w:rPr>
        <w:t xml:space="preserve"> </w:t>
      </w:r>
    </w:p>
    <w:p>
      <w:pPr>
        <w:shd w:fill="F7F7F7" w:val="clear"/>
        <w:spacing w:after="60" w:before="40" w:line="260"/>
      </w:pPr>
      <w:r>
        <w:rPr>
          <w:rFonts w:ascii="Consolas" w:cs="Consolas" w:eastAsia="Consolas" w:hAnsi="Consolas"/>
          <w:sz w:val="16"/>
          <w:szCs w:val="16"/>
        </w:rPr>
        <w:t xml:space="preserve">grep '^#' Day8/lab/src/schema.md   # 1~9절 존재</w:t>
      </w:r>
    </w:p>
    <w:p>
      <w:pPr>
        <w:shd w:fill="F7F7F7" w:val="clear"/>
        <w:spacing w:after="60" w:before="40" w:line="260"/>
      </w:pPr>
      <w:r>
        <w:rPr>
          <w:rFonts w:ascii="Consolas" w:cs="Consolas" w:eastAsia="Consolas" w:hAnsi="Consolas"/>
          <w:sz w:val="16"/>
          <w:szCs w:val="16"/>
        </w:rPr>
        <w:t xml:space="preserve">grep '^#' Day9/lab/src/schema.md   # 1~9절 소실</w:t>
      </w:r>
    </w:p>
    <w:p>
      <w:pPr>
        <w:spacing w:after="100" w:before="160" w:line="280"/>
      </w:pPr>
      <w:r>
        <w:rPr>
          <w:b/>
          <w:bCs/>
          <w:sz w:val="20"/>
          <w:szCs w:val="20"/>
        </w:rPr>
        <w:t xml:space="preserve">5. 슬라이드 정량 분석</w:t>
      </w:r>
    </w:p>
    <w:p>
      <w:pPr>
        <w:shd w:fill="F7F7F7" w:val="clear"/>
        <w:spacing w:after="60" w:before="40" w:line="260"/>
      </w:pPr>
      <w:r>
        <w:rPr>
          <w:rFonts w:ascii="Consolas" w:cs="Consolas" w:eastAsia="Consolas" w:hAnsi="Consolas"/>
          <w:sz w:val="16"/>
          <w:szCs w:val="16"/>
        </w:rPr>
        <w:t xml:space="preserve">python-pptx로 454장 전체에서 텍스트 프레임을 추출한 뒤</w:t>
      </w:r>
    </w:p>
    <w:p>
      <w:pPr>
        <w:shd w:fill="F7F7F7" w:val="clear"/>
        <w:spacing w:after="60" w:before="40" w:line="260"/>
      </w:pPr>
      <w:r>
        <w:rPr>
          <w:rFonts w:ascii="Consolas" w:cs="Consolas" w:eastAsia="Consolas" w:hAnsi="Consolas"/>
          <w:sz w:val="16"/>
          <w:szCs w:val="16"/>
        </w:rPr>
        <w:t xml:space="preserve">  - 슬라이드 유형별로 본문(제목·페이지·부제 제외)을 해시 비교해 고유 본문 수 산출</w:t>
      </w:r>
    </w:p>
    <w:p>
      <w:pPr>
        <w:shd w:fill="F7F7F7" w:val="clear"/>
        <w:spacing w:after="60" w:before="40" w:line="260"/>
      </w:pPr>
      <w:r>
        <w:rPr>
          <w:rFonts w:ascii="Consolas" w:cs="Consolas" w:eastAsia="Consolas" w:hAnsi="Consolas"/>
          <w:sz w:val="16"/>
          <w:szCs w:val="16"/>
        </w:rPr>
        <w:t xml:space="preserve">  - 정규식 https?://[^\s]+ 로 URL 전수 추출 후 빈도 집계 (고유 15개 / 총 300회)</w:t>
      </w:r>
    </w:p>
    <w:p>
      <w:pPr>
        <w:shd w:fill="F7F7F7" w:val="clear"/>
        <w:spacing w:after="60" w:before="40" w:line="260"/>
      </w:pPr>
      <w:r>
        <w:rPr>
          <w:rFonts w:ascii="Consolas" w:cs="Consolas" w:eastAsia="Consolas" w:hAnsi="Consolas"/>
          <w:sz w:val="16"/>
          <w:szCs w:val="16"/>
        </w:rPr>
        <w:t xml:space="preserve">  - difflib.SequenceMatcher로 W1D1과 W9D1의 LAB&amp;EVIDENCE 유사도 측정 (87.9%)</w:t>
      </w:r>
    </w:p>
    <w:p>
      <w:pPr>
        <w:spacing w:after="100" w:before="200" w:line="280"/>
      </w:pPr>
      <w:r>
        <w:rPr>
          <w:b/>
          <w:bCs/>
          <w:sz w:val="22"/>
          <w:szCs w:val="22"/>
        </w:rPr>
        <w:t xml:space="preserve">평가의 한계</w:t>
      </w:r>
    </w:p>
    <w:p>
      <w:pPr>
        <w:pStyle w:val="ListParagraph"/>
        <w:numPr>
          <w:ilvl w:val="0"/>
          <w:numId w:val="2"/>
        </w:numPr>
        <w:spacing w:after="60" w:before="20" w:line="270"/>
      </w:pPr>
      <w:r>
        <w:rPr>
          <w:sz w:val="20"/>
          <w:szCs w:val="20"/>
        </w:rPr>
        <w:t xml:space="preserve">Day1~Day8의 코드는 구조·중복 비교와 표본 확인만 했고, 정독은 Day9(최신 구현)에 한정했다. Day1~8에 Day9로 이어지지 않은 별도 결함이 남아 있을 수 있다.</w:t>
      </w:r>
    </w:p>
    <w:p>
      <w:pPr>
        <w:pStyle w:val="ListParagraph"/>
        <w:numPr>
          <w:ilvl w:val="0"/>
          <w:numId w:val="2"/>
        </w:numPr>
        <w:spacing w:after="60" w:before="20" w:line="270"/>
      </w:pPr>
      <w:r>
        <w:rPr>
          <w:sz w:val="20"/>
          <w:szCs w:val="20"/>
        </w:rPr>
        <w:t xml:space="preserve">테스트는 파이썬 3.10 환경에서 실행했다. 사용자의 개발 환경(3.12~3.14 혼재로 추정)과 다르므로 결과가 완전히 동일하다고 보장할 수 없다. 이것 자체가 C-01의 근거이기도 하다.</w:t>
      </w:r>
    </w:p>
    <w:p>
      <w:pPr>
        <w:pStyle w:val="ListParagraph"/>
        <w:numPr>
          <w:ilvl w:val="0"/>
          <w:numId w:val="2"/>
        </w:numPr>
        <w:spacing w:after="60" w:before="20" w:line="270"/>
      </w:pPr>
      <w:r>
        <w:rPr>
          <w:sz w:val="20"/>
          <w:szCs w:val="20"/>
        </w:rPr>
        <w:t xml:space="preserve">슬라이드 분석은 텍스트 프레임만 대상으로 했다. 도형·이미지·SmartArt 안의 정보는 반영되지 않았다.</w:t>
      </w:r>
    </w:p>
    <w:p>
      <w:pPr>
        <w:pStyle w:val="ListParagraph"/>
        <w:numPr>
          <w:ilvl w:val="0"/>
          <w:numId w:val="2"/>
        </w:numPr>
        <w:spacing w:after="60" w:before="20" w:line="270"/>
      </w:pPr>
      <w:r>
        <w:rPr>
          <w:sz w:val="20"/>
          <w:szCs w:val="20"/>
        </w:rPr>
        <w:t xml:space="preserve">'중복률'은 문자열 일치 기준이다. 의미상 유사하지만 표현이 다른 슬라이드는 고유로 계산되었으므로, 실제 정보 중복은 보고된 수치보다 높을 가능성이 있다.</w:t>
      </w:r>
    </w:p>
    <w:p>
      <w:r>
        <w:br w:type="page"/>
      </w:r>
    </w:p>
    <w:p>
      <w:pPr>
        <w:pStyle w:val="Heading1"/>
        <w:spacing w:after="120" w:before="240"/>
      </w:pPr>
      <w:r>
        <w:rPr>
          <w:b/>
          <w:bCs/>
          <w:sz w:val="30"/>
          <w:szCs w:val="30"/>
        </w:rPr>
        <w:t xml:space="preserve">부록 B — 본 평가 중 생성된 파일 알림</w:t>
      </w:r>
    </w:p>
    <w:p>
      <w:pPr>
        <w:spacing w:after="140" w:before="40" w:line="280"/>
      </w:pPr>
      <w:r>
        <w:rPr>
          <w:sz w:val="20"/>
          <w:szCs w:val="20"/>
        </w:rPr>
        <w:t xml:space="preserve">코드 동작을 실제로 확인하기 위해 Day9의 테스트 4스위트를 1회 실행했다. C-03에서 지적한 대로 이 테스트들은 저장소 안에 trace를 기록하므로, 다음 위치에 git에 추적되지 않는 디렉터리 30개가 새로 생성되었다.</w:t>
      </w:r>
    </w:p>
    <w:p>
      <w:pPr>
        <w:shd w:fill="F7F7F7" w:val="clear"/>
        <w:spacing w:after="60" w:before="40" w:line="260"/>
      </w:pPr>
      <w:r>
        <w:rPr>
          <w:rFonts w:ascii="Consolas" w:cs="Consolas" w:eastAsia="Consolas" w:hAnsi="Consolas"/>
          <w:sz w:val="16"/>
          <w:szCs w:val="16"/>
        </w:rPr>
        <w:t xml:space="preserve">Day9/lab/src/traces/trace_D9_EXP/D9-E01 ~ E06/run-*      (신규 6개)</w:t>
      </w:r>
    </w:p>
    <w:p>
      <w:pPr>
        <w:shd w:fill="F7F7F7" w:val="clear"/>
        <w:spacing w:after="60" w:before="40" w:line="260"/>
      </w:pPr>
      <w:r>
        <w:rPr>
          <w:rFonts w:ascii="Consolas" w:cs="Consolas" w:eastAsia="Consolas" w:hAnsi="Consolas"/>
          <w:sz w:val="16"/>
          <w:szCs w:val="16"/>
        </w:rPr>
        <w:t xml:space="preserve">Day9/lab/src/traces/trace_D9_INVARIANTS/D9-E07 ~ E09/run-*  (신규 3개)</w:t>
      </w:r>
    </w:p>
    <w:p>
      <w:pPr>
        <w:shd w:fill="F7F7F7" w:val="clear"/>
        <w:spacing w:after="60" w:before="40" w:line="260"/>
      </w:pPr>
      <w:r>
        <w:rPr>
          <w:rFonts w:ascii="Consolas" w:cs="Consolas" w:eastAsia="Consolas" w:hAnsi="Consolas"/>
          <w:sz w:val="16"/>
          <w:szCs w:val="16"/>
        </w:rPr>
        <w:t xml:space="preserve">Day9/lab/src/traces/trace_D9_REGRESSION/D7-E01 ~ D8-E06/run-*  (신규 다수)</w:t>
      </w:r>
    </w:p>
    <w:p>
      <w:pPr>
        <w:shd w:fill="F7F7F7" w:val="clear"/>
        <w:spacing w:after="60" w:before="40" w:line="260"/>
      </w:pPr>
      <w:r>
        <w:rPr>
          <w:rFonts w:ascii="Consolas" w:cs="Consolas" w:eastAsia="Consolas" w:hAnsi="Consolas"/>
          <w:sz w:val="16"/>
          <w:szCs w:val="16"/>
        </w:rPr>
        <w:t xml:space="preserve">Day5/lab/results/D5_9cases_run01.log, D5_EXPERIMENT_REPORT.md  (기존 미추적 파일, 본 평가와 무관)</w:t>
      </w:r>
    </w:p>
    <w:p>
      <w:pPr>
        <w:spacing w:after="120" w:before="40" w:line="280"/>
      </w:pPr>
      <w:r>
        <w:rPr>
          <w:sz w:val="20"/>
          <w:szCs w:val="20"/>
        </w:rPr>
        <w:t xml:space="preserve">이 디렉터리들은 실험 증거가 아니라 검증용 실행 산출물이다. 삭제해도 기존 증거에는 영향이 없다. 다만 사용자의 파일이므로 임의로 지우지 않았다. 정리를 원하면 알려주면 처리한다. 확인 명령은 다음과 같다.</w:t>
      </w:r>
    </w:p>
    <w:p>
      <w:pPr>
        <w:shd w:fill="F7F7F7" w:val="clear"/>
        <w:spacing w:after="60" w:before="40" w:line="260"/>
      </w:pPr>
      <w:r>
        <w:rPr>
          <w:rFonts w:ascii="Consolas" w:cs="Consolas" w:eastAsia="Consolas" w:hAnsi="Consolas"/>
          <w:sz w:val="16"/>
          <w:szCs w:val="16"/>
        </w:rPr>
        <w:t xml:space="preserve">git status --porcelain | grep '^??'</w:t>
      </w:r>
    </w:p>
    <w:p>
      <w:pPr>
        <w:spacing w:after="200" w:before="40" w:line="280"/>
      </w:pPr>
      <w:r>
        <w:rPr>
          <w:sz w:val="20"/>
          <w:szCs w:val="20"/>
        </w:rPr>
        <w:t xml:space="preserve"> </w:t>
      </w:r>
    </w:p>
    <w:p>
      <w:pPr>
        <w:shd w:fill="F2F7F2" w:val="clear"/>
        <w:spacing w:before="400"/>
      </w:pPr>
      <w:r>
        <w:rPr>
          <w:i/>
          <w:iCs/>
          <w:sz w:val="20"/>
          <w:szCs w:val="20"/>
        </w:rPr>
        <w:t xml:space="preserve">이 보고서는 승인 대기 상태이며, 어떤 파일도 아직 수정하지 않았다. Part F의 체크리스트에 표시해 주면 승인된 항목만 작업한다.</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2026-09-02T15:54:40.487Z</dcterms:created>
  <dcterms:modified xsi:type="dcterms:W3CDTF">2026-09-02T15:54:40.488Z</dcterms:modified>
</cp:coreProperties>
</file>

<file path=docProps/custom.xml><?xml version="1.0" encoding="utf-8"?>
<Properties xmlns="http://schemas.openxmlformats.org/officeDocument/2006/custom-properties" xmlns:vt="http://schemas.openxmlformats.org/officeDocument/2006/docPropsVTypes"/>
</file>