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literature"/>
    <w:p>
      <w:pPr>
        <w:pStyle w:val="Heading1"/>
      </w:pPr>
      <w:r>
        <w:t xml:space="preserve">Literature</w:t>
      </w:r>
    </w:p>
    <w:bookmarkStart w:id="22" w:name="background"/>
    <w:p>
      <w:pPr>
        <w:pStyle w:val="Heading2"/>
      </w:pPr>
      <w:r>
        <w:t xml:space="preserve">Background</w:t>
      </w:r>
    </w:p>
    <w:bookmarkStart w:id="20" w:name="microbial-fuel-cells."/>
    <w:p>
      <w:pPr>
        <w:pStyle w:val="Heading3"/>
      </w:pPr>
      <w:r>
        <w:t xml:space="preserve">Microbial fuel cells.</w:t>
      </w:r>
    </w:p>
    <w:p>
      <w:pPr>
        <w:numPr>
          <w:ilvl w:val="0"/>
          <w:numId w:val="1001"/>
        </w:numPr>
        <w:pStyle w:val="Compact"/>
      </w:pPr>
      <w:r>
        <w:t xml:space="preserve">Textbook full of information on the subject</w:t>
      </w:r>
    </w:p>
    <w:p>
      <w:pPr>
        <w:numPr>
          <w:ilvl w:val="0"/>
          <w:numId w:val="1001"/>
        </w:numPr>
        <w:pStyle w:val="Compact"/>
      </w:pPr>
      <w:r>
        <w:t xml:space="preserve">Useful for providing context to the subject as a whole</w:t>
      </w:r>
    </w:p>
    <w:p>
      <w:pPr>
        <w:numPr>
          <w:ilvl w:val="0"/>
          <w:numId w:val="1001"/>
        </w:numPr>
        <w:pStyle w:val="Compact"/>
      </w:pPr>
      <w:r>
        <w:t xml:space="preserve">Future ideas</w:t>
      </w:r>
    </w:p>
    <w:p>
      <w:pPr>
        <w:numPr>
          <w:ilvl w:val="0"/>
          <w:numId w:val="1001"/>
        </w:numPr>
        <w:pStyle w:val="Compact"/>
      </w:pPr>
      <w:r>
        <w:t xml:space="preserve">Written by someone with plenty of real world experience</w:t>
      </w:r>
    </w:p>
    <w:p>
      <w:pPr>
        <w:numPr>
          <w:ilvl w:val="0"/>
          <w:numId w:val="1001"/>
        </w:numPr>
        <w:pStyle w:val="Compact"/>
      </w:pPr>
      <w:r>
        <w:t xml:space="preserve">Gave definitions and explanations for the commonly found acronyms</w:t>
      </w:r>
    </w:p>
    <w:bookmarkEnd w:id="20"/>
    <w:bookmarkStart w:id="21" w:name="Xd8eda18339011cd6d3511aae8b487c92f898052"/>
    <w:p>
      <w:pPr>
        <w:pStyle w:val="Heading3"/>
      </w:pPr>
      <w:r>
        <w:t xml:space="preserve">Microbial Electrochemical and Fuel Cells 2016</w:t>
      </w:r>
    </w:p>
    <w:p>
      <w:pPr>
        <w:numPr>
          <w:ilvl w:val="0"/>
          <w:numId w:val="1002"/>
        </w:numPr>
        <w:pStyle w:val="Compact"/>
      </w:pPr>
      <w:r>
        <w:t xml:space="preserve">Need to skim over this one</w:t>
      </w:r>
    </w:p>
    <w:p>
      <w:pPr>
        <w:numPr>
          <w:ilvl w:val="0"/>
          <w:numId w:val="1002"/>
        </w:numPr>
        <w:pStyle w:val="Compact"/>
      </w:pPr>
      <w:r>
        <w:t xml:space="preserve">Will take awhile</w:t>
      </w:r>
    </w:p>
    <w:p>
      <w:pPr>
        <w:numPr>
          <w:ilvl w:val="0"/>
          <w:numId w:val="1002"/>
        </w:numPr>
        <w:pStyle w:val="Compact"/>
      </w:pPr>
      <w:r>
        <w:t xml:space="preserve">Could have a look at a journalistic review or something as well</w:t>
      </w:r>
    </w:p>
    <w:bookmarkEnd w:id="21"/>
    <w:bookmarkEnd w:id="22"/>
    <w:bookmarkStart w:id="26" w:name="review-papers"/>
    <w:p>
      <w:pPr>
        <w:pStyle w:val="Heading2"/>
      </w:pPr>
      <w:r>
        <w:t xml:space="preserve">Review Papers</w:t>
      </w:r>
    </w:p>
    <w:bookmarkStart w:id="23" w:name="X65f1a29a38771d06fcc642c5f3b25da949918b2"/>
    <w:p>
      <w:pPr>
        <w:pStyle w:val="Heading3"/>
      </w:pPr>
      <w:r>
        <w:t xml:space="preserve">Developments in microbial fuel cell modeling</w:t>
      </w:r>
    </w:p>
    <w:p>
      <w:pPr>
        <w:numPr>
          <w:ilvl w:val="0"/>
          <w:numId w:val="1003"/>
        </w:numPr>
        <w:pStyle w:val="Compact"/>
      </w:pPr>
      <w:r>
        <w:t xml:space="preserve">“</w:t>
      </w:r>
      <w:r>
        <w:t xml:space="preserve">Interest has significantly increased in recent decades</w:t>
      </w:r>
      <w:r>
        <w:t xml:space="preserve">”</w:t>
      </w:r>
    </w:p>
    <w:p>
      <w:pPr>
        <w:numPr>
          <w:ilvl w:val="0"/>
          <w:numId w:val="1003"/>
        </w:numPr>
        <w:pStyle w:val="Compact"/>
      </w:pPr>
      <w:r>
        <w:t xml:space="preserve">MFC modelling tends to be neglected</w:t>
      </w:r>
    </w:p>
    <w:p>
      <w:pPr>
        <w:numPr>
          <w:ilvl w:val="0"/>
          <w:numId w:val="1003"/>
        </w:numPr>
        <w:pStyle w:val="Compact"/>
      </w:pPr>
      <w:r>
        <w:t xml:space="preserve">Introduces the comprehensive type of models</w:t>
      </w:r>
    </w:p>
    <w:p>
      <w:pPr>
        <w:numPr>
          <w:ilvl w:val="0"/>
          <w:numId w:val="1003"/>
        </w:numPr>
        <w:pStyle w:val="Compact"/>
      </w:pPr>
      <w:r>
        <w:t xml:space="preserve">Anode based</w:t>
      </w:r>
    </w:p>
    <w:p>
      <w:pPr>
        <w:numPr>
          <w:ilvl w:val="0"/>
          <w:numId w:val="1003"/>
        </w:numPr>
        <w:pStyle w:val="Compact"/>
      </w:pPr>
      <w:r>
        <w:t xml:space="preserve">Cathode based</w:t>
      </w:r>
    </w:p>
    <w:p>
      <w:pPr>
        <w:numPr>
          <w:ilvl w:val="0"/>
          <w:numId w:val="1003"/>
        </w:numPr>
        <w:pStyle w:val="Compact"/>
      </w:pPr>
      <w:r>
        <w:t xml:space="preserve">Mentioned parameters that are important:</w:t>
      </w:r>
    </w:p>
    <w:p>
      <w:pPr>
        <w:numPr>
          <w:ilvl w:val="1"/>
          <w:numId w:val="1004"/>
        </w:numPr>
        <w:pStyle w:val="Compact"/>
      </w:pPr>
      <w:r>
        <w:t xml:space="preserve">Biofilm thickness</w:t>
      </w:r>
    </w:p>
    <w:p>
      <w:pPr>
        <w:numPr>
          <w:ilvl w:val="1"/>
          <w:numId w:val="1004"/>
        </w:numPr>
        <w:pStyle w:val="Compact"/>
      </w:pPr>
      <w:r>
        <w:t xml:space="preserve">Fuel flow rate and concentration</w:t>
      </w:r>
    </w:p>
    <w:p>
      <w:pPr>
        <w:numPr>
          <w:ilvl w:val="1"/>
          <w:numId w:val="1004"/>
        </w:numPr>
        <w:pStyle w:val="Compact"/>
      </w:pPr>
      <w:r>
        <w:t xml:space="preserve">Temperature (mentions experimental ranging from 15-40 degrees C)</w:t>
      </w:r>
    </w:p>
    <w:bookmarkEnd w:id="23"/>
    <w:bookmarkStart w:id="24" w:name="a-review-on-solid-oxide-fuel-cell-models"/>
    <w:p>
      <w:pPr>
        <w:pStyle w:val="Heading3"/>
      </w:pPr>
      <w:r>
        <w:t xml:space="preserve">A Review on solid oxide fuel cell models</w:t>
      </w:r>
    </w:p>
    <w:p>
      <w:pPr>
        <w:numPr>
          <w:ilvl w:val="0"/>
          <w:numId w:val="1005"/>
        </w:numPr>
        <w:pStyle w:val="Compact"/>
      </w:pPr>
      <w:r>
        <w:t xml:space="preserve">No useful information whatsoever</w:t>
      </w:r>
    </w:p>
    <w:p>
      <w:pPr>
        <w:numPr>
          <w:ilvl w:val="0"/>
          <w:numId w:val="1005"/>
        </w:numPr>
        <w:pStyle w:val="Compact"/>
      </w:pPr>
      <w:r>
        <w:t xml:space="preserve">I think I should exclude this from my literature review</w:t>
      </w:r>
    </w:p>
    <w:bookmarkEnd w:id="24"/>
    <w:bookmarkStart w:id="25" w:name="Xaf5a8f3bb364c2d5d7bf57236bed8fc3c53b975"/>
    <w:p>
      <w:pPr>
        <w:pStyle w:val="Heading3"/>
      </w:pPr>
      <w:r>
        <w:t xml:space="preserve">Models for Microbial Fuel Cells: A critical review</w:t>
      </w:r>
    </w:p>
    <w:p>
      <w:pPr>
        <w:numPr>
          <w:ilvl w:val="0"/>
          <w:numId w:val="1006"/>
        </w:numPr>
        <w:pStyle w:val="Compact"/>
      </w:pPr>
      <w:r>
        <w:t xml:space="preserve">Biofilm thickness matters</w:t>
      </w:r>
    </w:p>
    <w:p>
      <w:pPr>
        <w:numPr>
          <w:ilvl w:val="0"/>
          <w:numId w:val="1006"/>
        </w:numPr>
        <w:pStyle w:val="Compact"/>
      </w:pPr>
      <w:r>
        <w:t xml:space="preserve">Different models make different assumptions (no shit)</w:t>
      </w:r>
    </w:p>
    <w:p>
      <w:pPr>
        <w:numPr>
          <w:ilvl w:val="0"/>
          <w:numId w:val="1006"/>
        </w:numPr>
        <w:pStyle w:val="Compact"/>
      </w:pPr>
      <w:r>
        <w:t xml:space="preserve">Doesn’t talk about flow rate at all</w:t>
      </w:r>
    </w:p>
    <w:p>
      <w:pPr>
        <w:numPr>
          <w:ilvl w:val="0"/>
          <w:numId w:val="1006"/>
        </w:numPr>
        <w:pStyle w:val="Compact"/>
      </w:pPr>
      <w:r>
        <w:t xml:space="preserve">INDICATION: Models don’t focus on temperature or flow rate</w:t>
      </w:r>
    </w:p>
    <w:p>
      <w:pPr>
        <w:numPr>
          <w:ilvl w:val="0"/>
          <w:numId w:val="1006"/>
        </w:numPr>
        <w:pStyle w:val="Compact"/>
      </w:pPr>
      <w:r>
        <w:t xml:space="preserve">Therefore my title has a USP</w:t>
      </w:r>
    </w:p>
    <w:bookmarkEnd w:id="25"/>
    <w:bookmarkEnd w:id="26"/>
    <w:bookmarkStart w:id="32" w:name="modelling-papers"/>
    <w:p>
      <w:pPr>
        <w:pStyle w:val="Heading2"/>
      </w:pPr>
      <w:r>
        <w:t xml:space="preserve">Modelling Papers</w:t>
      </w:r>
    </w:p>
    <w:bookmarkStart w:id="27" w:name="X62bf18ba4ff0c9215ebfe877ddf531f351ef069"/>
    <w:p>
      <w:pPr>
        <w:pStyle w:val="Heading3"/>
      </w:pPr>
      <w:r>
        <w:t xml:space="preserve">A 1D mathematical model for a microbial fuel cell</w:t>
      </w:r>
    </w:p>
    <w:p>
      <w:pPr>
        <w:numPr>
          <w:ilvl w:val="0"/>
          <w:numId w:val="1007"/>
        </w:numPr>
        <w:pStyle w:val="Compact"/>
      </w:pPr>
      <w:r>
        <w:t xml:space="preserve">BACKGROUND</w:t>
      </w:r>
    </w:p>
    <w:p>
      <w:pPr>
        <w:numPr>
          <w:ilvl w:val="0"/>
          <w:numId w:val="1007"/>
        </w:numPr>
        <w:pStyle w:val="Compact"/>
      </w:pPr>
      <w:r>
        <w:t xml:space="preserve">Model correctly predicted how substrate concentration adn temperature affect biofilm thickness and cell performance</w:t>
      </w:r>
    </w:p>
    <w:p>
      <w:pPr>
        <w:numPr>
          <w:ilvl w:val="0"/>
          <w:numId w:val="1007"/>
        </w:numPr>
        <w:pStyle w:val="Compact"/>
      </w:pPr>
      <w:r>
        <w:t xml:space="preserve">Modelled temp ranges of 20,30 and 40 degrees</w:t>
      </w:r>
    </w:p>
    <w:p>
      <w:pPr>
        <w:numPr>
          <w:ilvl w:val="0"/>
          <w:numId w:val="1007"/>
        </w:numPr>
        <w:pStyle w:val="Compact"/>
      </w:pPr>
      <w:r>
        <w:t xml:space="preserve">Still got USP for lower temperatures</w:t>
      </w:r>
    </w:p>
    <w:bookmarkEnd w:id="27"/>
    <w:bookmarkStart w:id="28" w:name="Xb300eaa0eebf339481b2b908e5c277a443c6ff6"/>
    <w:p>
      <w:pPr>
        <w:pStyle w:val="Heading3"/>
      </w:pPr>
      <w:r>
        <w:t xml:space="preserve">A two-population bio-electrochemical model of a microbial fuel cell</w:t>
      </w:r>
    </w:p>
    <w:p>
      <w:pPr>
        <w:numPr>
          <w:ilvl w:val="0"/>
          <w:numId w:val="1008"/>
        </w:numPr>
      </w:pPr>
      <w:r>
        <w:t xml:space="preserve">“</w:t>
      </w:r>
      <w:r>
        <w:t xml:space="preserve">Energy from organic waste cannot be recovered using traditional methods</w:t>
      </w:r>
      <w:r>
        <w:t xml:space="preserve">”</w:t>
      </w:r>
    </w:p>
    <w:p>
      <w:pPr>
        <w:numPr>
          <w:ilvl w:val="0"/>
          <w:numId w:val="1008"/>
        </w:numPr>
      </w:pPr>
      <w:r>
        <w:t xml:space="preserve">This is because it has a complex composition and is usually very dilute</w:t>
      </w:r>
    </w:p>
    <w:p>
      <w:pPr>
        <w:numPr>
          <w:ilvl w:val="0"/>
          <w:numId w:val="1008"/>
        </w:numPr>
      </w:pPr>
      <w:r>
        <w:t xml:space="preserve">Demonstrates influence of organic load and external resistance on the MFC power output and long term performance</w:t>
      </w:r>
    </w:p>
    <w:p>
      <w:pPr>
        <w:numPr>
          <w:ilvl w:val="0"/>
          <w:numId w:val="1008"/>
        </w:numPr>
      </w:pPr>
      <w:r>
        <w:t xml:space="preserve">Validated with experimental results</w:t>
      </w:r>
    </w:p>
    <w:bookmarkEnd w:id="28"/>
    <w:bookmarkStart w:id="29" w:name="Xd3c37b91002f11cb60bcb8eca3e5ccc37fd2bb9"/>
    <w:p>
      <w:pPr>
        <w:pStyle w:val="Heading3"/>
      </w:pPr>
      <w:r>
        <w:t xml:space="preserve">Modelling and simulation of two-chamber microbial fuel cell</w:t>
      </w:r>
    </w:p>
    <w:bookmarkEnd w:id="29"/>
    <w:bookmarkStart w:id="30" w:name="X5c7dbb8f753582cfc8ef948870630696a716290"/>
    <w:p>
      <w:pPr>
        <w:pStyle w:val="Heading3"/>
      </w:pPr>
      <w:r>
        <w:t xml:space="preserve">A generalized whole-cell model for wastewater-fed microbial fuel cells</w:t>
      </w:r>
    </w:p>
    <w:bookmarkEnd w:id="30"/>
    <w:bookmarkStart w:id="31" w:name="X89bd30139ccbd03ef1e599324620a1ff41ebcf0"/>
    <w:p>
      <w:pPr>
        <w:pStyle w:val="Heading3"/>
      </w:pPr>
      <w:r>
        <w:t xml:space="preserve">Electricity generation and modeling of microbial fuel cell from continuous beer brewery wastewater</w:t>
      </w:r>
    </w:p>
    <w:bookmarkEnd w:id="31"/>
    <w:bookmarkEnd w:id="32"/>
    <w:bookmarkStart w:id="36" w:name="experimental-work"/>
    <w:p>
      <w:pPr>
        <w:pStyle w:val="Heading2"/>
      </w:pPr>
      <w:r>
        <w:t xml:space="preserve">Experimental Work</w:t>
      </w:r>
    </w:p>
    <w:bookmarkStart w:id="33" w:name="X26fcc4ab86ecf269663cbb4b4e2583c2d567bcf"/>
    <w:p>
      <w:pPr>
        <w:pStyle w:val="Heading3"/>
      </w:pPr>
      <w:r>
        <w:t xml:space="preserve">Investigation of key parameters influence on performance of direct ethanol fuel cell</w:t>
      </w:r>
    </w:p>
    <w:p>
      <w:pPr>
        <w:numPr>
          <w:ilvl w:val="0"/>
          <w:numId w:val="1009"/>
        </w:numPr>
        <w:pStyle w:val="Compact"/>
      </w:pPr>
      <w:r>
        <w:t xml:space="preserve">Not strictly about MFCs</w:t>
      </w:r>
    </w:p>
    <w:p>
      <w:pPr>
        <w:numPr>
          <w:ilvl w:val="0"/>
          <w:numId w:val="1009"/>
        </w:numPr>
        <w:pStyle w:val="Compact"/>
      </w:pPr>
      <w:r>
        <w:t xml:space="preserve">Was included in research to provide insight on fuel cells as a whole</w:t>
      </w:r>
    </w:p>
    <w:p>
      <w:pPr>
        <w:numPr>
          <w:ilvl w:val="0"/>
          <w:numId w:val="1009"/>
        </w:numPr>
        <w:pStyle w:val="Compact"/>
      </w:pPr>
      <w:r>
        <w:t xml:space="preserve">This includes the key parameters that affect them</w:t>
      </w:r>
    </w:p>
    <w:p>
      <w:pPr>
        <w:numPr>
          <w:ilvl w:val="0"/>
          <w:numId w:val="1009"/>
        </w:numPr>
        <w:pStyle w:val="Compact"/>
      </w:pPr>
      <w:r>
        <w:t xml:space="preserve">Useful to compare to MFCs</w:t>
      </w:r>
    </w:p>
    <w:p>
      <w:pPr>
        <w:numPr>
          <w:ilvl w:val="0"/>
          <w:numId w:val="1009"/>
        </w:numPr>
        <w:pStyle w:val="Compact"/>
      </w:pPr>
      <w:r>
        <w:t xml:space="preserve">States that higher flow-rates lead to increased performance</w:t>
      </w:r>
    </w:p>
    <w:p>
      <w:pPr>
        <w:numPr>
          <w:ilvl w:val="0"/>
          <w:numId w:val="1009"/>
        </w:numPr>
        <w:pStyle w:val="Compact"/>
      </w:pPr>
      <w:r>
        <w:t xml:space="preserve">States that higher temperatures increased voltage for a given current density</w:t>
      </w:r>
    </w:p>
    <w:bookmarkEnd w:id="33"/>
    <w:bookmarkStart w:id="34" w:name="X8c79e36df1ef7306b5d2f4fca9c5168ecdabccb"/>
    <w:p>
      <w:pPr>
        <w:pStyle w:val="Heading3"/>
      </w:pPr>
      <w:r>
        <w:t xml:space="preserve">Power generation from wastewater using single chamber microbial fuel cells (MFCs) with platinum-free cathodes and pre-colonized anodes</w:t>
      </w:r>
    </w:p>
    <w:bookmarkEnd w:id="34"/>
    <w:bookmarkStart w:id="35" w:name="Xe21b345b0e88af8b0dfb322aa298ed24e52672e"/>
    <w:p>
      <w:pPr>
        <w:pStyle w:val="Heading3"/>
      </w:pPr>
      <w:r>
        <w:t xml:space="preserve">Continuous electricity production from artificial wastewater using a mediator-less microbial fuel cell</w:t>
      </w:r>
    </w:p>
    <w:bookmarkEnd w:id="35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2022-11-12T13:49:44Z</dcterms:created>
  <dcterms:modified xsi:type="dcterms:W3CDTF">2022-11-12T13:49:44Z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