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8A6" w14:paraId="06EA3628" w14:textId="77777777" w:rsidTr="00BF68A6">
        <w:tc>
          <w:tcPr>
            <w:tcW w:w="2265" w:type="dxa"/>
          </w:tcPr>
          <w:p w14:paraId="3D688BA8" w14:textId="70F731B4" w:rsidR="00BF68A6" w:rsidRDefault="00BF68A6">
            <w:r>
              <w:t>PEiTC_0</w:t>
            </w:r>
            <w:r w:rsidR="007B48C2">
              <w:t>2</w:t>
            </w:r>
          </w:p>
        </w:tc>
        <w:tc>
          <w:tcPr>
            <w:tcW w:w="2265" w:type="dxa"/>
          </w:tcPr>
          <w:p w14:paraId="6EC27023" w14:textId="77777777" w:rsidR="00BF68A6" w:rsidRDefault="00BF68A6">
            <w:r>
              <w:t>Romaniak Hubert</w:t>
            </w:r>
          </w:p>
        </w:tc>
        <w:tc>
          <w:tcPr>
            <w:tcW w:w="2266" w:type="dxa"/>
          </w:tcPr>
          <w:p w14:paraId="3454F330" w14:textId="77777777" w:rsidR="00BF68A6" w:rsidRDefault="00BF68A6">
            <w:r>
              <w:t>Informatyka niestacjonarna II rok</w:t>
            </w:r>
          </w:p>
        </w:tc>
        <w:tc>
          <w:tcPr>
            <w:tcW w:w="2266" w:type="dxa"/>
          </w:tcPr>
          <w:p w14:paraId="3A0257AC" w14:textId="77777777" w:rsidR="00BF68A6" w:rsidRDefault="00BF68A6">
            <w:r>
              <w:t>Semestr zimowy 2023/24</w:t>
            </w:r>
          </w:p>
        </w:tc>
      </w:tr>
    </w:tbl>
    <w:p w14:paraId="622C59BF" w14:textId="77777777" w:rsidR="00076B11" w:rsidRDefault="00076B11" w:rsidP="00076B11">
      <w:pPr>
        <w:pStyle w:val="Nagwek1"/>
      </w:pPr>
      <w:r>
        <w:t>Zadanie</w:t>
      </w:r>
      <w:r w:rsidR="00BF68A6">
        <w:t xml:space="preserve"> 1</w:t>
      </w:r>
    </w:p>
    <w:p w14:paraId="5A7BDD96" w14:textId="5A82F5D9" w:rsidR="00076B11" w:rsidRDefault="00CB7D9C" w:rsidP="00076B11">
      <w:pPr>
        <w:pStyle w:val="Nagwek2"/>
      </w:pPr>
      <w:r>
        <w:t>Dioda półprzewodnikowa – badanie charakterystyki prądowo-napięciowej</w:t>
      </w:r>
    </w:p>
    <w:p w14:paraId="5CF09E3B" w14:textId="77777777" w:rsidR="005C7D66" w:rsidRDefault="005C7D66" w:rsidP="005C7D66">
      <w:pPr>
        <w:pStyle w:val="Nagwek3"/>
      </w:pPr>
      <w:r>
        <w:t>Wstęp teoretyczny</w:t>
      </w:r>
    </w:p>
    <w:p w14:paraId="15F34CAC" w14:textId="20F72E5A" w:rsidR="005C7D66" w:rsidRDefault="00277CE7" w:rsidP="005F1788">
      <w:pPr>
        <w:jc w:val="both"/>
      </w:pPr>
      <w:r>
        <w:t xml:space="preserve">Diody </w:t>
      </w:r>
      <w:r w:rsidR="0059227A">
        <w:t xml:space="preserve">to elementy elektroniczne, które przewodzą prąd elektryczny </w:t>
      </w:r>
      <w:r w:rsidR="00A143D5">
        <w:t>niesymetrycznie</w:t>
      </w:r>
      <w:r w:rsidR="009D7EE6">
        <w:t xml:space="preserve">, tzn. w jednym kierunku bardziej </w:t>
      </w:r>
      <w:r w:rsidR="00542FC1">
        <w:t xml:space="preserve">(kierunek przewodzenia) </w:t>
      </w:r>
      <w:r w:rsidR="009D7EE6">
        <w:t xml:space="preserve">niż w </w:t>
      </w:r>
      <w:r w:rsidR="005F1788">
        <w:t>przeciwnym</w:t>
      </w:r>
      <w:r w:rsidR="00542FC1">
        <w:t xml:space="preserve"> (</w:t>
      </w:r>
      <w:r w:rsidR="002D55FC">
        <w:t>kierunek zaporowy</w:t>
      </w:r>
      <w:r w:rsidR="00542FC1">
        <w:t>)</w:t>
      </w:r>
      <w:r w:rsidR="005F1788">
        <w:t>.</w:t>
      </w:r>
    </w:p>
    <w:p w14:paraId="200AE719" w14:textId="719F961D" w:rsidR="00CE56EE" w:rsidRDefault="00CE56EE" w:rsidP="005F1788">
      <w:pPr>
        <w:jc w:val="both"/>
      </w:pPr>
      <w:r>
        <w:t>Najczęściej spotykanym rodzajem diody w</w:t>
      </w:r>
      <w:r w:rsidR="00DB49AD">
        <w:t>spółcześnie są diody półprzewodnikowe.</w:t>
      </w:r>
      <w:r w:rsidR="002C3F46">
        <w:t xml:space="preserve"> Zawierają one w swojej strukturze złącze </w:t>
      </w:r>
      <w:r w:rsidR="004C5A02">
        <w:t>„</w:t>
      </w:r>
      <w:r w:rsidR="002C3F46">
        <w:t>p-n</w:t>
      </w:r>
      <w:r w:rsidR="004C5A02">
        <w:t>”</w:t>
      </w:r>
      <w:r w:rsidR="009D7355">
        <w:t xml:space="preserve">. </w:t>
      </w:r>
      <w:r w:rsidR="00CF530A">
        <w:t xml:space="preserve">Wyprowadzenie pozytywne </w:t>
      </w:r>
      <w:r w:rsidR="00A63A0D">
        <w:t>(anoda) jest przymocowane do warstwy „p”, a negatywne (katoda) do warstwy „n”.</w:t>
      </w:r>
    </w:p>
    <w:p w14:paraId="3473C562" w14:textId="2C48EB09" w:rsidR="00B46D7E" w:rsidRDefault="005456A2" w:rsidP="005F1788">
      <w:pPr>
        <w:jc w:val="both"/>
      </w:pPr>
      <w:r>
        <w:t>W idealnej diodzie, p</w:t>
      </w:r>
      <w:r w:rsidR="00143881">
        <w:t>rąd płynie p</w:t>
      </w:r>
      <w:r w:rsidR="00B46D7E">
        <w:t>o spola</w:t>
      </w:r>
      <w:r w:rsidR="00516BB9">
        <w:t xml:space="preserve">ryzowaniu diody w kierunku przewodzenia, </w:t>
      </w:r>
      <w:r w:rsidR="00362612">
        <w:t>natomiast po spolaryzowaniu w kierunku zaporowym, prąd nie zostaje przepuszczony.</w:t>
      </w:r>
    </w:p>
    <w:p w14:paraId="5E5635D3" w14:textId="77777777" w:rsidR="00072C00" w:rsidRDefault="00B64047" w:rsidP="005F1788">
      <w:pPr>
        <w:jc w:val="both"/>
      </w:pPr>
      <w:r>
        <w:t xml:space="preserve">W rzeczywistości, po spolaryzowaniu </w:t>
      </w:r>
      <w:r w:rsidR="0037352A">
        <w:t xml:space="preserve">diody w kierunku przewodzenia, </w:t>
      </w:r>
      <w:r w:rsidR="00B158A3">
        <w:t>prąd</w:t>
      </w:r>
      <w:r w:rsidR="00F524E3">
        <w:t xml:space="preserve"> wzrasta proporcjonalnie do </w:t>
      </w:r>
      <w:r w:rsidR="00575FC9">
        <w:t>eksponenty</w:t>
      </w:r>
      <w:r w:rsidR="00F524E3">
        <w:t xml:space="preserve"> </w:t>
      </w:r>
      <w:r w:rsidR="000575F0">
        <w:t xml:space="preserve">z </w:t>
      </w:r>
      <w:r w:rsidR="00B158A3">
        <w:t xml:space="preserve">przyłożonego </w:t>
      </w:r>
      <w:r w:rsidR="00C271B3">
        <w:t>do diody napięcia</w:t>
      </w:r>
      <w:r w:rsidR="00507EB8">
        <w:t>, według wzoru</w:t>
      </w:r>
      <w:r w:rsidR="00230364">
        <w:t xml:space="preserve"> Shockley’a</w:t>
      </w:r>
      <w:r w:rsidR="00234735">
        <w:t>:</w:t>
      </w:r>
    </w:p>
    <w:p w14:paraId="24198989" w14:textId="61A18994" w:rsidR="00072C00" w:rsidRDefault="00072C00" w:rsidP="005F178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56B77ED8" w14:textId="57E05602" w:rsidR="00E84C93" w:rsidRDefault="00A43BDA" w:rsidP="005F1788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EF4D1D">
        <w:rPr>
          <w:rFonts w:eastAsiaTheme="minorEastAsia"/>
        </w:rPr>
        <w:t> </w:t>
      </w:r>
      <w:r>
        <w:rPr>
          <w:rFonts w:eastAsiaTheme="minorEastAsia"/>
        </w:rPr>
        <w:t xml:space="preserve">temperaturze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7</m:t>
            </m:r>
          </m:e>
          <m:sup>
            <m:r>
              <w:rPr>
                <w:rFonts w:ascii="Cambria Math" w:eastAsiaTheme="minorEastAsia" w:hAnsi="Cambria Math"/>
              </w:rPr>
              <m:t>°</m:t>
            </m:r>
          </m:sup>
        </m:sSup>
        <m:r>
          <w:rPr>
            <w:rFonts w:ascii="Cambria Math" w:eastAsiaTheme="minorEastAsia" w:hAnsi="Cambria Math"/>
          </w:rPr>
          <m:t>C</m:t>
        </m:r>
      </m:oMath>
      <w:r w:rsidR="00006D7C">
        <w:rPr>
          <w:rFonts w:eastAsiaTheme="minorEastAsia"/>
        </w:rPr>
        <w:t xml:space="preserve"> </w:t>
      </w:r>
      <w:r w:rsidR="00A54498">
        <w:rPr>
          <w:rFonts w:eastAsiaTheme="minorEastAsia"/>
        </w:rPr>
        <w:t xml:space="preserve">stała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A54498">
        <w:rPr>
          <w:rFonts w:eastAsiaTheme="minorEastAsia"/>
        </w:rPr>
        <w:t xml:space="preserve"> przyjmuje wartość</w:t>
      </w:r>
      <w:r w:rsidR="00006D7C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25,85</m:t>
        </m:r>
        <m:r>
          <m:rPr>
            <m:sty m:val="p"/>
          </m:rPr>
          <w:rPr>
            <w:rFonts w:ascii="Cambria Math" w:eastAsiaTheme="minorEastAsia" w:hAnsi="Cambria Math"/>
          </w:rPr>
          <m:t>2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mV</m:t>
        </m:r>
      </m:oMath>
      <w:r w:rsidR="00954348">
        <w:rPr>
          <w:rFonts w:eastAsiaTheme="minorEastAsia"/>
        </w:rPr>
        <w:t>, natomiast wartości</w:t>
      </w:r>
      <w:r w:rsidR="00A13BEE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954348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954348">
        <w:rPr>
          <w:rFonts w:eastAsiaTheme="minorEastAsia"/>
        </w:rPr>
        <w:t xml:space="preserve"> są specyficzne dla</w:t>
      </w:r>
      <w:r w:rsidR="00EF4D1D">
        <w:rPr>
          <w:rFonts w:eastAsiaTheme="minorEastAsia"/>
        </w:rPr>
        <w:t xml:space="preserve"> diody, i ich wartość należy odczytać z dokumentacji technicznej diody.</w:t>
      </w:r>
    </w:p>
    <w:p w14:paraId="3B5C08DC" w14:textId="7424A476" w:rsidR="00535CF5" w:rsidRDefault="00CE2D00" w:rsidP="005F1788">
      <w:pPr>
        <w:jc w:val="both"/>
        <w:rPr>
          <w:rFonts w:eastAsiaTheme="minorEastAsia"/>
        </w:rPr>
      </w:pPr>
      <w:r>
        <w:rPr>
          <w:rFonts w:eastAsiaTheme="minorEastAsia"/>
        </w:rPr>
        <w:t>Aby</w:t>
      </w:r>
      <w:r w:rsidR="003535F0">
        <w:rPr>
          <w:rFonts w:eastAsiaTheme="minorEastAsia"/>
        </w:rPr>
        <w:t xml:space="preserve"> zapobiec zniszczeniu diody</w:t>
      </w:r>
      <w:r>
        <w:rPr>
          <w:rFonts w:eastAsiaTheme="minorEastAsia"/>
        </w:rPr>
        <w:t xml:space="preserve"> przy </w:t>
      </w:r>
      <w:r w:rsidR="006D596B">
        <w:rPr>
          <w:rFonts w:eastAsiaTheme="minorEastAsia"/>
        </w:rPr>
        <w:t>napięciach powyżej</w:t>
      </w:r>
      <w:r w:rsidR="00535CF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0,</m:t>
        </m:r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V</m:t>
        </m:r>
      </m:oMath>
      <w:r w:rsidR="003535F0">
        <w:rPr>
          <w:rFonts w:eastAsiaTheme="minorEastAsia"/>
        </w:rPr>
        <w:t>,</w:t>
      </w:r>
      <w:r w:rsidR="0093191D">
        <w:rPr>
          <w:rFonts w:eastAsiaTheme="minorEastAsia"/>
        </w:rPr>
        <w:t xml:space="preserve"> obowiązkowym elementem w</w:t>
      </w:r>
      <w:r w:rsidR="003535F0">
        <w:rPr>
          <w:rFonts w:eastAsiaTheme="minorEastAsia"/>
        </w:rPr>
        <w:t> </w:t>
      </w:r>
      <w:r w:rsidR="0093191D">
        <w:rPr>
          <w:rFonts w:eastAsiaTheme="minorEastAsia"/>
        </w:rPr>
        <w:t xml:space="preserve">układzie z diodą jest </w:t>
      </w:r>
      <w:r w:rsidR="009A1D26">
        <w:rPr>
          <w:rFonts w:eastAsiaTheme="minorEastAsia"/>
        </w:rPr>
        <w:t>rezystancja</w:t>
      </w:r>
      <w:r w:rsidR="0093191D">
        <w:rPr>
          <w:rFonts w:eastAsiaTheme="minorEastAsia"/>
        </w:rPr>
        <w:t xml:space="preserve"> </w:t>
      </w:r>
      <w:r w:rsidR="006D596B">
        <w:rPr>
          <w:rFonts w:eastAsiaTheme="minorEastAsia"/>
        </w:rPr>
        <w:t>wpięt</w:t>
      </w:r>
      <w:r w:rsidR="009A1D26">
        <w:rPr>
          <w:rFonts w:eastAsiaTheme="minorEastAsia"/>
        </w:rPr>
        <w:t>a</w:t>
      </w:r>
      <w:r w:rsidR="006D596B">
        <w:rPr>
          <w:rFonts w:eastAsiaTheme="minorEastAsia"/>
        </w:rPr>
        <w:t xml:space="preserve"> szeregowo </w:t>
      </w:r>
      <w:r w:rsidR="0093191D">
        <w:rPr>
          <w:rFonts w:eastAsiaTheme="minorEastAsia"/>
        </w:rPr>
        <w:t>limitując</w:t>
      </w:r>
      <w:r w:rsidR="009A1D26">
        <w:rPr>
          <w:rFonts w:eastAsiaTheme="minorEastAsia"/>
        </w:rPr>
        <w:t>a</w:t>
      </w:r>
      <w:r w:rsidR="0093191D">
        <w:rPr>
          <w:rFonts w:eastAsiaTheme="minorEastAsia"/>
        </w:rPr>
        <w:t xml:space="preserve"> </w:t>
      </w:r>
      <w:r w:rsidR="003535F0">
        <w:rPr>
          <w:rFonts w:eastAsiaTheme="minorEastAsia"/>
        </w:rPr>
        <w:t>przepływ prądu</w:t>
      </w:r>
      <w:r w:rsidR="002C50A6">
        <w:rPr>
          <w:rFonts w:eastAsiaTheme="minorEastAsia"/>
        </w:rPr>
        <w:t>.</w:t>
      </w:r>
    </w:p>
    <w:p w14:paraId="2037AEC2" w14:textId="5F26792A" w:rsidR="00A7042A" w:rsidRDefault="00D61A10" w:rsidP="005F178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Dla </w:t>
      </w:r>
      <w:r>
        <w:rPr>
          <w:rFonts w:eastAsiaTheme="minorEastAsia"/>
        </w:rPr>
        <w:t>napię</w:t>
      </w:r>
      <w:r>
        <w:rPr>
          <w:rFonts w:eastAsiaTheme="minorEastAsia"/>
        </w:rPr>
        <w:t>ć</w:t>
      </w:r>
      <w:r>
        <w:rPr>
          <w:rFonts w:eastAsiaTheme="minorEastAsia"/>
        </w:rPr>
        <w:t xml:space="preserve"> powyżej </w:t>
      </w:r>
      <m:oMath>
        <m:r>
          <w:rPr>
            <w:rFonts w:ascii="Cambria Math" w:eastAsiaTheme="minorEastAsia" w:hAnsi="Cambria Math"/>
          </w:rPr>
          <m:t>0,</m:t>
        </m:r>
        <m:r>
          <w:rPr>
            <w:rFonts w:ascii="Cambria Math" w:eastAsiaTheme="minorEastAsia" w:hAnsi="Cambria Math"/>
          </w:rPr>
          <m:t>7 V</m:t>
        </m:r>
      </m:oMath>
      <w:r>
        <w:rPr>
          <w:rFonts w:eastAsiaTheme="minorEastAsia"/>
        </w:rPr>
        <w:t xml:space="preserve">, </w:t>
      </w:r>
      <w:r w:rsidR="000E5BF7">
        <w:rPr>
          <w:rFonts w:eastAsiaTheme="minorEastAsia"/>
        </w:rPr>
        <w:t>ograniczenie prądu przez rezystancję zaczyna dominować</w:t>
      </w:r>
      <w:r w:rsidR="000E5BF7">
        <w:rPr>
          <w:rFonts w:eastAsiaTheme="minorEastAsia"/>
        </w:rPr>
        <w:t xml:space="preserve">, zatem </w:t>
      </w:r>
      <w:r>
        <w:rPr>
          <w:rFonts w:eastAsiaTheme="minorEastAsia"/>
        </w:rPr>
        <w:t>p</w:t>
      </w:r>
      <w:r w:rsidR="002C50A6">
        <w:rPr>
          <w:rFonts w:eastAsiaTheme="minorEastAsia"/>
        </w:rPr>
        <w:t xml:space="preserve">rąd płynący </w:t>
      </w:r>
      <w:r w:rsidR="00B158A3">
        <w:rPr>
          <w:rFonts w:eastAsiaTheme="minorEastAsia"/>
        </w:rPr>
        <w:t xml:space="preserve">przez </w:t>
      </w:r>
      <w:r w:rsidR="00B608BC">
        <w:rPr>
          <w:rFonts w:eastAsiaTheme="minorEastAsia"/>
        </w:rPr>
        <w:t>diodę</w:t>
      </w:r>
      <w:r w:rsidR="003D7D55">
        <w:rPr>
          <w:rFonts w:eastAsiaTheme="minorEastAsia"/>
        </w:rPr>
        <w:t xml:space="preserve"> </w:t>
      </w:r>
      <w:r w:rsidR="00C1712C">
        <w:rPr>
          <w:rFonts w:eastAsiaTheme="minorEastAsia"/>
        </w:rPr>
        <w:t xml:space="preserve">jest taki sam jak prąd płynący przez </w:t>
      </w:r>
      <w:r w:rsidR="0029372D">
        <w:rPr>
          <w:rFonts w:eastAsiaTheme="minorEastAsia"/>
        </w:rPr>
        <w:t>rezystancję</w:t>
      </w:r>
      <w:r w:rsidR="00C1712C">
        <w:rPr>
          <w:rFonts w:eastAsiaTheme="minorEastAsia"/>
        </w:rPr>
        <w:t xml:space="preserve">, </w:t>
      </w:r>
      <w:r w:rsidR="003E0AE2">
        <w:rPr>
          <w:rFonts w:eastAsiaTheme="minorEastAsia"/>
        </w:rPr>
        <w:t>a</w:t>
      </w:r>
      <w:r w:rsidR="009D4AF8">
        <w:rPr>
          <w:rFonts w:eastAsiaTheme="minorEastAsia"/>
        </w:rPr>
        <w:t xml:space="preserve"> przybliżony</w:t>
      </w:r>
      <w:r w:rsidR="00C1712C">
        <w:rPr>
          <w:rFonts w:eastAsiaTheme="minorEastAsia"/>
        </w:rPr>
        <w:t xml:space="preserve"> wzór</w:t>
      </w:r>
      <w:r w:rsidR="00D21FB3">
        <w:rPr>
          <w:rFonts w:eastAsiaTheme="minorEastAsia"/>
        </w:rPr>
        <w:t xml:space="preserve"> na</w:t>
      </w:r>
      <w:r w:rsidR="00746A0D">
        <w:rPr>
          <w:rFonts w:eastAsiaTheme="minorEastAsia"/>
        </w:rPr>
        <w:t xml:space="preserve"> natężenie</w:t>
      </w:r>
      <w:r w:rsidR="00D21FB3">
        <w:rPr>
          <w:rFonts w:eastAsiaTheme="minorEastAsia"/>
        </w:rPr>
        <w:t xml:space="preserve"> prąd</w:t>
      </w:r>
      <w:r w:rsidR="00746A0D">
        <w:rPr>
          <w:rFonts w:eastAsiaTheme="minorEastAsia"/>
        </w:rPr>
        <w:t>u</w:t>
      </w:r>
      <w:r w:rsidR="00D21FB3">
        <w:rPr>
          <w:rFonts w:eastAsiaTheme="minorEastAsia"/>
        </w:rPr>
        <w:t xml:space="preserve"> diody</w:t>
      </w:r>
      <w:r w:rsidR="00C1712C">
        <w:rPr>
          <w:rFonts w:eastAsiaTheme="minorEastAsia"/>
        </w:rPr>
        <w:t xml:space="preserve"> </w:t>
      </w:r>
      <w:r w:rsidR="00B608BC">
        <w:rPr>
          <w:rFonts w:eastAsiaTheme="minorEastAsia"/>
        </w:rPr>
        <w:t>(z</w:t>
      </w:r>
      <w:r w:rsidR="00535CF5">
        <w:rPr>
          <w:rFonts w:eastAsiaTheme="minorEastAsia"/>
        </w:rPr>
        <w:t> </w:t>
      </w:r>
      <w:r w:rsidR="007F626C">
        <w:rPr>
          <w:rFonts w:eastAsiaTheme="minorEastAsia"/>
        </w:rPr>
        <w:t>prawa</w:t>
      </w:r>
      <w:r w:rsidR="00B608BC">
        <w:rPr>
          <w:rFonts w:eastAsiaTheme="minorEastAsia"/>
        </w:rPr>
        <w:t xml:space="preserve"> Ohma i </w:t>
      </w:r>
      <w:r w:rsidR="007F626C">
        <w:rPr>
          <w:rFonts w:eastAsiaTheme="minorEastAsia"/>
        </w:rPr>
        <w:t xml:space="preserve">napięciowego prawa </w:t>
      </w:r>
      <w:r w:rsidR="001C1857">
        <w:rPr>
          <w:rFonts w:eastAsiaTheme="minorEastAsia"/>
        </w:rPr>
        <w:t>Kirchhoffa</w:t>
      </w:r>
      <w:r w:rsidR="00B608BC">
        <w:rPr>
          <w:rFonts w:eastAsiaTheme="minorEastAsia"/>
        </w:rPr>
        <w:t>)</w:t>
      </w:r>
      <w:r w:rsidR="00C1712C">
        <w:rPr>
          <w:rFonts w:eastAsiaTheme="minorEastAsia"/>
        </w:rPr>
        <w:t xml:space="preserve"> </w:t>
      </w:r>
      <w:r w:rsidR="00A7042A">
        <w:rPr>
          <w:rFonts w:eastAsiaTheme="minorEastAsia"/>
        </w:rPr>
        <w:t>przyjmuje następującą postać:</w:t>
      </w:r>
    </w:p>
    <w:p w14:paraId="01C5B947" w14:textId="0E08BF65" w:rsidR="00135CFF" w:rsidRPr="00A11C89" w:rsidRDefault="00D21FB3" w:rsidP="005F1788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29586E16" w14:textId="77777777" w:rsidR="00F050E3" w:rsidRDefault="00A11C89" w:rsidP="00F050E3">
      <w:pPr>
        <w:keepNext/>
        <w:jc w:val="center"/>
      </w:pPr>
      <w:r w:rsidRPr="00A11C89">
        <w:rPr>
          <w:rFonts w:eastAsiaTheme="minorEastAsia"/>
        </w:rPr>
        <w:drawing>
          <wp:inline distT="0" distB="0" distL="0" distR="0" wp14:anchorId="0E6DAF3A" wp14:editId="2204B003">
            <wp:extent cx="4790040" cy="2801721"/>
            <wp:effectExtent l="0" t="0" r="0" b="0"/>
            <wp:docPr id="1599746253" name="Obraz 1" descr="Obraz zawierający tekst, diagram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46253" name="Obraz 1" descr="Obraz zawierający tekst, diagram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44" cy="284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0297" w14:textId="31FEE3B7" w:rsidR="00A11C89" w:rsidRPr="00E02E35" w:rsidRDefault="00F050E3" w:rsidP="00F050E3">
      <w:pPr>
        <w:pStyle w:val="Legenda"/>
        <w:jc w:val="center"/>
        <w:rPr>
          <w:rFonts w:eastAsiaTheme="minorEastAsia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539CD">
        <w:rPr>
          <w:noProof/>
        </w:rPr>
        <w:t>1</w:t>
      </w:r>
      <w:r>
        <w:fldChar w:fldCharType="end"/>
      </w:r>
      <w:r>
        <w:t xml:space="preserve"> - Schemat układu diody 1N4007 z rezystorem wpiętym szeregowo</w:t>
      </w:r>
    </w:p>
    <w:p w14:paraId="31D131FC" w14:textId="77777777" w:rsidR="00661C85" w:rsidRDefault="00661C85" w:rsidP="00661C85">
      <w:pPr>
        <w:pStyle w:val="Nagwek3"/>
      </w:pPr>
      <w:r>
        <w:lastRenderedPageBreak/>
        <w:t>Cel zadania</w:t>
      </w:r>
    </w:p>
    <w:p w14:paraId="3C7A0D21" w14:textId="556AE81A" w:rsidR="001C53ED" w:rsidRDefault="0085588E" w:rsidP="001C53ED">
      <w:r>
        <w:t>Obliczyć</w:t>
      </w:r>
      <w:r w:rsidR="000F764E">
        <w:t xml:space="preserve"> prąd diody w zależności od napięcia</w:t>
      </w:r>
      <w:r>
        <w:t xml:space="preserve">, wyznaczyć wykres prądu diody od napięcia, </w:t>
      </w:r>
      <w:r w:rsidR="001C5C3D">
        <w:t>porównać wyniki z wartościami rzeczywistymi.</w:t>
      </w:r>
    </w:p>
    <w:p w14:paraId="4A96D415" w14:textId="57908A72" w:rsidR="006E3ABF" w:rsidRDefault="006E3ABF" w:rsidP="001C53ED">
      <w:pPr>
        <w:rPr>
          <w:rFonts w:eastAsiaTheme="minorEastAsia"/>
        </w:rPr>
      </w:pPr>
      <w:r>
        <w:t xml:space="preserve">Przyjęte wartości: </w:t>
      </w:r>
      <m:oMath>
        <m:r>
          <w:rPr>
            <w:rFonts w:ascii="Cambria Math" w:hAnsi="Cambria Math"/>
          </w:rPr>
          <m:t>R=5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Ω</m:t>
        </m:r>
      </m:oMath>
      <w:r w:rsidR="00A64728">
        <w:rPr>
          <w:rFonts w:eastAsiaTheme="minorEastAsia"/>
        </w:rPr>
        <w:t>;</w:t>
      </w:r>
      <w:r w:rsidR="006D54F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0,0</m:t>
        </m:r>
        <m:r>
          <m:rPr>
            <m:sty m:val="p"/>
          </m:rPr>
          <w:rPr>
            <w:rFonts w:ascii="Cambria Math" w:eastAsiaTheme="minorEastAsia" w:hAnsi="Cambria Math"/>
          </w:rPr>
          <m:t>2585</m:t>
        </m:r>
        <m:r>
          <m:rPr>
            <m:sty m:val="p"/>
          </m:rPr>
          <w:rPr>
            <w:rFonts w:ascii="Cambria Math" w:eastAsiaTheme="minorEastAsia" w:hAnsi="Cambria Math"/>
          </w:rPr>
          <m:t>2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V</m:t>
        </m:r>
      </m:oMath>
    </w:p>
    <w:p w14:paraId="36A84E6C" w14:textId="55979C36" w:rsidR="001A1BB0" w:rsidRPr="001C53ED" w:rsidRDefault="001A1BB0" w:rsidP="001C53ED">
      <w:r>
        <w:rPr>
          <w:rFonts w:eastAsiaTheme="minorEastAsia"/>
        </w:rPr>
        <w:t xml:space="preserve">Użyta dioda: </w:t>
      </w:r>
      <w:r w:rsidR="009833B6">
        <w:rPr>
          <w:rFonts w:eastAsiaTheme="minorEastAsia"/>
        </w:rPr>
        <w:t>1N4007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=3,19863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 xml:space="preserve"> A</m:t>
        </m:r>
      </m:oMath>
      <w:r w:rsidR="006D54F3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n=2</m:t>
        </m:r>
      </m:oMath>
      <w:r w:rsidR="009833B6">
        <w:rPr>
          <w:rFonts w:eastAsiaTheme="minorEastAsia"/>
        </w:rPr>
        <w:t>)</w:t>
      </w:r>
    </w:p>
    <w:p w14:paraId="1BAA053E" w14:textId="77777777" w:rsidR="00661C85" w:rsidRDefault="00E30420" w:rsidP="00E30420">
      <w:pPr>
        <w:pStyle w:val="Nagwek3"/>
      </w:pPr>
      <w:r>
        <w:t>Obliczenia teoretyczne</w:t>
      </w:r>
    </w:p>
    <w:tbl>
      <w:tblPr>
        <w:tblStyle w:val="Zwykatabela3"/>
        <w:tblW w:w="5949" w:type="dxa"/>
        <w:tblLook w:val="04A0" w:firstRow="1" w:lastRow="0" w:firstColumn="1" w:lastColumn="0" w:noHBand="0" w:noVBand="1"/>
      </w:tblPr>
      <w:tblGrid>
        <w:gridCol w:w="960"/>
        <w:gridCol w:w="2863"/>
        <w:gridCol w:w="2126"/>
      </w:tblGrid>
      <w:tr w:rsidR="002B4360" w:rsidRPr="002B4360" w14:paraId="67A02DA6" w14:textId="77777777" w:rsidTr="00DA3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57EECC46" w14:textId="77777777" w:rsidR="002B4360" w:rsidRPr="002B4360" w:rsidRDefault="002B4360" w:rsidP="002B43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U[V]</w:t>
            </w:r>
          </w:p>
        </w:tc>
        <w:tc>
          <w:tcPr>
            <w:tcW w:w="2863" w:type="dxa"/>
            <w:noWrap/>
            <w:hideMark/>
          </w:tcPr>
          <w:p w14:paraId="7F1F8FBD" w14:textId="66B605CC" w:rsidR="002B4360" w:rsidRPr="002B4360" w:rsidRDefault="002B4360" w:rsidP="002B43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I</w:t>
            </w:r>
            <w:r w:rsidR="009D3C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[mA] - </w:t>
            </w:r>
            <w:r w:rsidRPr="002B43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Równanie </w:t>
            </w:r>
            <w:r w:rsidR="00D15BD2" w:rsidRPr="002B43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Shockley’a</w:t>
            </w:r>
          </w:p>
        </w:tc>
        <w:tc>
          <w:tcPr>
            <w:tcW w:w="2126" w:type="dxa"/>
            <w:noWrap/>
            <w:hideMark/>
          </w:tcPr>
          <w:p w14:paraId="78DA3E97" w14:textId="7BCBFD61" w:rsidR="002B4360" w:rsidRPr="002B4360" w:rsidRDefault="009D3C15" w:rsidP="002B436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I[mA] - </w:t>
            </w:r>
            <w:r w:rsidR="002B4360" w:rsidRPr="002B43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Prawo Ohma</w:t>
            </w:r>
          </w:p>
        </w:tc>
      </w:tr>
      <w:tr w:rsidR="002B4360" w:rsidRPr="002B4360" w14:paraId="45C1939E" w14:textId="77777777" w:rsidTr="00DA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70430D2" w14:textId="0E2CA73A" w:rsidR="002B4360" w:rsidRPr="002B4360" w:rsidRDefault="002B4360" w:rsidP="002B43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0</w:t>
            </w:r>
            <w:r w:rsidR="005852B9" w:rsidRPr="003D37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,00</w:t>
            </w:r>
          </w:p>
        </w:tc>
        <w:tc>
          <w:tcPr>
            <w:tcW w:w="2863" w:type="dxa"/>
            <w:noWrap/>
            <w:hideMark/>
          </w:tcPr>
          <w:p w14:paraId="46D190E6" w14:textId="77777777" w:rsidR="002B4360" w:rsidRPr="002B4360" w:rsidRDefault="002B4360" w:rsidP="002B43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2126" w:type="dxa"/>
            <w:noWrap/>
            <w:hideMark/>
          </w:tcPr>
          <w:p w14:paraId="70B0B2A0" w14:textId="77777777" w:rsidR="002B4360" w:rsidRPr="002B4360" w:rsidRDefault="002B4360" w:rsidP="002B43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-140,000</w:t>
            </w:r>
          </w:p>
        </w:tc>
      </w:tr>
      <w:tr w:rsidR="002B4360" w:rsidRPr="002B4360" w14:paraId="4AEDA7FD" w14:textId="77777777" w:rsidTr="00DA30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48F907" w14:textId="34CCA63F" w:rsidR="002B4360" w:rsidRPr="002B4360" w:rsidRDefault="002B4360" w:rsidP="002B436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</w:t>
            </w:r>
            <w:r w:rsidR="005852B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2863" w:type="dxa"/>
            <w:noWrap/>
            <w:hideMark/>
          </w:tcPr>
          <w:p w14:paraId="40865936" w14:textId="77777777" w:rsidR="002B4360" w:rsidRPr="002B4360" w:rsidRDefault="002B4360" w:rsidP="002B43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2126" w:type="dxa"/>
            <w:noWrap/>
            <w:hideMark/>
          </w:tcPr>
          <w:p w14:paraId="7D193405" w14:textId="77777777" w:rsidR="002B4360" w:rsidRPr="002B4360" w:rsidRDefault="002B4360" w:rsidP="002B43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-120,000</w:t>
            </w:r>
          </w:p>
        </w:tc>
      </w:tr>
      <w:tr w:rsidR="002B4360" w:rsidRPr="002B4360" w14:paraId="43C1D056" w14:textId="77777777" w:rsidTr="00DA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527EA3" w14:textId="2A12803A" w:rsidR="002B4360" w:rsidRPr="002B4360" w:rsidRDefault="002B4360" w:rsidP="002B436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0,2</w:t>
            </w:r>
            <w:r w:rsidR="005852B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2863" w:type="dxa"/>
            <w:noWrap/>
            <w:hideMark/>
          </w:tcPr>
          <w:p w14:paraId="69D0F201" w14:textId="77777777" w:rsidR="002B4360" w:rsidRPr="002B4360" w:rsidRDefault="002B4360" w:rsidP="002B43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0,001</w:t>
            </w:r>
          </w:p>
        </w:tc>
        <w:tc>
          <w:tcPr>
            <w:tcW w:w="2126" w:type="dxa"/>
            <w:noWrap/>
            <w:hideMark/>
          </w:tcPr>
          <w:p w14:paraId="0FE0F273" w14:textId="77777777" w:rsidR="002B4360" w:rsidRPr="002B4360" w:rsidRDefault="002B4360" w:rsidP="002B43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-100,000</w:t>
            </w:r>
          </w:p>
        </w:tc>
      </w:tr>
      <w:tr w:rsidR="002B4360" w:rsidRPr="002B4360" w14:paraId="3BE17698" w14:textId="77777777" w:rsidTr="00DA30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6253AC" w14:textId="22CDF389" w:rsidR="002B4360" w:rsidRPr="002B4360" w:rsidRDefault="002B4360" w:rsidP="002B436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0,3</w:t>
            </w:r>
            <w:r w:rsidR="005852B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2863" w:type="dxa"/>
            <w:noWrap/>
            <w:hideMark/>
          </w:tcPr>
          <w:p w14:paraId="4030E4EC" w14:textId="77777777" w:rsidR="002B4360" w:rsidRPr="002B4360" w:rsidRDefault="002B4360" w:rsidP="002B43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0,011</w:t>
            </w:r>
          </w:p>
        </w:tc>
        <w:tc>
          <w:tcPr>
            <w:tcW w:w="2126" w:type="dxa"/>
            <w:noWrap/>
            <w:hideMark/>
          </w:tcPr>
          <w:p w14:paraId="2ECAF9E4" w14:textId="77777777" w:rsidR="002B4360" w:rsidRPr="002B4360" w:rsidRDefault="002B4360" w:rsidP="002B43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-80,000</w:t>
            </w:r>
          </w:p>
        </w:tc>
      </w:tr>
      <w:tr w:rsidR="002B4360" w:rsidRPr="002B4360" w14:paraId="3E79F22D" w14:textId="77777777" w:rsidTr="00DA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38F8C18" w14:textId="520486AA" w:rsidR="002B4360" w:rsidRPr="002B4360" w:rsidRDefault="002B4360" w:rsidP="002B436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0,4</w:t>
            </w:r>
            <w:r w:rsidR="005852B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2863" w:type="dxa"/>
            <w:noWrap/>
            <w:hideMark/>
          </w:tcPr>
          <w:p w14:paraId="44FE5D9E" w14:textId="77777777" w:rsidR="002B4360" w:rsidRPr="002B4360" w:rsidRDefault="002B4360" w:rsidP="002B43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0,073</w:t>
            </w:r>
          </w:p>
        </w:tc>
        <w:tc>
          <w:tcPr>
            <w:tcW w:w="2126" w:type="dxa"/>
            <w:noWrap/>
            <w:hideMark/>
          </w:tcPr>
          <w:p w14:paraId="6D5A5BA0" w14:textId="77777777" w:rsidR="002B4360" w:rsidRPr="002B4360" w:rsidRDefault="002B4360" w:rsidP="002B43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-60,000</w:t>
            </w:r>
          </w:p>
        </w:tc>
      </w:tr>
      <w:tr w:rsidR="002B4360" w:rsidRPr="002B4360" w14:paraId="76AB63BC" w14:textId="77777777" w:rsidTr="00DA30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4C754C" w14:textId="12AF14EE" w:rsidR="002B4360" w:rsidRPr="002B4360" w:rsidRDefault="002B4360" w:rsidP="002B436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0,5</w:t>
            </w:r>
            <w:r w:rsidR="005852B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2863" w:type="dxa"/>
            <w:noWrap/>
            <w:hideMark/>
          </w:tcPr>
          <w:p w14:paraId="7B3CD35A" w14:textId="77777777" w:rsidR="002B4360" w:rsidRPr="002B4360" w:rsidRDefault="002B4360" w:rsidP="002B43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0,507</w:t>
            </w:r>
          </w:p>
        </w:tc>
        <w:tc>
          <w:tcPr>
            <w:tcW w:w="2126" w:type="dxa"/>
            <w:noWrap/>
            <w:hideMark/>
          </w:tcPr>
          <w:p w14:paraId="67850F5D" w14:textId="77777777" w:rsidR="002B4360" w:rsidRPr="002B4360" w:rsidRDefault="002B4360" w:rsidP="002B43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-40,000</w:t>
            </w:r>
          </w:p>
        </w:tc>
      </w:tr>
      <w:tr w:rsidR="002B4360" w:rsidRPr="002B4360" w14:paraId="4F7C53F0" w14:textId="77777777" w:rsidTr="00DA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1E144A" w14:textId="77777777" w:rsidR="002B4360" w:rsidRPr="002B4360" w:rsidRDefault="002B4360" w:rsidP="002B436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0,52</w:t>
            </w:r>
          </w:p>
        </w:tc>
        <w:tc>
          <w:tcPr>
            <w:tcW w:w="2863" w:type="dxa"/>
            <w:noWrap/>
            <w:hideMark/>
          </w:tcPr>
          <w:p w14:paraId="24FD316D" w14:textId="77777777" w:rsidR="002B4360" w:rsidRPr="002B4360" w:rsidRDefault="002B4360" w:rsidP="002B43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0,746</w:t>
            </w:r>
          </w:p>
        </w:tc>
        <w:tc>
          <w:tcPr>
            <w:tcW w:w="2126" w:type="dxa"/>
            <w:noWrap/>
            <w:hideMark/>
          </w:tcPr>
          <w:p w14:paraId="205DF492" w14:textId="77777777" w:rsidR="002B4360" w:rsidRPr="002B4360" w:rsidRDefault="002B4360" w:rsidP="002B43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-36,000</w:t>
            </w:r>
          </w:p>
        </w:tc>
      </w:tr>
      <w:tr w:rsidR="002B4360" w:rsidRPr="002B4360" w14:paraId="2BF25763" w14:textId="77777777" w:rsidTr="00DA30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FAD024A" w14:textId="77777777" w:rsidR="002B4360" w:rsidRPr="002B4360" w:rsidRDefault="002B4360" w:rsidP="002B436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0,54</w:t>
            </w:r>
          </w:p>
        </w:tc>
        <w:tc>
          <w:tcPr>
            <w:tcW w:w="2863" w:type="dxa"/>
            <w:noWrap/>
            <w:hideMark/>
          </w:tcPr>
          <w:p w14:paraId="5B3DC47F" w14:textId="77777777" w:rsidR="002B4360" w:rsidRPr="002B4360" w:rsidRDefault="002B4360" w:rsidP="002B43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1,098</w:t>
            </w:r>
          </w:p>
        </w:tc>
        <w:tc>
          <w:tcPr>
            <w:tcW w:w="2126" w:type="dxa"/>
            <w:noWrap/>
            <w:hideMark/>
          </w:tcPr>
          <w:p w14:paraId="6BA82077" w14:textId="77777777" w:rsidR="002B4360" w:rsidRPr="002B4360" w:rsidRDefault="002B4360" w:rsidP="002B43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-32,000</w:t>
            </w:r>
          </w:p>
        </w:tc>
      </w:tr>
      <w:tr w:rsidR="002B4360" w:rsidRPr="002B4360" w14:paraId="008D1CC3" w14:textId="77777777" w:rsidTr="00DA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0F4902" w14:textId="77777777" w:rsidR="002B4360" w:rsidRPr="002B4360" w:rsidRDefault="002B4360" w:rsidP="002B436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0,56</w:t>
            </w:r>
          </w:p>
        </w:tc>
        <w:tc>
          <w:tcPr>
            <w:tcW w:w="2863" w:type="dxa"/>
            <w:noWrap/>
            <w:hideMark/>
          </w:tcPr>
          <w:p w14:paraId="6470959C" w14:textId="77777777" w:rsidR="002B4360" w:rsidRPr="002B4360" w:rsidRDefault="002B4360" w:rsidP="002B43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1,617</w:t>
            </w:r>
          </w:p>
        </w:tc>
        <w:tc>
          <w:tcPr>
            <w:tcW w:w="2126" w:type="dxa"/>
            <w:noWrap/>
            <w:hideMark/>
          </w:tcPr>
          <w:p w14:paraId="4E28713D" w14:textId="77777777" w:rsidR="002B4360" w:rsidRPr="002B4360" w:rsidRDefault="002B4360" w:rsidP="002B43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-28,000</w:t>
            </w:r>
          </w:p>
        </w:tc>
      </w:tr>
      <w:tr w:rsidR="002B4360" w:rsidRPr="002B4360" w14:paraId="5786785D" w14:textId="77777777" w:rsidTr="00DA30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951206" w14:textId="77777777" w:rsidR="002B4360" w:rsidRPr="002B4360" w:rsidRDefault="002B4360" w:rsidP="002B436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0,58</w:t>
            </w:r>
          </w:p>
        </w:tc>
        <w:tc>
          <w:tcPr>
            <w:tcW w:w="2863" w:type="dxa"/>
            <w:noWrap/>
            <w:hideMark/>
          </w:tcPr>
          <w:p w14:paraId="31E137F7" w14:textId="77777777" w:rsidR="002B4360" w:rsidRPr="002B4360" w:rsidRDefault="002B4360" w:rsidP="002B43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2,381</w:t>
            </w:r>
          </w:p>
        </w:tc>
        <w:tc>
          <w:tcPr>
            <w:tcW w:w="2126" w:type="dxa"/>
            <w:noWrap/>
            <w:hideMark/>
          </w:tcPr>
          <w:p w14:paraId="282CBE1F" w14:textId="77777777" w:rsidR="002B4360" w:rsidRPr="002B4360" w:rsidRDefault="002B4360" w:rsidP="002B43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-24,000</w:t>
            </w:r>
          </w:p>
        </w:tc>
      </w:tr>
      <w:tr w:rsidR="002B4360" w:rsidRPr="002B4360" w14:paraId="6E256A58" w14:textId="77777777" w:rsidTr="00DA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C45E1A" w14:textId="3CDB9FE7" w:rsidR="002B4360" w:rsidRPr="002B4360" w:rsidRDefault="002B4360" w:rsidP="002B436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0,6</w:t>
            </w:r>
            <w:r w:rsidR="005852B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2863" w:type="dxa"/>
            <w:noWrap/>
            <w:hideMark/>
          </w:tcPr>
          <w:p w14:paraId="745AEEDF" w14:textId="77777777" w:rsidR="002B4360" w:rsidRPr="002B4360" w:rsidRDefault="002B4360" w:rsidP="002B43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3,505</w:t>
            </w:r>
          </w:p>
        </w:tc>
        <w:tc>
          <w:tcPr>
            <w:tcW w:w="2126" w:type="dxa"/>
            <w:noWrap/>
            <w:hideMark/>
          </w:tcPr>
          <w:p w14:paraId="5F8AE2A3" w14:textId="77777777" w:rsidR="002B4360" w:rsidRPr="002B4360" w:rsidRDefault="002B4360" w:rsidP="002B43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-20,000</w:t>
            </w:r>
          </w:p>
        </w:tc>
      </w:tr>
      <w:tr w:rsidR="002B4360" w:rsidRPr="002B4360" w14:paraId="221A52AB" w14:textId="77777777" w:rsidTr="00DA30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6D97B9" w14:textId="06887ACC" w:rsidR="002B4360" w:rsidRPr="002B4360" w:rsidRDefault="002B4360" w:rsidP="002B436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0,62</w:t>
            </w:r>
          </w:p>
        </w:tc>
        <w:tc>
          <w:tcPr>
            <w:tcW w:w="2863" w:type="dxa"/>
            <w:noWrap/>
            <w:hideMark/>
          </w:tcPr>
          <w:p w14:paraId="03626176" w14:textId="77777777" w:rsidR="002B4360" w:rsidRPr="002B4360" w:rsidRDefault="002B4360" w:rsidP="002B43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5,161</w:t>
            </w:r>
          </w:p>
        </w:tc>
        <w:tc>
          <w:tcPr>
            <w:tcW w:w="2126" w:type="dxa"/>
            <w:noWrap/>
            <w:hideMark/>
          </w:tcPr>
          <w:p w14:paraId="7041A9C1" w14:textId="77777777" w:rsidR="002B4360" w:rsidRPr="002B4360" w:rsidRDefault="002B4360" w:rsidP="002B43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-16,000</w:t>
            </w:r>
          </w:p>
        </w:tc>
      </w:tr>
      <w:tr w:rsidR="002B4360" w:rsidRPr="002B4360" w14:paraId="73C3BDAB" w14:textId="77777777" w:rsidTr="00DA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6E21FD8" w14:textId="77777777" w:rsidR="002B4360" w:rsidRPr="002B4360" w:rsidRDefault="002B4360" w:rsidP="002B436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0,64</w:t>
            </w:r>
          </w:p>
        </w:tc>
        <w:tc>
          <w:tcPr>
            <w:tcW w:w="2863" w:type="dxa"/>
            <w:noWrap/>
            <w:hideMark/>
          </w:tcPr>
          <w:p w14:paraId="0BEC8461" w14:textId="77777777" w:rsidR="002B4360" w:rsidRPr="002B4360" w:rsidRDefault="002B4360" w:rsidP="002B43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7,598</w:t>
            </w:r>
          </w:p>
        </w:tc>
        <w:tc>
          <w:tcPr>
            <w:tcW w:w="2126" w:type="dxa"/>
            <w:noWrap/>
            <w:hideMark/>
          </w:tcPr>
          <w:p w14:paraId="0B9F27BA" w14:textId="77777777" w:rsidR="002B4360" w:rsidRPr="002B4360" w:rsidRDefault="002B4360" w:rsidP="002B43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-12,000</w:t>
            </w:r>
          </w:p>
        </w:tc>
      </w:tr>
      <w:tr w:rsidR="002B4360" w:rsidRPr="002B4360" w14:paraId="193B7F8B" w14:textId="77777777" w:rsidTr="00DA30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5044AE" w14:textId="77777777" w:rsidR="002B4360" w:rsidRPr="002B4360" w:rsidRDefault="002B4360" w:rsidP="002B436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0,66</w:t>
            </w:r>
          </w:p>
        </w:tc>
        <w:tc>
          <w:tcPr>
            <w:tcW w:w="2863" w:type="dxa"/>
            <w:noWrap/>
            <w:hideMark/>
          </w:tcPr>
          <w:p w14:paraId="1D678EEB" w14:textId="77777777" w:rsidR="002B4360" w:rsidRPr="002B4360" w:rsidRDefault="002B4360" w:rsidP="002B43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11,187</w:t>
            </w:r>
          </w:p>
        </w:tc>
        <w:tc>
          <w:tcPr>
            <w:tcW w:w="2126" w:type="dxa"/>
            <w:noWrap/>
            <w:hideMark/>
          </w:tcPr>
          <w:p w14:paraId="28E2A0B1" w14:textId="77777777" w:rsidR="002B4360" w:rsidRPr="002B4360" w:rsidRDefault="002B4360" w:rsidP="002B43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-8,000</w:t>
            </w:r>
          </w:p>
        </w:tc>
      </w:tr>
      <w:tr w:rsidR="002B4360" w:rsidRPr="002B4360" w14:paraId="6BEFAD22" w14:textId="77777777" w:rsidTr="00DA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98B7CA" w14:textId="77777777" w:rsidR="002B4360" w:rsidRPr="002B4360" w:rsidRDefault="002B4360" w:rsidP="002B436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0,68</w:t>
            </w:r>
          </w:p>
        </w:tc>
        <w:tc>
          <w:tcPr>
            <w:tcW w:w="2863" w:type="dxa"/>
            <w:noWrap/>
            <w:hideMark/>
          </w:tcPr>
          <w:p w14:paraId="6FCF6E03" w14:textId="77777777" w:rsidR="002B4360" w:rsidRPr="002B4360" w:rsidRDefault="002B4360" w:rsidP="002B43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16,471</w:t>
            </w:r>
          </w:p>
        </w:tc>
        <w:tc>
          <w:tcPr>
            <w:tcW w:w="2126" w:type="dxa"/>
            <w:noWrap/>
            <w:hideMark/>
          </w:tcPr>
          <w:p w14:paraId="03BC5AAF" w14:textId="77777777" w:rsidR="002B4360" w:rsidRPr="002B4360" w:rsidRDefault="002B4360" w:rsidP="002B43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-4,000</w:t>
            </w:r>
          </w:p>
        </w:tc>
      </w:tr>
      <w:tr w:rsidR="002B4360" w:rsidRPr="002B4360" w14:paraId="02BE6078" w14:textId="77777777" w:rsidTr="00DA30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D1EF14" w14:textId="509238CF" w:rsidR="002B4360" w:rsidRPr="002B4360" w:rsidRDefault="002B4360" w:rsidP="002B436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0,7</w:t>
            </w:r>
            <w:r w:rsidR="005852B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2863" w:type="dxa"/>
            <w:noWrap/>
            <w:hideMark/>
          </w:tcPr>
          <w:p w14:paraId="64CDCAAC" w14:textId="77777777" w:rsidR="002B4360" w:rsidRPr="002B4360" w:rsidRDefault="002B4360" w:rsidP="002B43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24,250</w:t>
            </w:r>
          </w:p>
        </w:tc>
        <w:tc>
          <w:tcPr>
            <w:tcW w:w="2126" w:type="dxa"/>
            <w:noWrap/>
            <w:hideMark/>
          </w:tcPr>
          <w:p w14:paraId="45E524B7" w14:textId="77777777" w:rsidR="002B4360" w:rsidRPr="002B4360" w:rsidRDefault="002B4360" w:rsidP="002B43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</w:tr>
      <w:tr w:rsidR="002B4360" w:rsidRPr="002B4360" w14:paraId="3A4A7E33" w14:textId="77777777" w:rsidTr="00DA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8782DB" w14:textId="77777777" w:rsidR="002B4360" w:rsidRPr="002B4360" w:rsidRDefault="002B4360" w:rsidP="002B436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0,72</w:t>
            </w:r>
          </w:p>
        </w:tc>
        <w:tc>
          <w:tcPr>
            <w:tcW w:w="2863" w:type="dxa"/>
            <w:noWrap/>
            <w:hideMark/>
          </w:tcPr>
          <w:p w14:paraId="55B3EC4B" w14:textId="77777777" w:rsidR="002B4360" w:rsidRPr="002B4360" w:rsidRDefault="002B4360" w:rsidP="002B43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35,702</w:t>
            </w:r>
          </w:p>
        </w:tc>
        <w:tc>
          <w:tcPr>
            <w:tcW w:w="2126" w:type="dxa"/>
            <w:noWrap/>
            <w:hideMark/>
          </w:tcPr>
          <w:p w14:paraId="727CD6D4" w14:textId="77777777" w:rsidR="002B4360" w:rsidRPr="002B4360" w:rsidRDefault="002B4360" w:rsidP="002B43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4,000</w:t>
            </w:r>
          </w:p>
        </w:tc>
      </w:tr>
      <w:tr w:rsidR="002B4360" w:rsidRPr="002B4360" w14:paraId="38DC99B2" w14:textId="77777777" w:rsidTr="00DA30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D835AE" w14:textId="77777777" w:rsidR="002B4360" w:rsidRPr="002B4360" w:rsidRDefault="002B4360" w:rsidP="002B436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0,74</w:t>
            </w:r>
          </w:p>
        </w:tc>
        <w:tc>
          <w:tcPr>
            <w:tcW w:w="2863" w:type="dxa"/>
            <w:noWrap/>
            <w:hideMark/>
          </w:tcPr>
          <w:p w14:paraId="3F90352B" w14:textId="77777777" w:rsidR="002B4360" w:rsidRPr="002B4360" w:rsidRDefault="002B4360" w:rsidP="002B43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52,564</w:t>
            </w:r>
          </w:p>
        </w:tc>
        <w:tc>
          <w:tcPr>
            <w:tcW w:w="2126" w:type="dxa"/>
            <w:noWrap/>
            <w:hideMark/>
          </w:tcPr>
          <w:p w14:paraId="1A548E1C" w14:textId="77777777" w:rsidR="002B4360" w:rsidRPr="002B4360" w:rsidRDefault="002B4360" w:rsidP="002B43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8,000</w:t>
            </w:r>
          </w:p>
        </w:tc>
      </w:tr>
      <w:tr w:rsidR="002B4360" w:rsidRPr="002B4360" w14:paraId="7BC67D30" w14:textId="77777777" w:rsidTr="00DA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010D1F" w14:textId="77777777" w:rsidR="002B4360" w:rsidRPr="002B4360" w:rsidRDefault="002B4360" w:rsidP="002B436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0,76</w:t>
            </w:r>
          </w:p>
        </w:tc>
        <w:tc>
          <w:tcPr>
            <w:tcW w:w="2863" w:type="dxa"/>
            <w:noWrap/>
            <w:hideMark/>
          </w:tcPr>
          <w:p w14:paraId="7D610E5D" w14:textId="77777777" w:rsidR="002B4360" w:rsidRPr="002B4360" w:rsidRDefault="002B4360" w:rsidP="002B43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77,390</w:t>
            </w:r>
          </w:p>
        </w:tc>
        <w:tc>
          <w:tcPr>
            <w:tcW w:w="2126" w:type="dxa"/>
            <w:noWrap/>
            <w:hideMark/>
          </w:tcPr>
          <w:p w14:paraId="0F70F728" w14:textId="77777777" w:rsidR="002B4360" w:rsidRPr="002B4360" w:rsidRDefault="002B4360" w:rsidP="002B43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12,000</w:t>
            </w:r>
          </w:p>
        </w:tc>
      </w:tr>
      <w:tr w:rsidR="002B4360" w:rsidRPr="002B4360" w14:paraId="48B1A6F7" w14:textId="77777777" w:rsidTr="00DA30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BD9B78" w14:textId="77777777" w:rsidR="002B4360" w:rsidRPr="002B4360" w:rsidRDefault="002B4360" w:rsidP="002B436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0,78</w:t>
            </w:r>
          </w:p>
        </w:tc>
        <w:tc>
          <w:tcPr>
            <w:tcW w:w="2863" w:type="dxa"/>
            <w:noWrap/>
            <w:hideMark/>
          </w:tcPr>
          <w:p w14:paraId="6D01F5FA" w14:textId="77777777" w:rsidR="002B4360" w:rsidRPr="002B4360" w:rsidRDefault="002B4360" w:rsidP="002B43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113,940</w:t>
            </w:r>
          </w:p>
        </w:tc>
        <w:tc>
          <w:tcPr>
            <w:tcW w:w="2126" w:type="dxa"/>
            <w:noWrap/>
            <w:hideMark/>
          </w:tcPr>
          <w:p w14:paraId="7F46582D" w14:textId="77777777" w:rsidR="002B4360" w:rsidRPr="002B4360" w:rsidRDefault="002B4360" w:rsidP="002B43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16,000</w:t>
            </w:r>
          </w:p>
        </w:tc>
      </w:tr>
      <w:tr w:rsidR="002B4360" w:rsidRPr="002B4360" w14:paraId="6A9A6656" w14:textId="77777777" w:rsidTr="00DA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5F2BDE" w14:textId="149A3984" w:rsidR="002B4360" w:rsidRPr="002B4360" w:rsidRDefault="002B4360" w:rsidP="002B436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0,8</w:t>
            </w:r>
            <w:r w:rsidR="005852B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2863" w:type="dxa"/>
            <w:noWrap/>
            <w:hideMark/>
          </w:tcPr>
          <w:p w14:paraId="7822D131" w14:textId="77777777" w:rsidR="002B4360" w:rsidRPr="002B4360" w:rsidRDefault="002B4360" w:rsidP="002B43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167,752</w:t>
            </w:r>
          </w:p>
        </w:tc>
        <w:tc>
          <w:tcPr>
            <w:tcW w:w="2126" w:type="dxa"/>
            <w:noWrap/>
            <w:hideMark/>
          </w:tcPr>
          <w:p w14:paraId="6AC03411" w14:textId="77777777" w:rsidR="002B4360" w:rsidRPr="002B4360" w:rsidRDefault="002B4360" w:rsidP="002B43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20,000</w:t>
            </w:r>
          </w:p>
        </w:tc>
      </w:tr>
      <w:tr w:rsidR="002B4360" w:rsidRPr="002B4360" w14:paraId="28105972" w14:textId="77777777" w:rsidTr="00DA30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54DC3D" w14:textId="7B9D2809" w:rsidR="002B4360" w:rsidRPr="002B4360" w:rsidRDefault="002B4360" w:rsidP="002B436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</w:t>
            </w:r>
            <w:r w:rsidR="005852B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2863" w:type="dxa"/>
            <w:noWrap/>
            <w:hideMark/>
          </w:tcPr>
          <w:p w14:paraId="1291F8B0" w14:textId="77777777" w:rsidR="002B4360" w:rsidRPr="002B4360" w:rsidRDefault="002B4360" w:rsidP="002B43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1160,463</w:t>
            </w:r>
          </w:p>
        </w:tc>
        <w:tc>
          <w:tcPr>
            <w:tcW w:w="2126" w:type="dxa"/>
            <w:noWrap/>
            <w:hideMark/>
          </w:tcPr>
          <w:p w14:paraId="04FE3A54" w14:textId="77777777" w:rsidR="002B4360" w:rsidRPr="002B4360" w:rsidRDefault="002B4360" w:rsidP="002B436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40,000</w:t>
            </w:r>
          </w:p>
        </w:tc>
      </w:tr>
      <w:tr w:rsidR="002B4360" w:rsidRPr="002B4360" w14:paraId="58160085" w14:textId="77777777" w:rsidTr="00DA3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6443558" w14:textId="2F61C6C8" w:rsidR="002B4360" w:rsidRPr="002B4360" w:rsidRDefault="002B4360" w:rsidP="002B436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5852B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,00</w:t>
            </w:r>
          </w:p>
        </w:tc>
        <w:tc>
          <w:tcPr>
            <w:tcW w:w="2863" w:type="dxa"/>
            <w:noWrap/>
            <w:hideMark/>
          </w:tcPr>
          <w:p w14:paraId="51BF3D05" w14:textId="77777777" w:rsidR="002B4360" w:rsidRPr="002B4360" w:rsidRDefault="002B4360" w:rsidP="002B43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8027,757</w:t>
            </w:r>
          </w:p>
        </w:tc>
        <w:tc>
          <w:tcPr>
            <w:tcW w:w="2126" w:type="dxa"/>
            <w:noWrap/>
            <w:hideMark/>
          </w:tcPr>
          <w:p w14:paraId="3094D0AB" w14:textId="77777777" w:rsidR="002B4360" w:rsidRPr="002B4360" w:rsidRDefault="002B4360" w:rsidP="002B436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B436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60,000</w:t>
            </w:r>
          </w:p>
        </w:tc>
      </w:tr>
    </w:tbl>
    <w:p w14:paraId="2C34C70A" w14:textId="5B7E7D0B" w:rsidR="00E44234" w:rsidRDefault="00E4423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7FC485D3" w14:textId="258B91B1" w:rsidR="00E30420" w:rsidRDefault="00E30420" w:rsidP="00E30420">
      <w:pPr>
        <w:pStyle w:val="Nagwek3"/>
      </w:pPr>
      <w:r>
        <w:t xml:space="preserve">Wyniki z </w:t>
      </w:r>
      <w:r w:rsidR="00160C45">
        <w:t xml:space="preserve">programu </w:t>
      </w:r>
      <w:r>
        <w:t>symul</w:t>
      </w:r>
      <w:r w:rsidR="00160C45">
        <w:t>acyjnego</w:t>
      </w:r>
    </w:p>
    <w:tbl>
      <w:tblPr>
        <w:tblStyle w:val="Zwykatabela3"/>
        <w:tblW w:w="3964" w:type="dxa"/>
        <w:tblLook w:val="04A0" w:firstRow="1" w:lastRow="0" w:firstColumn="1" w:lastColumn="0" w:noHBand="0" w:noVBand="1"/>
      </w:tblPr>
      <w:tblGrid>
        <w:gridCol w:w="960"/>
        <w:gridCol w:w="3004"/>
      </w:tblGrid>
      <w:tr w:rsidR="002F38B2" w:rsidRPr="002F38B2" w14:paraId="7D14C515" w14:textId="77777777" w:rsidTr="003D3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75D8DB6A" w14:textId="77777777" w:rsidR="002F38B2" w:rsidRPr="002F38B2" w:rsidRDefault="002F38B2" w:rsidP="002F38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U[V]</w:t>
            </w:r>
          </w:p>
        </w:tc>
        <w:tc>
          <w:tcPr>
            <w:tcW w:w="3004" w:type="dxa"/>
            <w:noWrap/>
            <w:hideMark/>
          </w:tcPr>
          <w:p w14:paraId="5C7484BA" w14:textId="4F09A10B" w:rsidR="002F38B2" w:rsidRPr="002F38B2" w:rsidRDefault="002F38B2" w:rsidP="002F38B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I[mA] - </w:t>
            </w:r>
            <w:r w:rsidRPr="002F38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Wartości rzeczywiste</w:t>
            </w:r>
          </w:p>
        </w:tc>
      </w:tr>
      <w:tr w:rsidR="002F38B2" w:rsidRPr="002F38B2" w14:paraId="440AD20D" w14:textId="77777777" w:rsidTr="003D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D9BDF4" w14:textId="57669435" w:rsidR="002F38B2" w:rsidRPr="002F38B2" w:rsidRDefault="002F38B2" w:rsidP="002F38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0</w:t>
            </w:r>
            <w:r w:rsidR="005852B9" w:rsidRPr="003D37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,00</w:t>
            </w:r>
          </w:p>
        </w:tc>
        <w:tc>
          <w:tcPr>
            <w:tcW w:w="3004" w:type="dxa"/>
            <w:noWrap/>
            <w:hideMark/>
          </w:tcPr>
          <w:p w14:paraId="54B1CCCE" w14:textId="77777777" w:rsidR="002F38B2" w:rsidRPr="002F38B2" w:rsidRDefault="002F38B2" w:rsidP="002F3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</w:tr>
      <w:tr w:rsidR="002F38B2" w:rsidRPr="002F38B2" w14:paraId="40B99339" w14:textId="77777777" w:rsidTr="003D37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E29270B" w14:textId="15509757" w:rsidR="002F38B2" w:rsidRPr="002F38B2" w:rsidRDefault="002F38B2" w:rsidP="002F38B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</w:t>
            </w:r>
            <w:r w:rsidR="005852B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3004" w:type="dxa"/>
            <w:noWrap/>
            <w:hideMark/>
          </w:tcPr>
          <w:p w14:paraId="44E5D8C3" w14:textId="77777777" w:rsidR="002F38B2" w:rsidRPr="002F38B2" w:rsidRDefault="002F38B2" w:rsidP="002F3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</w:tr>
      <w:tr w:rsidR="002F38B2" w:rsidRPr="002F38B2" w14:paraId="38C6EB80" w14:textId="77777777" w:rsidTr="003D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51B824" w14:textId="4FCA8F2A" w:rsidR="002F38B2" w:rsidRPr="002F38B2" w:rsidRDefault="002F38B2" w:rsidP="002F38B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0,2</w:t>
            </w:r>
            <w:r w:rsidR="005852B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3004" w:type="dxa"/>
            <w:noWrap/>
            <w:hideMark/>
          </w:tcPr>
          <w:p w14:paraId="0EFA70D2" w14:textId="77777777" w:rsidR="002F38B2" w:rsidRPr="002F38B2" w:rsidRDefault="002F38B2" w:rsidP="002F3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0,001</w:t>
            </w:r>
          </w:p>
        </w:tc>
      </w:tr>
      <w:tr w:rsidR="002F38B2" w:rsidRPr="002F38B2" w14:paraId="7DF9FB8C" w14:textId="77777777" w:rsidTr="003D37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24564B7" w14:textId="28E31EB1" w:rsidR="002F38B2" w:rsidRPr="002F38B2" w:rsidRDefault="002F38B2" w:rsidP="002F38B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0,3</w:t>
            </w:r>
            <w:r w:rsidR="005852B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3004" w:type="dxa"/>
            <w:noWrap/>
            <w:hideMark/>
          </w:tcPr>
          <w:p w14:paraId="278A415B" w14:textId="77777777" w:rsidR="002F38B2" w:rsidRPr="002F38B2" w:rsidRDefault="002F38B2" w:rsidP="002F3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0,011</w:t>
            </w:r>
          </w:p>
        </w:tc>
      </w:tr>
      <w:tr w:rsidR="002F38B2" w:rsidRPr="002F38B2" w14:paraId="1109B7EC" w14:textId="77777777" w:rsidTr="003D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34329A" w14:textId="2C1D3D60" w:rsidR="002F38B2" w:rsidRPr="002F38B2" w:rsidRDefault="002F38B2" w:rsidP="002F38B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0,4</w:t>
            </w:r>
            <w:r w:rsidR="005852B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3004" w:type="dxa"/>
            <w:noWrap/>
            <w:hideMark/>
          </w:tcPr>
          <w:p w14:paraId="4B838ECA" w14:textId="77777777" w:rsidR="002F38B2" w:rsidRPr="002F38B2" w:rsidRDefault="002F38B2" w:rsidP="002F3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0,072</w:t>
            </w:r>
          </w:p>
        </w:tc>
      </w:tr>
      <w:tr w:rsidR="002F38B2" w:rsidRPr="002F38B2" w14:paraId="188DFF69" w14:textId="77777777" w:rsidTr="003D37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E198B9" w14:textId="78C853E1" w:rsidR="002F38B2" w:rsidRPr="002F38B2" w:rsidRDefault="002F38B2" w:rsidP="002F38B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0,5</w:t>
            </w:r>
            <w:r w:rsidR="005852B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3004" w:type="dxa"/>
            <w:noWrap/>
            <w:hideMark/>
          </w:tcPr>
          <w:p w14:paraId="7B697A83" w14:textId="77777777" w:rsidR="002F38B2" w:rsidRPr="002F38B2" w:rsidRDefault="002F38B2" w:rsidP="002F3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0,481</w:t>
            </w:r>
          </w:p>
        </w:tc>
      </w:tr>
      <w:tr w:rsidR="002F38B2" w:rsidRPr="002F38B2" w14:paraId="79F5ED2C" w14:textId="77777777" w:rsidTr="003D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8C1086" w14:textId="77777777" w:rsidR="002F38B2" w:rsidRPr="002F38B2" w:rsidRDefault="002F38B2" w:rsidP="002F38B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0,52</w:t>
            </w:r>
          </w:p>
        </w:tc>
        <w:tc>
          <w:tcPr>
            <w:tcW w:w="3004" w:type="dxa"/>
            <w:noWrap/>
            <w:hideMark/>
          </w:tcPr>
          <w:p w14:paraId="3A2A0B07" w14:textId="77777777" w:rsidR="002F38B2" w:rsidRPr="002F38B2" w:rsidRDefault="002F38B2" w:rsidP="002F3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0,694</w:t>
            </w:r>
          </w:p>
        </w:tc>
      </w:tr>
      <w:tr w:rsidR="002F38B2" w:rsidRPr="002F38B2" w14:paraId="153AD727" w14:textId="77777777" w:rsidTr="003D37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98A4D2" w14:textId="77777777" w:rsidR="002F38B2" w:rsidRPr="002F38B2" w:rsidRDefault="002F38B2" w:rsidP="002F38B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0,54</w:t>
            </w:r>
          </w:p>
        </w:tc>
        <w:tc>
          <w:tcPr>
            <w:tcW w:w="3004" w:type="dxa"/>
            <w:noWrap/>
            <w:hideMark/>
          </w:tcPr>
          <w:p w14:paraId="3C835403" w14:textId="77777777" w:rsidR="002F38B2" w:rsidRPr="002F38B2" w:rsidRDefault="002F38B2" w:rsidP="002F3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0,992</w:t>
            </w:r>
          </w:p>
        </w:tc>
      </w:tr>
      <w:tr w:rsidR="002F38B2" w:rsidRPr="002F38B2" w14:paraId="1F29DA94" w14:textId="77777777" w:rsidTr="003D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5CA167" w14:textId="77777777" w:rsidR="002F38B2" w:rsidRPr="002F38B2" w:rsidRDefault="002F38B2" w:rsidP="002F38B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0,56</w:t>
            </w:r>
          </w:p>
        </w:tc>
        <w:tc>
          <w:tcPr>
            <w:tcW w:w="3004" w:type="dxa"/>
            <w:noWrap/>
            <w:hideMark/>
          </w:tcPr>
          <w:p w14:paraId="2A4E76A1" w14:textId="77777777" w:rsidR="002F38B2" w:rsidRPr="002F38B2" w:rsidRDefault="002F38B2" w:rsidP="002F3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1,403</w:t>
            </w:r>
          </w:p>
        </w:tc>
      </w:tr>
      <w:tr w:rsidR="002F38B2" w:rsidRPr="002F38B2" w14:paraId="4B0AC1F7" w14:textId="77777777" w:rsidTr="003D37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B31C4F" w14:textId="77777777" w:rsidR="002F38B2" w:rsidRPr="002F38B2" w:rsidRDefault="002F38B2" w:rsidP="002F38B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0,58</w:t>
            </w:r>
          </w:p>
        </w:tc>
        <w:tc>
          <w:tcPr>
            <w:tcW w:w="3004" w:type="dxa"/>
            <w:noWrap/>
            <w:hideMark/>
          </w:tcPr>
          <w:p w14:paraId="42E0F459" w14:textId="77777777" w:rsidR="002F38B2" w:rsidRPr="002F38B2" w:rsidRDefault="002F38B2" w:rsidP="002F3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1,957</w:t>
            </w:r>
          </w:p>
        </w:tc>
      </w:tr>
      <w:tr w:rsidR="002F38B2" w:rsidRPr="002F38B2" w14:paraId="4F960341" w14:textId="77777777" w:rsidTr="003D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BFED14" w14:textId="3846CDEF" w:rsidR="002F38B2" w:rsidRPr="002F38B2" w:rsidRDefault="002F38B2" w:rsidP="002F38B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0,6</w:t>
            </w:r>
            <w:r w:rsidR="005852B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3004" w:type="dxa"/>
            <w:noWrap/>
            <w:hideMark/>
          </w:tcPr>
          <w:p w14:paraId="30628BB2" w14:textId="77777777" w:rsidR="002F38B2" w:rsidRPr="002F38B2" w:rsidRDefault="002F38B2" w:rsidP="002F3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2,684</w:t>
            </w:r>
          </w:p>
        </w:tc>
      </w:tr>
      <w:tr w:rsidR="002F38B2" w:rsidRPr="002F38B2" w14:paraId="39FBF23D" w14:textId="77777777" w:rsidTr="003D37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07BB6A" w14:textId="77777777" w:rsidR="002F38B2" w:rsidRPr="002F38B2" w:rsidRDefault="002F38B2" w:rsidP="002F38B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lastRenderedPageBreak/>
              <w:t>0,62</w:t>
            </w:r>
          </w:p>
        </w:tc>
        <w:tc>
          <w:tcPr>
            <w:tcW w:w="3004" w:type="dxa"/>
            <w:noWrap/>
            <w:hideMark/>
          </w:tcPr>
          <w:p w14:paraId="37CC76F2" w14:textId="77777777" w:rsidR="002F38B2" w:rsidRPr="002F38B2" w:rsidRDefault="002F38B2" w:rsidP="002F3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3,610</w:t>
            </w:r>
          </w:p>
        </w:tc>
      </w:tr>
      <w:tr w:rsidR="002F38B2" w:rsidRPr="002F38B2" w14:paraId="4BF89190" w14:textId="77777777" w:rsidTr="003D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188DD36" w14:textId="77777777" w:rsidR="002F38B2" w:rsidRPr="002F38B2" w:rsidRDefault="002F38B2" w:rsidP="002F38B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0,64</w:t>
            </w:r>
          </w:p>
        </w:tc>
        <w:tc>
          <w:tcPr>
            <w:tcW w:w="3004" w:type="dxa"/>
            <w:noWrap/>
            <w:hideMark/>
          </w:tcPr>
          <w:p w14:paraId="002CA668" w14:textId="77777777" w:rsidR="002F38B2" w:rsidRPr="002F38B2" w:rsidRDefault="002F38B2" w:rsidP="002F3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4,753</w:t>
            </w:r>
          </w:p>
        </w:tc>
      </w:tr>
      <w:tr w:rsidR="002F38B2" w:rsidRPr="002F38B2" w14:paraId="4D50BF26" w14:textId="77777777" w:rsidTr="003D37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9F51A7B" w14:textId="77777777" w:rsidR="002F38B2" w:rsidRPr="002F38B2" w:rsidRDefault="002F38B2" w:rsidP="002F38B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0,66</w:t>
            </w:r>
          </w:p>
        </w:tc>
        <w:tc>
          <w:tcPr>
            <w:tcW w:w="3004" w:type="dxa"/>
            <w:noWrap/>
            <w:hideMark/>
          </w:tcPr>
          <w:p w14:paraId="2172D48C" w14:textId="77777777" w:rsidR="002F38B2" w:rsidRPr="002F38B2" w:rsidRDefault="002F38B2" w:rsidP="002F3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6,122</w:t>
            </w:r>
          </w:p>
        </w:tc>
      </w:tr>
      <w:tr w:rsidR="002F38B2" w:rsidRPr="002F38B2" w14:paraId="1CCAFEA1" w14:textId="77777777" w:rsidTr="003D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C1E8CD" w14:textId="77777777" w:rsidR="002F38B2" w:rsidRPr="002F38B2" w:rsidRDefault="002F38B2" w:rsidP="002F38B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0,68</w:t>
            </w:r>
          </w:p>
        </w:tc>
        <w:tc>
          <w:tcPr>
            <w:tcW w:w="3004" w:type="dxa"/>
            <w:noWrap/>
            <w:hideMark/>
          </w:tcPr>
          <w:p w14:paraId="2A265D03" w14:textId="77777777" w:rsidR="002F38B2" w:rsidRPr="002F38B2" w:rsidRDefault="002F38B2" w:rsidP="002F3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7,715</w:t>
            </w:r>
          </w:p>
        </w:tc>
      </w:tr>
      <w:tr w:rsidR="002F38B2" w:rsidRPr="002F38B2" w14:paraId="0B05A250" w14:textId="77777777" w:rsidTr="003D37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97255B" w14:textId="0F571295" w:rsidR="002F38B2" w:rsidRPr="002F38B2" w:rsidRDefault="002F38B2" w:rsidP="002F38B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0,7</w:t>
            </w:r>
            <w:r w:rsidR="005852B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3004" w:type="dxa"/>
            <w:noWrap/>
            <w:hideMark/>
          </w:tcPr>
          <w:p w14:paraId="4F4E5452" w14:textId="77777777" w:rsidR="002F38B2" w:rsidRPr="002F38B2" w:rsidRDefault="002F38B2" w:rsidP="002F3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9,523</w:t>
            </w:r>
          </w:p>
        </w:tc>
      </w:tr>
      <w:tr w:rsidR="002F38B2" w:rsidRPr="002F38B2" w14:paraId="5150A67B" w14:textId="77777777" w:rsidTr="003D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308657" w14:textId="77777777" w:rsidR="002F38B2" w:rsidRPr="002F38B2" w:rsidRDefault="002F38B2" w:rsidP="002F38B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0,72</w:t>
            </w:r>
          </w:p>
        </w:tc>
        <w:tc>
          <w:tcPr>
            <w:tcW w:w="3004" w:type="dxa"/>
            <w:noWrap/>
            <w:hideMark/>
          </w:tcPr>
          <w:p w14:paraId="6C6DF4AE" w14:textId="77777777" w:rsidR="002F38B2" w:rsidRPr="002F38B2" w:rsidRDefault="002F38B2" w:rsidP="002F3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11,528</w:t>
            </w:r>
          </w:p>
        </w:tc>
      </w:tr>
      <w:tr w:rsidR="002F38B2" w:rsidRPr="002F38B2" w14:paraId="1C2D60A7" w14:textId="77777777" w:rsidTr="003D37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0F8C7C" w14:textId="77777777" w:rsidR="002F38B2" w:rsidRPr="002F38B2" w:rsidRDefault="002F38B2" w:rsidP="002F38B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0,74</w:t>
            </w:r>
          </w:p>
        </w:tc>
        <w:tc>
          <w:tcPr>
            <w:tcW w:w="3004" w:type="dxa"/>
            <w:noWrap/>
            <w:hideMark/>
          </w:tcPr>
          <w:p w14:paraId="3893E10C" w14:textId="77777777" w:rsidR="002F38B2" w:rsidRPr="002F38B2" w:rsidRDefault="002F38B2" w:rsidP="002F3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13,714</w:t>
            </w:r>
          </w:p>
        </w:tc>
      </w:tr>
      <w:tr w:rsidR="002F38B2" w:rsidRPr="002F38B2" w14:paraId="0A4F5C67" w14:textId="77777777" w:rsidTr="003D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E1B199" w14:textId="77777777" w:rsidR="002F38B2" w:rsidRPr="002F38B2" w:rsidRDefault="002F38B2" w:rsidP="002F38B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0,76</w:t>
            </w:r>
          </w:p>
        </w:tc>
        <w:tc>
          <w:tcPr>
            <w:tcW w:w="3004" w:type="dxa"/>
            <w:noWrap/>
            <w:hideMark/>
          </w:tcPr>
          <w:p w14:paraId="4ACF35CA" w14:textId="77777777" w:rsidR="002F38B2" w:rsidRPr="002F38B2" w:rsidRDefault="002F38B2" w:rsidP="002F3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16,060</w:t>
            </w:r>
          </w:p>
        </w:tc>
      </w:tr>
      <w:tr w:rsidR="002F38B2" w:rsidRPr="002F38B2" w14:paraId="26E3716B" w14:textId="77777777" w:rsidTr="003D37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98A2FA" w14:textId="77777777" w:rsidR="002F38B2" w:rsidRPr="002F38B2" w:rsidRDefault="002F38B2" w:rsidP="002F38B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0,78</w:t>
            </w:r>
          </w:p>
        </w:tc>
        <w:tc>
          <w:tcPr>
            <w:tcW w:w="3004" w:type="dxa"/>
            <w:noWrap/>
            <w:hideMark/>
          </w:tcPr>
          <w:p w14:paraId="246DE47E" w14:textId="77777777" w:rsidR="002F38B2" w:rsidRPr="002F38B2" w:rsidRDefault="002F38B2" w:rsidP="002F3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18,548</w:t>
            </w:r>
          </w:p>
        </w:tc>
      </w:tr>
      <w:tr w:rsidR="002F38B2" w:rsidRPr="002F38B2" w14:paraId="58C995B5" w14:textId="77777777" w:rsidTr="003D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82DFD2" w14:textId="1A709FEB" w:rsidR="002F38B2" w:rsidRPr="002F38B2" w:rsidRDefault="002F38B2" w:rsidP="002F38B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0,8</w:t>
            </w:r>
            <w:r w:rsidR="005852B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3004" w:type="dxa"/>
            <w:noWrap/>
            <w:hideMark/>
          </w:tcPr>
          <w:p w14:paraId="79D76EFB" w14:textId="77777777" w:rsidR="002F38B2" w:rsidRPr="002F38B2" w:rsidRDefault="002F38B2" w:rsidP="002F3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21,162</w:t>
            </w:r>
          </w:p>
        </w:tc>
      </w:tr>
      <w:tr w:rsidR="002F38B2" w:rsidRPr="002F38B2" w14:paraId="3A23E47F" w14:textId="77777777" w:rsidTr="003D37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812AC7" w14:textId="6DB3C047" w:rsidR="002F38B2" w:rsidRPr="002F38B2" w:rsidRDefault="002F38B2" w:rsidP="002F38B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</w:t>
            </w:r>
            <w:r w:rsidR="005852B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</w:t>
            </w:r>
          </w:p>
        </w:tc>
        <w:tc>
          <w:tcPr>
            <w:tcW w:w="3004" w:type="dxa"/>
            <w:noWrap/>
            <w:hideMark/>
          </w:tcPr>
          <w:p w14:paraId="71252C5D" w14:textId="77777777" w:rsidR="002F38B2" w:rsidRPr="002F38B2" w:rsidRDefault="002F38B2" w:rsidP="002F38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35,644</w:t>
            </w:r>
          </w:p>
        </w:tc>
      </w:tr>
      <w:tr w:rsidR="002F38B2" w:rsidRPr="002F38B2" w14:paraId="7392CED2" w14:textId="77777777" w:rsidTr="003D3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01A798" w14:textId="0929FC2F" w:rsidR="002F38B2" w:rsidRPr="002F38B2" w:rsidRDefault="002F38B2" w:rsidP="002F38B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5852B9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,00</w:t>
            </w:r>
          </w:p>
        </w:tc>
        <w:tc>
          <w:tcPr>
            <w:tcW w:w="3004" w:type="dxa"/>
            <w:noWrap/>
            <w:hideMark/>
          </w:tcPr>
          <w:p w14:paraId="2E32F2A1" w14:textId="77777777" w:rsidR="002F38B2" w:rsidRPr="002F38B2" w:rsidRDefault="002F38B2" w:rsidP="002F38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2F38B2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51,666</w:t>
            </w:r>
          </w:p>
        </w:tc>
      </w:tr>
    </w:tbl>
    <w:p w14:paraId="26E6A99F" w14:textId="77777777" w:rsidR="002F38B2" w:rsidRPr="002F38B2" w:rsidRDefault="002F38B2" w:rsidP="002F38B2"/>
    <w:p w14:paraId="1386C08F" w14:textId="7AE8C93C" w:rsidR="00290051" w:rsidRDefault="00127CEA" w:rsidP="00290051">
      <w:pPr>
        <w:pStyle w:val="Nagwek3"/>
      </w:pPr>
      <w:r>
        <w:t>Zestawienie wyników</w:t>
      </w:r>
    </w:p>
    <w:p w14:paraId="4C2DDF57" w14:textId="77777777" w:rsidR="00D61A10" w:rsidRDefault="00B91FA7" w:rsidP="00D61A10">
      <w:pPr>
        <w:keepNext/>
      </w:pPr>
      <w:r>
        <w:rPr>
          <w:noProof/>
        </w:rPr>
        <w:drawing>
          <wp:inline distT="0" distB="0" distL="0" distR="0" wp14:anchorId="2DFBEA78" wp14:editId="300737AB">
            <wp:extent cx="5760720" cy="3456305"/>
            <wp:effectExtent l="0" t="0" r="11430" b="10795"/>
            <wp:docPr id="210298436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72478089-97D7-35E7-FE15-B2051C66B6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8761982" w14:textId="7B76B87C" w:rsidR="00127CEA" w:rsidRPr="00127CEA" w:rsidRDefault="00D61A10" w:rsidP="00D61A10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539CD">
        <w:rPr>
          <w:noProof/>
        </w:rPr>
        <w:t>2</w:t>
      </w:r>
      <w:r>
        <w:fldChar w:fldCharType="end"/>
      </w:r>
      <w:r>
        <w:t xml:space="preserve"> </w:t>
      </w:r>
      <w:r w:rsidR="001146AD">
        <w:t>–</w:t>
      </w:r>
      <w:r>
        <w:t xml:space="preserve"> </w:t>
      </w:r>
      <w:r w:rsidR="001146AD">
        <w:t>charakterystyka prądowo-napięciowa dla diody 1N4007</w:t>
      </w:r>
    </w:p>
    <w:p w14:paraId="3032863A" w14:textId="4BE7B7E6" w:rsidR="00160C45" w:rsidRDefault="00757F4E" w:rsidP="00757F4E">
      <w:pPr>
        <w:pStyle w:val="Nagwek3"/>
        <w:rPr>
          <w:rFonts w:eastAsiaTheme="minorHAnsi"/>
        </w:rPr>
      </w:pPr>
      <w:r>
        <w:rPr>
          <w:rFonts w:eastAsiaTheme="minorHAnsi"/>
        </w:rPr>
        <w:t>Wnioski</w:t>
      </w:r>
    </w:p>
    <w:p w14:paraId="2D81504D" w14:textId="62CA5244" w:rsidR="00746A0D" w:rsidRDefault="00746A0D" w:rsidP="00741F07">
      <w:pPr>
        <w:jc w:val="both"/>
        <w:rPr>
          <w:rFonts w:eastAsiaTheme="minorEastAsia"/>
        </w:rPr>
      </w:pPr>
      <w:r>
        <w:t>Natężenie prą</w:t>
      </w:r>
      <w:r w:rsidR="000A2AD9">
        <w:t>du</w:t>
      </w:r>
      <w:r w:rsidR="00A8451B">
        <w:t xml:space="preserve"> płynąc</w:t>
      </w:r>
      <w:r w:rsidR="000A2AD9">
        <w:t>ego</w:t>
      </w:r>
      <w:r w:rsidR="00A8451B">
        <w:t xml:space="preserve"> przez diodę w zakresie </w:t>
      </w:r>
      <m:oMath>
        <m:r>
          <w:rPr>
            <w:rFonts w:ascii="Cambria Math" w:eastAsiaTheme="minorEastAsia" w:hAnsi="Cambria Math"/>
          </w:rPr>
          <m:t>0-</m:t>
        </m:r>
        <m:r>
          <w:rPr>
            <w:rFonts w:ascii="Cambria Math" w:eastAsiaTheme="minorEastAsia" w:hAnsi="Cambria Math"/>
          </w:rPr>
          <m:t>0,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 xml:space="preserve"> V</m:t>
        </m:r>
      </m:oMath>
      <w:r w:rsidR="00701985">
        <w:rPr>
          <w:rFonts w:eastAsiaTheme="minorEastAsia"/>
        </w:rPr>
        <w:t xml:space="preserve"> </w:t>
      </w:r>
      <w:r w:rsidR="00611830">
        <w:rPr>
          <w:rFonts w:eastAsiaTheme="minorEastAsia"/>
        </w:rPr>
        <w:t>pokrywa</w:t>
      </w:r>
      <w:r w:rsidR="00701985">
        <w:rPr>
          <w:rFonts w:eastAsiaTheme="minorEastAsia"/>
        </w:rPr>
        <w:t xml:space="preserve"> się dość dokładnie z </w:t>
      </w:r>
      <w:r w:rsidR="00885729">
        <w:rPr>
          <w:rFonts w:eastAsiaTheme="minorEastAsia"/>
        </w:rPr>
        <w:t xml:space="preserve">wartościami obliczonymi za pomocą równania Shockley’a. Powyżej tych wartości, </w:t>
      </w:r>
      <w:r w:rsidR="00D129F7">
        <w:rPr>
          <w:rFonts w:eastAsiaTheme="minorEastAsia"/>
        </w:rPr>
        <w:t xml:space="preserve">wpływ </w:t>
      </w:r>
      <w:r w:rsidR="009A1D26">
        <w:rPr>
          <w:rFonts w:eastAsiaTheme="minorEastAsia"/>
        </w:rPr>
        <w:t>rezystancji</w:t>
      </w:r>
      <w:r w:rsidR="00D129F7">
        <w:rPr>
          <w:rFonts w:eastAsiaTheme="minorEastAsia"/>
        </w:rPr>
        <w:t xml:space="preserve"> zaczyna przeważać, i </w:t>
      </w:r>
      <w:r w:rsidR="000A2AD9">
        <w:rPr>
          <w:rFonts w:eastAsiaTheme="minorEastAsia"/>
        </w:rPr>
        <w:t>natężenie</w:t>
      </w:r>
      <w:r w:rsidR="00D129F7">
        <w:rPr>
          <w:rFonts w:eastAsiaTheme="minorEastAsia"/>
        </w:rPr>
        <w:t xml:space="preserve"> prądu zaczyna zbliżać się do </w:t>
      </w:r>
      <w:r w:rsidR="007C3867">
        <w:rPr>
          <w:rFonts w:eastAsiaTheme="minorEastAsia"/>
        </w:rPr>
        <w:t>wartości wyznaczonych z prawa Ohma i</w:t>
      </w:r>
      <w:r w:rsidR="000A2AD9">
        <w:rPr>
          <w:rFonts w:eastAsiaTheme="minorEastAsia"/>
        </w:rPr>
        <w:t> </w:t>
      </w:r>
      <w:r w:rsidR="007C3867">
        <w:rPr>
          <w:rFonts w:eastAsiaTheme="minorEastAsia"/>
        </w:rPr>
        <w:t>napięciowego prawa Kirchhoffa</w:t>
      </w:r>
      <w:r w:rsidR="00983FED">
        <w:rPr>
          <w:rFonts w:eastAsiaTheme="minorEastAsia"/>
        </w:rPr>
        <w:t>.</w:t>
      </w:r>
      <w:r w:rsidRPr="00746A0D">
        <w:rPr>
          <w:rFonts w:eastAsiaTheme="minorEastAsia"/>
        </w:rPr>
        <w:t xml:space="preserve"> </w:t>
      </w:r>
    </w:p>
    <w:p w14:paraId="639ACBC1" w14:textId="3A31BB46" w:rsidR="000E1AF0" w:rsidRDefault="000A2AD9" w:rsidP="00741F07">
      <w:pPr>
        <w:jc w:val="both"/>
        <w:rPr>
          <w:rFonts w:eastAsiaTheme="minorEastAsia"/>
        </w:rPr>
      </w:pPr>
      <w:r>
        <w:rPr>
          <w:rFonts w:eastAsiaTheme="minorEastAsia"/>
        </w:rPr>
        <w:t>Natężenie</w:t>
      </w:r>
      <w:r w:rsidR="00746A0D">
        <w:rPr>
          <w:rFonts w:eastAsiaTheme="minorEastAsia"/>
        </w:rPr>
        <w:t xml:space="preserve"> prądu</w:t>
      </w:r>
      <w:r w:rsidR="00471410">
        <w:rPr>
          <w:rFonts w:eastAsiaTheme="minorEastAsia"/>
        </w:rPr>
        <w:t xml:space="preserve"> </w:t>
      </w:r>
      <w:r w:rsidR="00746A0D">
        <w:rPr>
          <w:rFonts w:eastAsiaTheme="minorEastAsia"/>
        </w:rPr>
        <w:t>nie pokrywa się idealnie z wartością wyznaczoną z prawa Ohma ze względu na rezystancję dynamiczną diody (rezystancję zależną od napięcia przyłożonego do diody i prądu przez nią płynącego).</w:t>
      </w:r>
    </w:p>
    <w:p w14:paraId="5CDCD142" w14:textId="0A2B46A0" w:rsidR="00FB6549" w:rsidRDefault="007C3867" w:rsidP="009C2F19">
      <w:pPr>
        <w:jc w:val="both"/>
      </w:pPr>
      <w:r>
        <w:rPr>
          <w:rFonts w:eastAsiaTheme="minorEastAsia"/>
        </w:rPr>
        <w:t>Można zauważyć, że dioda</w:t>
      </w:r>
      <w:r w:rsidR="009A1D26">
        <w:rPr>
          <w:rFonts w:eastAsiaTheme="minorEastAsia"/>
        </w:rPr>
        <w:t>, w przeciwieństwie do rezystancji</w:t>
      </w:r>
      <w:r w:rsidR="00D40044">
        <w:rPr>
          <w:rFonts w:eastAsiaTheme="minorEastAsia"/>
        </w:rPr>
        <w:t>,</w:t>
      </w:r>
      <w:r>
        <w:rPr>
          <w:rFonts w:eastAsiaTheme="minorEastAsia"/>
        </w:rPr>
        <w:t xml:space="preserve"> ma charakterystykę nieliniową </w:t>
      </w:r>
      <w:r w:rsidR="009A1D26">
        <w:rPr>
          <w:rFonts w:eastAsiaTheme="minorEastAsia"/>
        </w:rPr>
        <w:t>–</w:t>
      </w:r>
      <w:r w:rsidR="00366006">
        <w:rPr>
          <w:rFonts w:eastAsiaTheme="minorEastAsia"/>
        </w:rPr>
        <w:t xml:space="preserve"> </w:t>
      </w:r>
      <w:r w:rsidR="00471410">
        <w:rPr>
          <w:rFonts w:eastAsiaTheme="minorEastAsia"/>
        </w:rPr>
        <w:t xml:space="preserve">natężenie </w:t>
      </w:r>
      <w:r w:rsidR="00366006">
        <w:rPr>
          <w:rFonts w:eastAsiaTheme="minorEastAsia"/>
        </w:rPr>
        <w:t>prąd</w:t>
      </w:r>
      <w:r w:rsidR="00471410">
        <w:rPr>
          <w:rFonts w:eastAsiaTheme="minorEastAsia"/>
        </w:rPr>
        <w:t>u</w:t>
      </w:r>
      <w:r w:rsidR="00366006">
        <w:rPr>
          <w:rFonts w:eastAsiaTheme="minorEastAsia"/>
        </w:rPr>
        <w:t xml:space="preserve"> płynąc</w:t>
      </w:r>
      <w:r w:rsidR="00471410">
        <w:rPr>
          <w:rFonts w:eastAsiaTheme="minorEastAsia"/>
        </w:rPr>
        <w:t>ego</w:t>
      </w:r>
      <w:r w:rsidR="0061758B">
        <w:rPr>
          <w:rFonts w:eastAsiaTheme="minorEastAsia"/>
        </w:rPr>
        <w:t xml:space="preserve"> przez nią </w:t>
      </w:r>
      <w:r w:rsidR="00C37272">
        <w:rPr>
          <w:rFonts w:eastAsiaTheme="minorEastAsia"/>
        </w:rPr>
        <w:t xml:space="preserve">rośnie </w:t>
      </w:r>
      <w:r w:rsidR="00990816">
        <w:rPr>
          <w:rFonts w:eastAsiaTheme="minorEastAsia"/>
        </w:rPr>
        <w:t>ekspotencjalnie</w:t>
      </w:r>
      <w:r w:rsidR="00391CBD">
        <w:rPr>
          <w:rFonts w:eastAsiaTheme="minorEastAsia"/>
        </w:rPr>
        <w:t xml:space="preserve"> </w:t>
      </w:r>
      <w:r w:rsidR="00990816">
        <w:rPr>
          <w:rFonts w:eastAsiaTheme="minorEastAsia"/>
        </w:rPr>
        <w:t xml:space="preserve">do przyłożonego napięcia, </w:t>
      </w:r>
      <w:r w:rsidR="009C2F19">
        <w:rPr>
          <w:rFonts w:eastAsiaTheme="minorEastAsia"/>
        </w:rPr>
        <w:t xml:space="preserve">a w przypadku, </w:t>
      </w:r>
      <w:r w:rsidR="009C2F19">
        <w:rPr>
          <w:rFonts w:eastAsiaTheme="minorEastAsia"/>
        </w:rPr>
        <w:lastRenderedPageBreak/>
        <w:t xml:space="preserve">gdy z diodą wpięta jest szeregowo rezystancja, </w:t>
      </w:r>
      <w:r w:rsidR="000E1FCE">
        <w:rPr>
          <w:rFonts w:eastAsiaTheme="minorEastAsia"/>
        </w:rPr>
        <w:t xml:space="preserve">powyżej </w:t>
      </w:r>
      <m:oMath>
        <m:r>
          <w:rPr>
            <w:rFonts w:ascii="Cambria Math" w:eastAsiaTheme="minorEastAsia" w:hAnsi="Cambria Math"/>
          </w:rPr>
          <m:t>0,</m:t>
        </m:r>
        <m:r>
          <w:rPr>
            <w:rFonts w:ascii="Cambria Math" w:eastAsiaTheme="minorEastAsia" w:hAnsi="Cambria Math"/>
          </w:rPr>
          <m:t>6 V</m:t>
        </m:r>
      </m:oMath>
      <w:r w:rsidR="00A00AF2">
        <w:rPr>
          <w:rFonts w:eastAsiaTheme="minorEastAsia"/>
        </w:rPr>
        <w:t xml:space="preserve"> zaczyna</w:t>
      </w:r>
      <w:r w:rsidR="005332D1">
        <w:rPr>
          <w:rFonts w:eastAsiaTheme="minorEastAsia"/>
        </w:rPr>
        <w:t xml:space="preserve"> ona</w:t>
      </w:r>
      <w:r w:rsidR="00A00AF2">
        <w:rPr>
          <w:rFonts w:eastAsiaTheme="minorEastAsia"/>
        </w:rPr>
        <w:t xml:space="preserve"> zachowywać się jak źródło napięcia o wartości około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0,</m:t>
        </m:r>
        <m:r>
          <w:rPr>
            <w:rFonts w:ascii="Cambria Math" w:eastAsiaTheme="minorEastAsia" w:hAnsi="Cambria Math"/>
          </w:rPr>
          <m:t>6 V</m:t>
        </m:r>
      </m:oMath>
      <w:r w:rsidR="005332D1">
        <w:rPr>
          <w:rFonts w:eastAsiaTheme="minorEastAsia"/>
        </w:rPr>
        <w:t xml:space="preserve"> (zależnie od rezystancji dynamicznej diody)</w:t>
      </w:r>
      <w:r w:rsidR="00A00AF2">
        <w:rPr>
          <w:rFonts w:eastAsiaTheme="minorEastAsia"/>
        </w:rPr>
        <w:t>.</w:t>
      </w:r>
      <w:r w:rsidR="00983FED" w:rsidRPr="00983FED">
        <w:rPr>
          <w:rFonts w:eastAsiaTheme="minorEastAsia"/>
        </w:rPr>
        <w:t xml:space="preserve"> </w:t>
      </w:r>
    </w:p>
    <w:p w14:paraId="32D784F6" w14:textId="00D19493" w:rsidR="00757F4E" w:rsidRDefault="00FB6549" w:rsidP="00FB6549">
      <w:pPr>
        <w:pStyle w:val="Nagwek1"/>
      </w:pPr>
      <w:r>
        <w:t>Zadanie 2</w:t>
      </w:r>
    </w:p>
    <w:p w14:paraId="3F4EB3C0" w14:textId="725A0E89" w:rsidR="0054035C" w:rsidRDefault="0054035C" w:rsidP="0054035C">
      <w:pPr>
        <w:pStyle w:val="Nagwek2"/>
      </w:pPr>
      <w:r>
        <w:t xml:space="preserve">Dioda </w:t>
      </w:r>
      <w:r>
        <w:t>Zenera</w:t>
      </w:r>
      <w:r>
        <w:t xml:space="preserve"> – badanie charakterystyki prądowo-napięciowej</w:t>
      </w:r>
    </w:p>
    <w:p w14:paraId="59560094" w14:textId="65F22A84" w:rsidR="00FB6549" w:rsidRDefault="00FB6549" w:rsidP="00FB6549">
      <w:pPr>
        <w:pStyle w:val="Nagwek3"/>
      </w:pPr>
      <w:r>
        <w:t>Wstęp teoretyczny</w:t>
      </w:r>
    </w:p>
    <w:p w14:paraId="4F9FA498" w14:textId="616EC9EA" w:rsidR="00782E3D" w:rsidRPr="00782E3D" w:rsidRDefault="00782E3D" w:rsidP="00782E3D">
      <w:pPr>
        <w:rPr>
          <w:smallCaps/>
          <w:color w:val="5A5A5A" w:themeColor="text1" w:themeTint="A5"/>
        </w:rPr>
      </w:pPr>
      <w:r w:rsidRPr="00686F97">
        <w:rPr>
          <w:rStyle w:val="Odwoaniedelikatne"/>
        </w:rPr>
        <w:t xml:space="preserve">Wstęp do </w:t>
      </w:r>
      <w:r w:rsidR="00E237B9">
        <w:rPr>
          <w:rStyle w:val="Odwoaniedelikatne"/>
        </w:rPr>
        <w:t>di</w:t>
      </w:r>
      <w:r w:rsidR="00AA05D7">
        <w:rPr>
          <w:rStyle w:val="Odwoaniedelikatne"/>
        </w:rPr>
        <w:t>od</w:t>
      </w:r>
      <w:r w:rsidRPr="00686F97">
        <w:rPr>
          <w:rStyle w:val="Odwoaniedelikatne"/>
        </w:rPr>
        <w:t xml:space="preserve"> – patrz „Zadanie </w:t>
      </w:r>
      <w:r w:rsidR="00AA05D7">
        <w:rPr>
          <w:rStyle w:val="Odwoaniedelikatne"/>
        </w:rPr>
        <w:t>1</w:t>
      </w:r>
      <w:r w:rsidRPr="00686F97">
        <w:rPr>
          <w:rStyle w:val="Odwoaniedelikatne"/>
        </w:rPr>
        <w:t>: wstęp teoretyczny”</w:t>
      </w:r>
    </w:p>
    <w:p w14:paraId="6C70C2C0" w14:textId="79CEEA89" w:rsidR="005F27ED" w:rsidRDefault="00AA05D7" w:rsidP="00AA05D7">
      <w:pPr>
        <w:jc w:val="both"/>
      </w:pPr>
      <w:r>
        <w:t xml:space="preserve">Dioda Zenera </w:t>
      </w:r>
      <w:r w:rsidR="008C55F5">
        <w:t>to odmiana zwykłej diody półprzewodnikowej</w:t>
      </w:r>
      <w:r w:rsidR="00260EFE">
        <w:t xml:space="preserve">, </w:t>
      </w:r>
      <w:r w:rsidR="00A364E8">
        <w:t xml:space="preserve">której najważniejszym parametrem </w:t>
      </w:r>
      <w:r w:rsidR="006126C8">
        <w:t>jest napięcie Zenera</w:t>
      </w:r>
      <w:r w:rsidR="00531952">
        <w:t xml:space="preserve">, czyli </w:t>
      </w:r>
      <w:r w:rsidR="004C561D">
        <w:t>ściśle zaprojektowane</w:t>
      </w:r>
      <w:r w:rsidR="001E324A">
        <w:t>, zazwyczaj niskie</w:t>
      </w:r>
      <w:r w:rsidR="004C561D">
        <w:t xml:space="preserve"> napięcie przebicia</w:t>
      </w:r>
      <w:r w:rsidR="001E324A">
        <w:t>.</w:t>
      </w:r>
    </w:p>
    <w:p w14:paraId="442E9FA3" w14:textId="69ACE084" w:rsidR="00746247" w:rsidRDefault="00746247" w:rsidP="00AA05D7">
      <w:pPr>
        <w:jc w:val="both"/>
      </w:pPr>
      <w:r>
        <w:t xml:space="preserve">Napięcie Zenera to napięcie, </w:t>
      </w:r>
      <w:r w:rsidR="006B3290">
        <w:t>po przekroczeniu którego</w:t>
      </w:r>
      <w:r>
        <w:t xml:space="preserve"> dioda Zenera wpięta zaporowo do układu zaczyna </w:t>
      </w:r>
      <w:r w:rsidR="00A30EBB">
        <w:t>przewodzić prąd. Napięcie to jest praktycznie niezależne</w:t>
      </w:r>
      <w:r w:rsidR="00990AD3">
        <w:t xml:space="preserve"> od natężenia płynącego przez diodę prądu</w:t>
      </w:r>
      <w:r w:rsidR="00C26711">
        <w:t>, ze względu na niską rezystancję dynamiczną tej diody.</w:t>
      </w:r>
    </w:p>
    <w:p w14:paraId="72F267C4" w14:textId="24302389" w:rsidR="00834749" w:rsidRDefault="00834749" w:rsidP="00AA05D7">
      <w:pPr>
        <w:jc w:val="both"/>
      </w:pPr>
      <w:r>
        <w:t>Podstawowymi różnicami pomiędzy diodą Zenera a zwykłą diodą są:</w:t>
      </w:r>
    </w:p>
    <w:p w14:paraId="000E9B8A" w14:textId="229C8587" w:rsidR="00834749" w:rsidRDefault="009663E6" w:rsidP="00834749">
      <w:pPr>
        <w:pStyle w:val="Akapitzlist"/>
        <w:numPr>
          <w:ilvl w:val="0"/>
          <w:numId w:val="5"/>
        </w:numPr>
        <w:jc w:val="both"/>
      </w:pPr>
      <w:r>
        <w:t>Przebicie diody Zenera nie powoduje jej uszkodzenia</w:t>
      </w:r>
    </w:p>
    <w:p w14:paraId="42307FB4" w14:textId="283BE2D9" w:rsidR="009663E6" w:rsidRPr="006F50AC" w:rsidRDefault="009663E6" w:rsidP="00834749">
      <w:pPr>
        <w:pStyle w:val="Akapitzlist"/>
        <w:numPr>
          <w:ilvl w:val="0"/>
          <w:numId w:val="5"/>
        </w:numPr>
        <w:jc w:val="both"/>
      </w:pPr>
      <w:r>
        <w:t xml:space="preserve">Napięcie </w:t>
      </w:r>
      <w:r w:rsidR="0010252C">
        <w:t>przebicia</w:t>
      </w:r>
      <w:r>
        <w:t xml:space="preserve"> </w:t>
      </w:r>
      <w:r w:rsidR="007C4C9D">
        <w:t xml:space="preserve">diody Zenera </w:t>
      </w:r>
      <w:r>
        <w:t xml:space="preserve">jest ściśle zaprojektowane </w:t>
      </w:r>
      <w:r w:rsidR="0010252C">
        <w:t xml:space="preserve">i określone, zwykle </w:t>
      </w:r>
      <w:r w:rsidR="00D975CB">
        <w:t>o wartości</w:t>
      </w:r>
      <w:r w:rsidR="00D6672B">
        <w:t xml:space="preserve"> do 10 woltów</w:t>
      </w:r>
      <w:r w:rsidR="00D975CB">
        <w:rPr>
          <w:rFonts w:eastAsiaTheme="minorEastAsia"/>
        </w:rPr>
        <w:t xml:space="preserve">, ale mogące osiągać wartości nawet </w:t>
      </w:r>
      <w:r w:rsidR="00D6672B">
        <w:rPr>
          <w:rFonts w:eastAsiaTheme="minorEastAsia"/>
        </w:rPr>
        <w:t>do kilkuset woltów</w:t>
      </w:r>
      <w:r w:rsidR="007C4C9D">
        <w:rPr>
          <w:rFonts w:eastAsiaTheme="minorEastAsia"/>
        </w:rPr>
        <w:t>; napięci</w:t>
      </w:r>
      <w:r w:rsidR="00CE18F3">
        <w:rPr>
          <w:rFonts w:eastAsiaTheme="minorEastAsia"/>
        </w:rPr>
        <w:t>a</w:t>
      </w:r>
      <w:r w:rsidR="007C4C9D">
        <w:rPr>
          <w:rFonts w:eastAsiaTheme="minorEastAsia"/>
        </w:rPr>
        <w:t xml:space="preserve"> przebicia zwykłej diody </w:t>
      </w:r>
      <w:r w:rsidR="00F15AA3">
        <w:rPr>
          <w:rFonts w:eastAsiaTheme="minorEastAsia"/>
        </w:rPr>
        <w:t>osiąga</w:t>
      </w:r>
      <w:r w:rsidR="00CE18F3">
        <w:rPr>
          <w:rFonts w:eastAsiaTheme="minorEastAsia"/>
        </w:rPr>
        <w:t>ją</w:t>
      </w:r>
      <w:r w:rsidR="00F15AA3">
        <w:rPr>
          <w:rFonts w:eastAsiaTheme="minorEastAsia"/>
        </w:rPr>
        <w:t xml:space="preserve"> wartości powyżej </w:t>
      </w:r>
      <m:oMath>
        <m:r>
          <w:rPr>
            <w:rFonts w:ascii="Cambria Math" w:eastAsiaTheme="minorEastAsia" w:hAnsi="Cambria Math"/>
          </w:rPr>
          <m:t>1000</m:t>
        </m:r>
        <m:r>
          <w:rPr>
            <w:rFonts w:ascii="Cambria Math" w:eastAsiaTheme="minorEastAsia" w:hAnsi="Cambria Math"/>
          </w:rPr>
          <m:t xml:space="preserve"> V</m:t>
        </m:r>
      </m:oMath>
      <w:r w:rsidR="00CE18F3">
        <w:rPr>
          <w:rFonts w:eastAsiaTheme="minorEastAsia"/>
        </w:rPr>
        <w:t xml:space="preserve"> i nie są ściśle sprecyzowane</w:t>
      </w:r>
    </w:p>
    <w:p w14:paraId="65482CB5" w14:textId="136EF43D" w:rsidR="006F50AC" w:rsidRPr="00834749" w:rsidRDefault="006F50AC" w:rsidP="00834749">
      <w:pPr>
        <w:pStyle w:val="Akapitzlist"/>
        <w:numPr>
          <w:ilvl w:val="0"/>
          <w:numId w:val="5"/>
        </w:numPr>
        <w:jc w:val="both"/>
      </w:pPr>
      <w:r>
        <w:rPr>
          <w:rFonts w:eastAsiaTheme="minorEastAsia"/>
        </w:rPr>
        <w:t>Niska rezystancja dynamiczna diody Zenera</w:t>
      </w:r>
    </w:p>
    <w:p w14:paraId="3CEC2787" w14:textId="77777777" w:rsidR="005F27ED" w:rsidRDefault="005F27ED" w:rsidP="005F27ED">
      <w:pPr>
        <w:pStyle w:val="Nagwek3"/>
      </w:pPr>
      <w:r>
        <w:t>Cel zadania</w:t>
      </w:r>
    </w:p>
    <w:p w14:paraId="02AFCCF3" w14:textId="3F052DFE" w:rsidR="00C669D0" w:rsidRDefault="00C669D0" w:rsidP="00C669D0">
      <w:r>
        <w:t xml:space="preserve">Obliczyć prąd diody </w:t>
      </w:r>
      <w:r w:rsidR="00C73865">
        <w:t xml:space="preserve">Zenera </w:t>
      </w:r>
      <w:r>
        <w:t xml:space="preserve">w zależności od napięcia, wyznaczyć wykres prądu diody od napięcia, </w:t>
      </w:r>
      <w:r w:rsidR="00C73865">
        <w:t>wyznaczyć napięcie Zenera</w:t>
      </w:r>
      <w:r>
        <w:t>.</w:t>
      </w:r>
    </w:p>
    <w:p w14:paraId="2D564824" w14:textId="77777777" w:rsidR="00C669D0" w:rsidRDefault="00C669D0" w:rsidP="00C669D0">
      <w:pPr>
        <w:rPr>
          <w:rFonts w:eastAsiaTheme="minorEastAsia"/>
        </w:rPr>
      </w:pPr>
      <w:r>
        <w:t xml:space="preserve">Przyjęte wartości: </w:t>
      </w:r>
      <m:oMath>
        <m:r>
          <w:rPr>
            <w:rFonts w:ascii="Cambria Math" w:hAnsi="Cambria Math"/>
          </w:rPr>
          <m:t>R=5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=0,0</m:t>
        </m:r>
        <m:r>
          <m:rPr>
            <m:sty m:val="p"/>
          </m:rPr>
          <w:rPr>
            <w:rFonts w:ascii="Cambria Math" w:eastAsiaTheme="minorEastAsia" w:hAnsi="Cambria Math"/>
          </w:rPr>
          <m:t>2585</m:t>
        </m:r>
        <m:r>
          <m:rPr>
            <m:sty m:val="p"/>
          </m:rPr>
          <w:rPr>
            <w:rFonts w:ascii="Cambria Math" w:eastAsiaTheme="minorEastAsia" w:hAnsi="Cambria Math"/>
          </w:rPr>
          <m:t xml:space="preserve">2 </m:t>
        </m:r>
        <m:r>
          <m:rPr>
            <m:sty m:val="p"/>
          </m:rPr>
          <w:rPr>
            <w:rFonts w:ascii="Cambria Math" w:eastAsiaTheme="minorEastAsia" w:hAnsi="Cambria Math"/>
          </w:rPr>
          <m:t>V</m:t>
        </m:r>
      </m:oMath>
    </w:p>
    <w:p w14:paraId="621A59F5" w14:textId="3D8F4A8D" w:rsidR="00C669D0" w:rsidRPr="001C53ED" w:rsidRDefault="00C669D0" w:rsidP="00C669D0">
      <w:r>
        <w:rPr>
          <w:rFonts w:eastAsiaTheme="minorEastAsia"/>
        </w:rPr>
        <w:t xml:space="preserve">Użyta dioda: </w:t>
      </w:r>
      <w:r w:rsidR="00513BDE">
        <w:rPr>
          <w:rFonts w:eastAsiaTheme="minorEastAsia"/>
        </w:rPr>
        <w:t>1N</w:t>
      </w:r>
      <w:r w:rsidR="00B43FDD">
        <w:rPr>
          <w:rFonts w:eastAsiaTheme="minorEastAsia"/>
        </w:rPr>
        <w:t>4732A</w:t>
      </w:r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,038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12</m:t>
            </m:r>
          </m:sup>
        </m:sSup>
        <m:r>
          <w:rPr>
            <w:rFonts w:ascii="Cambria Math" w:hAnsi="Cambria Math"/>
          </w:rPr>
          <m:t xml:space="preserve"> A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1</m:t>
        </m:r>
      </m:oMath>
      <w:r w:rsidR="000E6A5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04</m:t>
        </m:r>
        <m:r>
          <w:rPr>
            <w:rFonts w:ascii="Cambria Math" w:hAnsi="Cambria Math"/>
          </w:rPr>
          <m:t xml:space="preserve"> V</m:t>
        </m:r>
      </m:oMath>
      <w:r>
        <w:rPr>
          <w:rFonts w:eastAsiaTheme="minorEastAsia"/>
        </w:rPr>
        <w:t>)</w:t>
      </w:r>
      <w:r w:rsidR="0091143B" w:rsidRPr="0091143B">
        <w:rPr>
          <w:noProof/>
        </w:rPr>
        <w:t xml:space="preserve"> </w:t>
      </w:r>
    </w:p>
    <w:p w14:paraId="41FB9789" w14:textId="4DAF4944" w:rsidR="00865747" w:rsidRDefault="00461585" w:rsidP="00865747">
      <w:pPr>
        <w:keepNext/>
        <w:jc w:val="center"/>
      </w:pPr>
      <w:r w:rsidRPr="00461585">
        <w:rPr>
          <w:noProof/>
        </w:rPr>
        <w:drawing>
          <wp:anchor distT="0" distB="0" distL="114300" distR="114300" simplePos="0" relativeHeight="251659264" behindDoc="0" locked="0" layoutInCell="1" allowOverlap="1" wp14:anchorId="462E9E17" wp14:editId="30D101BB">
            <wp:simplePos x="0" y="0"/>
            <wp:positionH relativeFrom="column">
              <wp:posOffset>1418590</wp:posOffset>
            </wp:positionH>
            <wp:positionV relativeFrom="paragraph">
              <wp:posOffset>1135380</wp:posOffset>
            </wp:positionV>
            <wp:extent cx="489357" cy="255317"/>
            <wp:effectExtent l="0" t="0" r="6350" b="0"/>
            <wp:wrapNone/>
            <wp:docPr id="19189107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1075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57" cy="255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43B" w:rsidRPr="0091143B">
        <w:rPr>
          <w:rFonts w:eastAsiaTheme="minorEastAsia"/>
        </w:rPr>
        <w:drawing>
          <wp:anchor distT="0" distB="0" distL="114300" distR="114300" simplePos="0" relativeHeight="251658240" behindDoc="0" locked="0" layoutInCell="1" allowOverlap="1" wp14:anchorId="7E7C2C8A" wp14:editId="3BF4BF81">
            <wp:simplePos x="0" y="0"/>
            <wp:positionH relativeFrom="column">
              <wp:posOffset>2405634</wp:posOffset>
            </wp:positionH>
            <wp:positionV relativeFrom="paragraph">
              <wp:posOffset>726440</wp:posOffset>
            </wp:positionV>
            <wp:extent cx="904875" cy="209550"/>
            <wp:effectExtent l="0" t="0" r="9525" b="0"/>
            <wp:wrapNone/>
            <wp:docPr id="11898539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85390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227B" w:rsidRPr="00774163">
        <w:rPr>
          <w:noProof/>
        </w:rPr>
        <w:drawing>
          <wp:inline distT="0" distB="0" distL="0" distR="0" wp14:anchorId="427CFE3F" wp14:editId="544A2005">
            <wp:extent cx="4754776" cy="2493764"/>
            <wp:effectExtent l="0" t="0" r="8255" b="1905"/>
            <wp:docPr id="1262253680" name="Obraz 1262253680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53680" name="Obraz 1262253680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776" cy="249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5A93" w14:textId="1DA8C955" w:rsidR="003B227B" w:rsidRDefault="00865747" w:rsidP="0086574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539CD">
        <w:rPr>
          <w:noProof/>
        </w:rPr>
        <w:t>3</w:t>
      </w:r>
      <w:r>
        <w:fldChar w:fldCharType="end"/>
      </w:r>
      <w:r>
        <w:t xml:space="preserve"> - </w:t>
      </w:r>
      <w:r w:rsidRPr="00E04A70">
        <w:t xml:space="preserve">Schemat układu diody </w:t>
      </w:r>
      <w:r w:rsidR="00860AB3">
        <w:t>Zenera 1N4732A</w:t>
      </w:r>
      <w:r w:rsidRPr="00E04A70">
        <w:t xml:space="preserve"> </w:t>
      </w:r>
      <w:r>
        <w:t xml:space="preserve">spolaryzowanej zaporowo </w:t>
      </w:r>
      <w:r w:rsidRPr="00E04A70">
        <w:t>z rezystorem wpiętym szeregowo</w:t>
      </w:r>
    </w:p>
    <w:p w14:paraId="2FA7520D" w14:textId="77777777" w:rsidR="00013678" w:rsidRDefault="0001367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9C33B3B" w14:textId="2647E84B" w:rsidR="00F22203" w:rsidRPr="0015010F" w:rsidRDefault="005F27ED" w:rsidP="00F22203">
      <w:pPr>
        <w:pStyle w:val="Nagwek3"/>
      </w:pPr>
      <w:r>
        <w:lastRenderedPageBreak/>
        <w:t>Obliczenia teoretyczne</w:t>
      </w:r>
    </w:p>
    <w:tbl>
      <w:tblPr>
        <w:tblStyle w:val="Zwykatabela3"/>
        <w:tblW w:w="7371" w:type="dxa"/>
        <w:tblLook w:val="04A0" w:firstRow="1" w:lastRow="0" w:firstColumn="1" w:lastColumn="0" w:noHBand="0" w:noVBand="1"/>
      </w:tblPr>
      <w:tblGrid>
        <w:gridCol w:w="633"/>
        <w:gridCol w:w="2127"/>
        <w:gridCol w:w="2343"/>
        <w:gridCol w:w="2268"/>
      </w:tblGrid>
      <w:tr w:rsidR="003D37C3" w14:paraId="60F5730B" w14:textId="77777777" w:rsidTr="001F4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33" w:type="dxa"/>
            <w:noWrap/>
            <w:hideMark/>
          </w:tcPr>
          <w:p w14:paraId="05F7526B" w14:textId="77777777" w:rsidR="00E26842" w:rsidRDefault="00E26842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U[V]</w:t>
            </w:r>
          </w:p>
        </w:tc>
        <w:tc>
          <w:tcPr>
            <w:tcW w:w="2127" w:type="dxa"/>
            <w:noWrap/>
            <w:hideMark/>
          </w:tcPr>
          <w:p w14:paraId="7C21921B" w14:textId="77777777" w:rsidR="00E26842" w:rsidRDefault="00E268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Równanie Shockley’a</w:t>
            </w:r>
          </w:p>
        </w:tc>
        <w:tc>
          <w:tcPr>
            <w:tcW w:w="2343" w:type="dxa"/>
            <w:noWrap/>
            <w:hideMark/>
          </w:tcPr>
          <w:p w14:paraId="2EEF21B3" w14:textId="7E62CE03" w:rsidR="00E26842" w:rsidRDefault="001F4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I[mA] - </w:t>
            </w:r>
            <w:r w:rsidR="00E26842">
              <w:rPr>
                <w:rFonts w:ascii="Calibri" w:hAnsi="Calibri" w:cs="Calibri"/>
                <w:b/>
                <w:bCs/>
                <w:color w:val="000000"/>
              </w:rPr>
              <w:t>Prawo Ohma - kierunek przewodzenia</w:t>
            </w:r>
          </w:p>
        </w:tc>
        <w:tc>
          <w:tcPr>
            <w:tcW w:w="2268" w:type="dxa"/>
            <w:noWrap/>
            <w:hideMark/>
          </w:tcPr>
          <w:p w14:paraId="26ECAEAA" w14:textId="44D5C367" w:rsidR="00E26842" w:rsidRDefault="001F4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I[mA] - </w:t>
            </w:r>
            <w:r w:rsidR="00E26842">
              <w:rPr>
                <w:rFonts w:ascii="Calibri" w:hAnsi="Calibri" w:cs="Calibri"/>
                <w:b/>
                <w:bCs/>
                <w:color w:val="000000"/>
              </w:rPr>
              <w:t>Prawo Ohma - kierunek zaporowy</w:t>
            </w:r>
          </w:p>
        </w:tc>
      </w:tr>
      <w:tr w:rsidR="003D37C3" w14:paraId="307A08D0" w14:textId="77777777" w:rsidTr="001F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14:paraId="434B4B2E" w14:textId="77777777" w:rsidR="00E26842" w:rsidRPr="003D37C3" w:rsidRDefault="00E26842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3D37C3">
              <w:rPr>
                <w:rFonts w:ascii="Calibri" w:hAnsi="Calibri" w:cs="Calibri"/>
                <w:b/>
                <w:bCs/>
                <w:color w:val="000000"/>
              </w:rPr>
              <w:t>-5,0</w:t>
            </w:r>
          </w:p>
        </w:tc>
        <w:tc>
          <w:tcPr>
            <w:tcW w:w="2127" w:type="dxa"/>
            <w:noWrap/>
            <w:hideMark/>
          </w:tcPr>
          <w:p w14:paraId="3A9009EA" w14:textId="77777777" w:rsidR="00E26842" w:rsidRDefault="00E268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2343" w:type="dxa"/>
            <w:noWrap/>
            <w:hideMark/>
          </w:tcPr>
          <w:p w14:paraId="42D9268E" w14:textId="200EB808" w:rsidR="00E26842" w:rsidRDefault="00874C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268" w:type="dxa"/>
            <w:noWrap/>
            <w:hideMark/>
          </w:tcPr>
          <w:p w14:paraId="1FA8F98B" w14:textId="77777777" w:rsidR="00E26842" w:rsidRDefault="00E268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-59,200</w:t>
            </w:r>
          </w:p>
        </w:tc>
      </w:tr>
      <w:tr w:rsidR="003D37C3" w14:paraId="2D6D4EBE" w14:textId="77777777" w:rsidTr="001F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14:paraId="54B0D9B2" w14:textId="77777777" w:rsidR="00E26842" w:rsidRDefault="00E2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-4,9</w:t>
            </w:r>
          </w:p>
        </w:tc>
        <w:tc>
          <w:tcPr>
            <w:tcW w:w="2127" w:type="dxa"/>
            <w:noWrap/>
            <w:hideMark/>
          </w:tcPr>
          <w:p w14:paraId="1F9C5C1B" w14:textId="77777777" w:rsidR="00E26842" w:rsidRDefault="00E268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2343" w:type="dxa"/>
            <w:noWrap/>
            <w:hideMark/>
          </w:tcPr>
          <w:p w14:paraId="4C863480" w14:textId="533F09EA" w:rsidR="00E26842" w:rsidRDefault="00874C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268" w:type="dxa"/>
            <w:noWrap/>
            <w:hideMark/>
          </w:tcPr>
          <w:p w14:paraId="5398F149" w14:textId="77777777" w:rsidR="00E26842" w:rsidRDefault="00E268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-39,200</w:t>
            </w:r>
          </w:p>
        </w:tc>
      </w:tr>
      <w:tr w:rsidR="003D37C3" w14:paraId="6E5556EF" w14:textId="77777777" w:rsidTr="001F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14:paraId="5572A4F7" w14:textId="77777777" w:rsidR="00E26842" w:rsidRDefault="00E2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-4,8</w:t>
            </w:r>
          </w:p>
        </w:tc>
        <w:tc>
          <w:tcPr>
            <w:tcW w:w="2127" w:type="dxa"/>
            <w:noWrap/>
            <w:hideMark/>
          </w:tcPr>
          <w:p w14:paraId="2A2F7EAF" w14:textId="77777777" w:rsidR="00E26842" w:rsidRDefault="00E268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2343" w:type="dxa"/>
            <w:noWrap/>
            <w:hideMark/>
          </w:tcPr>
          <w:p w14:paraId="7B1BC913" w14:textId="38EF816A" w:rsidR="00E26842" w:rsidRDefault="00874C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268" w:type="dxa"/>
            <w:noWrap/>
            <w:hideMark/>
          </w:tcPr>
          <w:p w14:paraId="73FDE55F" w14:textId="77777777" w:rsidR="00E26842" w:rsidRDefault="00E268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-19,200</w:t>
            </w:r>
          </w:p>
        </w:tc>
      </w:tr>
      <w:tr w:rsidR="003D37C3" w14:paraId="58E49F6F" w14:textId="77777777" w:rsidTr="001F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14:paraId="5AF4FE8A" w14:textId="77777777" w:rsidR="00E26842" w:rsidRDefault="00E2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-4,7</w:t>
            </w:r>
          </w:p>
        </w:tc>
        <w:tc>
          <w:tcPr>
            <w:tcW w:w="2127" w:type="dxa"/>
            <w:noWrap/>
            <w:hideMark/>
          </w:tcPr>
          <w:p w14:paraId="03D5EDBF" w14:textId="77777777" w:rsidR="00E26842" w:rsidRDefault="00E268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2343" w:type="dxa"/>
            <w:noWrap/>
            <w:hideMark/>
          </w:tcPr>
          <w:p w14:paraId="410E644C" w14:textId="7BEFD1B1" w:rsidR="00E26842" w:rsidRDefault="00874C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268" w:type="dxa"/>
            <w:noWrap/>
            <w:hideMark/>
          </w:tcPr>
          <w:p w14:paraId="602A7C04" w14:textId="77777777" w:rsidR="00E26842" w:rsidRDefault="00E268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0,800</w:t>
            </w:r>
          </w:p>
        </w:tc>
      </w:tr>
      <w:tr w:rsidR="003D37C3" w14:paraId="59B9004D" w14:textId="77777777" w:rsidTr="001F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14:paraId="55C55A70" w14:textId="77777777" w:rsidR="00E26842" w:rsidRDefault="00E2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-4,6</w:t>
            </w:r>
          </w:p>
        </w:tc>
        <w:tc>
          <w:tcPr>
            <w:tcW w:w="2127" w:type="dxa"/>
            <w:noWrap/>
            <w:hideMark/>
          </w:tcPr>
          <w:p w14:paraId="0F2B50DC" w14:textId="77777777" w:rsidR="00E26842" w:rsidRDefault="00E268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2343" w:type="dxa"/>
            <w:noWrap/>
            <w:hideMark/>
          </w:tcPr>
          <w:p w14:paraId="0BC9B70E" w14:textId="22FAA1F9" w:rsidR="00E26842" w:rsidRDefault="00874C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268" w:type="dxa"/>
            <w:noWrap/>
            <w:hideMark/>
          </w:tcPr>
          <w:p w14:paraId="5480513A" w14:textId="77777777" w:rsidR="00E26842" w:rsidRDefault="00E268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20,800</w:t>
            </w:r>
          </w:p>
        </w:tc>
      </w:tr>
      <w:tr w:rsidR="003D37C3" w14:paraId="19C3D93C" w14:textId="77777777" w:rsidTr="001F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14:paraId="294D68D5" w14:textId="77777777" w:rsidR="00E26842" w:rsidRDefault="00E2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-4,5</w:t>
            </w:r>
          </w:p>
        </w:tc>
        <w:tc>
          <w:tcPr>
            <w:tcW w:w="2127" w:type="dxa"/>
            <w:noWrap/>
            <w:hideMark/>
          </w:tcPr>
          <w:p w14:paraId="19BB8B92" w14:textId="77777777" w:rsidR="00E26842" w:rsidRDefault="00E268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2343" w:type="dxa"/>
            <w:noWrap/>
            <w:hideMark/>
          </w:tcPr>
          <w:p w14:paraId="4AE631DC" w14:textId="0A55E143" w:rsidR="00E26842" w:rsidRDefault="00874C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268" w:type="dxa"/>
            <w:noWrap/>
            <w:hideMark/>
          </w:tcPr>
          <w:p w14:paraId="7C13AC3F" w14:textId="77777777" w:rsidR="00E26842" w:rsidRDefault="00E268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40,800</w:t>
            </w:r>
          </w:p>
        </w:tc>
      </w:tr>
      <w:tr w:rsidR="003D37C3" w14:paraId="31E3C3D4" w14:textId="77777777" w:rsidTr="001F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14:paraId="09719F74" w14:textId="77777777" w:rsidR="00E26842" w:rsidRDefault="00E2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-4,4</w:t>
            </w:r>
          </w:p>
        </w:tc>
        <w:tc>
          <w:tcPr>
            <w:tcW w:w="2127" w:type="dxa"/>
            <w:noWrap/>
            <w:hideMark/>
          </w:tcPr>
          <w:p w14:paraId="66FED1A5" w14:textId="77777777" w:rsidR="00E26842" w:rsidRDefault="00E268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2343" w:type="dxa"/>
            <w:noWrap/>
            <w:hideMark/>
          </w:tcPr>
          <w:p w14:paraId="58BDA319" w14:textId="3837FC61" w:rsidR="00E26842" w:rsidRDefault="00874C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268" w:type="dxa"/>
            <w:noWrap/>
            <w:hideMark/>
          </w:tcPr>
          <w:p w14:paraId="7E26CF18" w14:textId="77777777" w:rsidR="00E26842" w:rsidRDefault="00E268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60,800</w:t>
            </w:r>
          </w:p>
        </w:tc>
      </w:tr>
      <w:tr w:rsidR="003D37C3" w14:paraId="58E5ABF6" w14:textId="77777777" w:rsidTr="001F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14:paraId="09DC7C74" w14:textId="77777777" w:rsidR="00E26842" w:rsidRDefault="00E2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-4,3</w:t>
            </w:r>
          </w:p>
        </w:tc>
        <w:tc>
          <w:tcPr>
            <w:tcW w:w="2127" w:type="dxa"/>
            <w:noWrap/>
            <w:hideMark/>
          </w:tcPr>
          <w:p w14:paraId="6A9F18D9" w14:textId="77777777" w:rsidR="00E26842" w:rsidRDefault="00E268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2343" w:type="dxa"/>
            <w:noWrap/>
            <w:hideMark/>
          </w:tcPr>
          <w:p w14:paraId="74892B33" w14:textId="01F2013A" w:rsidR="00E26842" w:rsidRDefault="00874C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268" w:type="dxa"/>
            <w:noWrap/>
            <w:hideMark/>
          </w:tcPr>
          <w:p w14:paraId="4D4B32B8" w14:textId="77777777" w:rsidR="00E26842" w:rsidRDefault="00E268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80,800</w:t>
            </w:r>
          </w:p>
        </w:tc>
      </w:tr>
      <w:tr w:rsidR="003D37C3" w14:paraId="5E3B9C56" w14:textId="77777777" w:rsidTr="001F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14:paraId="7E02E484" w14:textId="77777777" w:rsidR="00E26842" w:rsidRDefault="00E2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-4,2</w:t>
            </w:r>
          </w:p>
        </w:tc>
        <w:tc>
          <w:tcPr>
            <w:tcW w:w="2127" w:type="dxa"/>
            <w:noWrap/>
            <w:hideMark/>
          </w:tcPr>
          <w:p w14:paraId="50058839" w14:textId="77777777" w:rsidR="00E26842" w:rsidRDefault="00E268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2343" w:type="dxa"/>
            <w:noWrap/>
            <w:hideMark/>
          </w:tcPr>
          <w:p w14:paraId="7F47DEAD" w14:textId="0DF51B41" w:rsidR="00E26842" w:rsidRDefault="00874C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268" w:type="dxa"/>
            <w:noWrap/>
            <w:hideMark/>
          </w:tcPr>
          <w:p w14:paraId="0336893D" w14:textId="77777777" w:rsidR="00E26842" w:rsidRDefault="00E268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100,800</w:t>
            </w:r>
          </w:p>
        </w:tc>
      </w:tr>
      <w:tr w:rsidR="003D37C3" w14:paraId="0E48CEAF" w14:textId="77777777" w:rsidTr="001F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14:paraId="2FE96B68" w14:textId="77777777" w:rsidR="00E26842" w:rsidRDefault="00E2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-4,1</w:t>
            </w:r>
          </w:p>
        </w:tc>
        <w:tc>
          <w:tcPr>
            <w:tcW w:w="2127" w:type="dxa"/>
            <w:noWrap/>
            <w:hideMark/>
          </w:tcPr>
          <w:p w14:paraId="28CA4F4C" w14:textId="77777777" w:rsidR="00E26842" w:rsidRDefault="00E268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2343" w:type="dxa"/>
            <w:noWrap/>
            <w:hideMark/>
          </w:tcPr>
          <w:p w14:paraId="7450DA44" w14:textId="581EEFDA" w:rsidR="00E26842" w:rsidRDefault="00874C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268" w:type="dxa"/>
            <w:noWrap/>
            <w:hideMark/>
          </w:tcPr>
          <w:p w14:paraId="5CD263BA" w14:textId="77777777" w:rsidR="00E26842" w:rsidRDefault="00E268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120,800</w:t>
            </w:r>
          </w:p>
        </w:tc>
      </w:tr>
      <w:tr w:rsidR="003D37C3" w14:paraId="49F3F87D" w14:textId="77777777" w:rsidTr="001F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14:paraId="1A2DC992" w14:textId="77777777" w:rsidR="00E26842" w:rsidRDefault="00E2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-4,0</w:t>
            </w:r>
          </w:p>
        </w:tc>
        <w:tc>
          <w:tcPr>
            <w:tcW w:w="2127" w:type="dxa"/>
            <w:noWrap/>
            <w:hideMark/>
          </w:tcPr>
          <w:p w14:paraId="699AB024" w14:textId="77777777" w:rsidR="00E26842" w:rsidRDefault="00E268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2343" w:type="dxa"/>
            <w:noWrap/>
            <w:hideMark/>
          </w:tcPr>
          <w:p w14:paraId="6E644791" w14:textId="156553AF" w:rsidR="00E26842" w:rsidRDefault="00874C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268" w:type="dxa"/>
            <w:noWrap/>
            <w:hideMark/>
          </w:tcPr>
          <w:p w14:paraId="181A747F" w14:textId="77777777" w:rsidR="00E26842" w:rsidRDefault="00E268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140,800</w:t>
            </w:r>
          </w:p>
        </w:tc>
      </w:tr>
      <w:tr w:rsidR="003D37C3" w14:paraId="2AAE0A4B" w14:textId="77777777" w:rsidTr="001F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14:paraId="2F90B0C6" w14:textId="77777777" w:rsidR="00E26842" w:rsidRDefault="00E2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-3,0</w:t>
            </w:r>
          </w:p>
        </w:tc>
        <w:tc>
          <w:tcPr>
            <w:tcW w:w="2127" w:type="dxa"/>
            <w:noWrap/>
            <w:hideMark/>
          </w:tcPr>
          <w:p w14:paraId="5CDA5BD8" w14:textId="77777777" w:rsidR="00E26842" w:rsidRDefault="00E268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2343" w:type="dxa"/>
            <w:noWrap/>
            <w:hideMark/>
          </w:tcPr>
          <w:p w14:paraId="400244FC" w14:textId="4901F3B4" w:rsidR="00E26842" w:rsidRDefault="00874C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268" w:type="dxa"/>
            <w:noWrap/>
            <w:hideMark/>
          </w:tcPr>
          <w:p w14:paraId="321D5762" w14:textId="77777777" w:rsidR="00E26842" w:rsidRDefault="00E268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340,800</w:t>
            </w:r>
          </w:p>
        </w:tc>
      </w:tr>
      <w:tr w:rsidR="003D37C3" w14:paraId="05BE5725" w14:textId="77777777" w:rsidTr="001F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14:paraId="71CDA1DB" w14:textId="77777777" w:rsidR="00E26842" w:rsidRDefault="00E2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-2,0</w:t>
            </w:r>
          </w:p>
        </w:tc>
        <w:tc>
          <w:tcPr>
            <w:tcW w:w="2127" w:type="dxa"/>
            <w:noWrap/>
            <w:hideMark/>
          </w:tcPr>
          <w:p w14:paraId="78C73AC0" w14:textId="77777777" w:rsidR="00E26842" w:rsidRDefault="00E268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2343" w:type="dxa"/>
            <w:noWrap/>
            <w:hideMark/>
          </w:tcPr>
          <w:p w14:paraId="0E25E30C" w14:textId="70AEA809" w:rsidR="00E26842" w:rsidRDefault="00874C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268" w:type="dxa"/>
            <w:noWrap/>
            <w:hideMark/>
          </w:tcPr>
          <w:p w14:paraId="5E83EA3F" w14:textId="77777777" w:rsidR="00E26842" w:rsidRDefault="00E268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540,800</w:t>
            </w:r>
          </w:p>
        </w:tc>
      </w:tr>
      <w:tr w:rsidR="003D37C3" w14:paraId="1ED3E933" w14:textId="77777777" w:rsidTr="001F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14:paraId="7221DB43" w14:textId="77777777" w:rsidR="00E26842" w:rsidRDefault="00E2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-1,0</w:t>
            </w:r>
          </w:p>
        </w:tc>
        <w:tc>
          <w:tcPr>
            <w:tcW w:w="2127" w:type="dxa"/>
            <w:noWrap/>
            <w:hideMark/>
          </w:tcPr>
          <w:p w14:paraId="17E59BB8" w14:textId="77777777" w:rsidR="00E26842" w:rsidRDefault="00E268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2343" w:type="dxa"/>
            <w:noWrap/>
            <w:hideMark/>
          </w:tcPr>
          <w:p w14:paraId="5E93976A" w14:textId="522E424B" w:rsidR="00E26842" w:rsidRDefault="00874C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268" w:type="dxa"/>
            <w:noWrap/>
            <w:hideMark/>
          </w:tcPr>
          <w:p w14:paraId="5F24B8D7" w14:textId="77777777" w:rsidR="00E26842" w:rsidRDefault="00E268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740,800</w:t>
            </w:r>
          </w:p>
        </w:tc>
      </w:tr>
      <w:tr w:rsidR="003D37C3" w14:paraId="27DC64B9" w14:textId="77777777" w:rsidTr="001F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14:paraId="42A5FBE1" w14:textId="77777777" w:rsidR="00E26842" w:rsidRDefault="00E2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</w:t>
            </w:r>
          </w:p>
        </w:tc>
        <w:tc>
          <w:tcPr>
            <w:tcW w:w="2127" w:type="dxa"/>
            <w:noWrap/>
            <w:hideMark/>
          </w:tcPr>
          <w:p w14:paraId="74BCC2F9" w14:textId="77777777" w:rsidR="00E26842" w:rsidRDefault="00E268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2343" w:type="dxa"/>
            <w:noWrap/>
            <w:hideMark/>
          </w:tcPr>
          <w:p w14:paraId="0890BB4E" w14:textId="77777777" w:rsidR="00E26842" w:rsidRDefault="00E268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-140,000</w:t>
            </w:r>
          </w:p>
        </w:tc>
        <w:tc>
          <w:tcPr>
            <w:tcW w:w="2268" w:type="dxa"/>
            <w:noWrap/>
            <w:hideMark/>
          </w:tcPr>
          <w:p w14:paraId="336E41BB" w14:textId="41BFAA65" w:rsidR="00E26842" w:rsidRDefault="00874C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3D37C3" w14:paraId="7C76FB57" w14:textId="77777777" w:rsidTr="001F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14:paraId="4D10D31D" w14:textId="77777777" w:rsidR="00E26842" w:rsidRDefault="00E2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</w:t>
            </w:r>
          </w:p>
        </w:tc>
        <w:tc>
          <w:tcPr>
            <w:tcW w:w="2127" w:type="dxa"/>
            <w:noWrap/>
            <w:hideMark/>
          </w:tcPr>
          <w:p w14:paraId="197FEB6F" w14:textId="77777777" w:rsidR="00E26842" w:rsidRDefault="00E268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2343" w:type="dxa"/>
            <w:noWrap/>
            <w:hideMark/>
          </w:tcPr>
          <w:p w14:paraId="5B77CA61" w14:textId="77777777" w:rsidR="00E26842" w:rsidRDefault="00E268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-120,000</w:t>
            </w:r>
          </w:p>
        </w:tc>
        <w:tc>
          <w:tcPr>
            <w:tcW w:w="2268" w:type="dxa"/>
            <w:noWrap/>
            <w:hideMark/>
          </w:tcPr>
          <w:p w14:paraId="1D9BC8E7" w14:textId="1241F29D" w:rsidR="00E26842" w:rsidRDefault="00874C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3D37C3" w14:paraId="66F638F7" w14:textId="77777777" w:rsidTr="001F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14:paraId="7B9525FF" w14:textId="77777777" w:rsidR="00E26842" w:rsidRDefault="00E2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2127" w:type="dxa"/>
            <w:noWrap/>
            <w:hideMark/>
          </w:tcPr>
          <w:p w14:paraId="23DFAF55" w14:textId="77777777" w:rsidR="00E26842" w:rsidRDefault="00E268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2343" w:type="dxa"/>
            <w:noWrap/>
            <w:hideMark/>
          </w:tcPr>
          <w:p w14:paraId="575627EB" w14:textId="77777777" w:rsidR="00E26842" w:rsidRDefault="00E268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-100,000</w:t>
            </w:r>
          </w:p>
        </w:tc>
        <w:tc>
          <w:tcPr>
            <w:tcW w:w="2268" w:type="dxa"/>
            <w:noWrap/>
            <w:hideMark/>
          </w:tcPr>
          <w:p w14:paraId="1F464C9F" w14:textId="6EE2DE64" w:rsidR="00E26842" w:rsidRDefault="00874C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3D37C3" w14:paraId="65692B58" w14:textId="77777777" w:rsidTr="001F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14:paraId="0EF44755" w14:textId="77777777" w:rsidR="00E26842" w:rsidRDefault="00E2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</w:t>
            </w:r>
          </w:p>
        </w:tc>
        <w:tc>
          <w:tcPr>
            <w:tcW w:w="2127" w:type="dxa"/>
            <w:noWrap/>
            <w:hideMark/>
          </w:tcPr>
          <w:p w14:paraId="4C61350F" w14:textId="77777777" w:rsidR="00E26842" w:rsidRDefault="00E268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  <w:tc>
          <w:tcPr>
            <w:tcW w:w="2343" w:type="dxa"/>
            <w:noWrap/>
            <w:hideMark/>
          </w:tcPr>
          <w:p w14:paraId="483D6E98" w14:textId="77777777" w:rsidR="00E26842" w:rsidRDefault="00E268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-80,000</w:t>
            </w:r>
          </w:p>
        </w:tc>
        <w:tc>
          <w:tcPr>
            <w:tcW w:w="2268" w:type="dxa"/>
            <w:noWrap/>
            <w:hideMark/>
          </w:tcPr>
          <w:p w14:paraId="77C89781" w14:textId="4BF94A4F" w:rsidR="00E26842" w:rsidRDefault="00874C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3D37C3" w14:paraId="2A6D79A4" w14:textId="77777777" w:rsidTr="001F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14:paraId="0EB0B600" w14:textId="77777777" w:rsidR="00E26842" w:rsidRDefault="00E2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  <w:tc>
          <w:tcPr>
            <w:tcW w:w="2127" w:type="dxa"/>
            <w:noWrap/>
            <w:hideMark/>
          </w:tcPr>
          <w:p w14:paraId="2C42C81C" w14:textId="77777777" w:rsidR="00E26842" w:rsidRDefault="00E268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0,026</w:t>
            </w:r>
          </w:p>
        </w:tc>
        <w:tc>
          <w:tcPr>
            <w:tcW w:w="2343" w:type="dxa"/>
            <w:noWrap/>
            <w:hideMark/>
          </w:tcPr>
          <w:p w14:paraId="1903B729" w14:textId="77777777" w:rsidR="00E26842" w:rsidRDefault="00E268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-60,000</w:t>
            </w:r>
          </w:p>
        </w:tc>
        <w:tc>
          <w:tcPr>
            <w:tcW w:w="2268" w:type="dxa"/>
            <w:noWrap/>
            <w:hideMark/>
          </w:tcPr>
          <w:p w14:paraId="3E966355" w14:textId="0479F69D" w:rsidR="00E26842" w:rsidRDefault="00874C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3D37C3" w14:paraId="58DD3D6C" w14:textId="77777777" w:rsidTr="001F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14:paraId="44E0402D" w14:textId="77777777" w:rsidR="00E26842" w:rsidRDefault="00E2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2127" w:type="dxa"/>
            <w:noWrap/>
            <w:hideMark/>
          </w:tcPr>
          <w:p w14:paraId="6A0ACFA5" w14:textId="77777777" w:rsidR="00E26842" w:rsidRDefault="00E268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1,264</w:t>
            </w:r>
          </w:p>
        </w:tc>
        <w:tc>
          <w:tcPr>
            <w:tcW w:w="2343" w:type="dxa"/>
            <w:noWrap/>
            <w:hideMark/>
          </w:tcPr>
          <w:p w14:paraId="3BCCC9DA" w14:textId="77777777" w:rsidR="00E26842" w:rsidRDefault="00E268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-40,000</w:t>
            </w:r>
          </w:p>
        </w:tc>
        <w:tc>
          <w:tcPr>
            <w:tcW w:w="2268" w:type="dxa"/>
            <w:noWrap/>
            <w:hideMark/>
          </w:tcPr>
          <w:p w14:paraId="3A689307" w14:textId="6E1AE438" w:rsidR="00E26842" w:rsidRDefault="00874C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3D37C3" w14:paraId="6496E5A8" w14:textId="77777777" w:rsidTr="001F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14:paraId="3A8A35D2" w14:textId="77777777" w:rsidR="00E26842" w:rsidRDefault="00E2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</w:t>
            </w:r>
          </w:p>
        </w:tc>
        <w:tc>
          <w:tcPr>
            <w:tcW w:w="2127" w:type="dxa"/>
            <w:noWrap/>
            <w:hideMark/>
          </w:tcPr>
          <w:p w14:paraId="633F8E1B" w14:textId="77777777" w:rsidR="00E26842" w:rsidRDefault="00E268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60,508</w:t>
            </w:r>
          </w:p>
        </w:tc>
        <w:tc>
          <w:tcPr>
            <w:tcW w:w="2343" w:type="dxa"/>
            <w:noWrap/>
            <w:hideMark/>
          </w:tcPr>
          <w:p w14:paraId="183B9354" w14:textId="77777777" w:rsidR="00E26842" w:rsidRDefault="00E268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-20,000</w:t>
            </w:r>
          </w:p>
        </w:tc>
        <w:tc>
          <w:tcPr>
            <w:tcW w:w="2268" w:type="dxa"/>
            <w:noWrap/>
            <w:hideMark/>
          </w:tcPr>
          <w:p w14:paraId="408FB81C" w14:textId="06951707" w:rsidR="00E26842" w:rsidRDefault="00874C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3D37C3" w14:paraId="4252FFB9" w14:textId="77777777" w:rsidTr="001F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14:paraId="0BF555EC" w14:textId="77777777" w:rsidR="00E26842" w:rsidRDefault="00E2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</w:t>
            </w:r>
          </w:p>
        </w:tc>
        <w:tc>
          <w:tcPr>
            <w:tcW w:w="2127" w:type="dxa"/>
            <w:noWrap/>
            <w:hideMark/>
          </w:tcPr>
          <w:p w14:paraId="5DEDE3D3" w14:textId="77777777" w:rsidR="00E26842" w:rsidRDefault="00E268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2895,613</w:t>
            </w:r>
          </w:p>
        </w:tc>
        <w:tc>
          <w:tcPr>
            <w:tcW w:w="2343" w:type="dxa"/>
            <w:noWrap/>
            <w:hideMark/>
          </w:tcPr>
          <w:p w14:paraId="0A49EC20" w14:textId="77777777" w:rsidR="00E26842" w:rsidRDefault="00E268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</w:t>
            </w:r>
          </w:p>
        </w:tc>
        <w:tc>
          <w:tcPr>
            <w:tcW w:w="2268" w:type="dxa"/>
            <w:noWrap/>
            <w:hideMark/>
          </w:tcPr>
          <w:p w14:paraId="50F42C44" w14:textId="6198E956" w:rsidR="00E26842" w:rsidRDefault="00874C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3D37C3" w14:paraId="3E274F34" w14:textId="77777777" w:rsidTr="001F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14:paraId="05293FF1" w14:textId="77777777" w:rsidR="00E26842" w:rsidRDefault="00E2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</w:t>
            </w:r>
          </w:p>
        </w:tc>
        <w:tc>
          <w:tcPr>
            <w:tcW w:w="2127" w:type="dxa"/>
            <w:noWrap/>
            <w:hideMark/>
          </w:tcPr>
          <w:p w14:paraId="1A86AAF6" w14:textId="77777777" w:rsidR="00E26842" w:rsidRDefault="00E268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138569,148</w:t>
            </w:r>
          </w:p>
        </w:tc>
        <w:tc>
          <w:tcPr>
            <w:tcW w:w="2343" w:type="dxa"/>
            <w:noWrap/>
            <w:hideMark/>
          </w:tcPr>
          <w:p w14:paraId="3B5971DD" w14:textId="77777777" w:rsidR="00E26842" w:rsidRDefault="00E268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20,000</w:t>
            </w:r>
          </w:p>
        </w:tc>
        <w:tc>
          <w:tcPr>
            <w:tcW w:w="2268" w:type="dxa"/>
            <w:noWrap/>
            <w:hideMark/>
          </w:tcPr>
          <w:p w14:paraId="71720499" w14:textId="25E9BEFF" w:rsidR="00E26842" w:rsidRDefault="00874C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3D37C3" w14:paraId="36CF1EA9" w14:textId="77777777" w:rsidTr="001F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14:paraId="05164DD8" w14:textId="77777777" w:rsidR="00E26842" w:rsidRDefault="00E2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</w:t>
            </w:r>
          </w:p>
        </w:tc>
        <w:tc>
          <w:tcPr>
            <w:tcW w:w="2127" w:type="dxa"/>
            <w:noWrap/>
            <w:hideMark/>
          </w:tcPr>
          <w:p w14:paraId="43B503AD" w14:textId="77777777" w:rsidR="00E26842" w:rsidRDefault="00E268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6631207,140</w:t>
            </w:r>
          </w:p>
        </w:tc>
        <w:tc>
          <w:tcPr>
            <w:tcW w:w="2343" w:type="dxa"/>
            <w:noWrap/>
            <w:hideMark/>
          </w:tcPr>
          <w:p w14:paraId="125AE422" w14:textId="77777777" w:rsidR="00E26842" w:rsidRDefault="00E2684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40,000</w:t>
            </w:r>
          </w:p>
        </w:tc>
        <w:tc>
          <w:tcPr>
            <w:tcW w:w="2268" w:type="dxa"/>
            <w:noWrap/>
            <w:hideMark/>
          </w:tcPr>
          <w:p w14:paraId="43EEAF7D" w14:textId="24406CE3" w:rsidR="00E26842" w:rsidRDefault="00874CC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3D37C3" w14:paraId="2511C43B" w14:textId="77777777" w:rsidTr="001F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3" w:type="dxa"/>
            <w:noWrap/>
            <w:hideMark/>
          </w:tcPr>
          <w:p w14:paraId="42D8017A" w14:textId="77777777" w:rsidR="00E26842" w:rsidRDefault="00E2684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</w:t>
            </w:r>
          </w:p>
        </w:tc>
        <w:tc>
          <w:tcPr>
            <w:tcW w:w="2127" w:type="dxa"/>
            <w:noWrap/>
            <w:hideMark/>
          </w:tcPr>
          <w:p w14:paraId="73BD751E" w14:textId="77777777" w:rsidR="00E26842" w:rsidRDefault="00E268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317335487,773</w:t>
            </w:r>
          </w:p>
        </w:tc>
        <w:tc>
          <w:tcPr>
            <w:tcW w:w="2343" w:type="dxa"/>
            <w:noWrap/>
            <w:hideMark/>
          </w:tcPr>
          <w:p w14:paraId="4642EAE5" w14:textId="77777777" w:rsidR="00E26842" w:rsidRDefault="00E2684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60,000</w:t>
            </w:r>
          </w:p>
        </w:tc>
        <w:tc>
          <w:tcPr>
            <w:tcW w:w="2268" w:type="dxa"/>
            <w:noWrap/>
            <w:hideMark/>
          </w:tcPr>
          <w:p w14:paraId="103A3BB8" w14:textId="09F3D90E" w:rsidR="00E26842" w:rsidRDefault="00874C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</w:tbl>
    <w:p w14:paraId="4EBDCFF3" w14:textId="4F994CF9" w:rsidR="003D37C3" w:rsidRDefault="00E26842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08714AD" w14:textId="77777777" w:rsidR="003D37C3" w:rsidRDefault="003D37C3" w:rsidP="003D37C3">
      <w:pPr>
        <w:pStyle w:val="Nagwek3"/>
      </w:pPr>
      <w:r>
        <w:t>Wyniki z programu symulacyjnego</w:t>
      </w:r>
    </w:p>
    <w:tbl>
      <w:tblPr>
        <w:tblStyle w:val="Zwykatabela3"/>
        <w:tblW w:w="3828" w:type="dxa"/>
        <w:tblLook w:val="04A0" w:firstRow="1" w:lastRow="0" w:firstColumn="1" w:lastColumn="0" w:noHBand="0" w:noVBand="1"/>
      </w:tblPr>
      <w:tblGrid>
        <w:gridCol w:w="960"/>
        <w:gridCol w:w="2868"/>
      </w:tblGrid>
      <w:tr w:rsidR="005E0630" w:rsidRPr="005E0630" w14:paraId="513EF1C5" w14:textId="77777777" w:rsidTr="001F4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1910D109" w14:textId="77777777" w:rsidR="005E0630" w:rsidRPr="005E0630" w:rsidRDefault="005E0630" w:rsidP="005E06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U[V]</w:t>
            </w:r>
          </w:p>
        </w:tc>
        <w:tc>
          <w:tcPr>
            <w:tcW w:w="2868" w:type="dxa"/>
            <w:noWrap/>
            <w:hideMark/>
          </w:tcPr>
          <w:p w14:paraId="1D6BF266" w14:textId="66620D1B" w:rsidR="005E0630" w:rsidRPr="005E0630" w:rsidRDefault="001F403D" w:rsidP="005E063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I[mA] - </w:t>
            </w:r>
            <w:r w:rsidR="005E0630" w:rsidRPr="005E063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Wartości rzeczywiste</w:t>
            </w:r>
          </w:p>
        </w:tc>
      </w:tr>
      <w:tr w:rsidR="005E0630" w:rsidRPr="005E0630" w14:paraId="7C62F2F8" w14:textId="77777777" w:rsidTr="001F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CDEDAD" w14:textId="77777777" w:rsidR="005E0630" w:rsidRPr="005E0630" w:rsidRDefault="005E0630" w:rsidP="005E063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-5,0</w:t>
            </w:r>
          </w:p>
        </w:tc>
        <w:tc>
          <w:tcPr>
            <w:tcW w:w="2868" w:type="dxa"/>
            <w:noWrap/>
            <w:hideMark/>
          </w:tcPr>
          <w:p w14:paraId="5884DEC4" w14:textId="77777777" w:rsidR="005E0630" w:rsidRPr="005E0630" w:rsidRDefault="005E0630" w:rsidP="005E06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-59,33</w:t>
            </w:r>
          </w:p>
        </w:tc>
      </w:tr>
      <w:tr w:rsidR="005E0630" w:rsidRPr="005E0630" w14:paraId="3246B99C" w14:textId="77777777" w:rsidTr="001F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B101844" w14:textId="77777777" w:rsidR="005E0630" w:rsidRPr="005E0630" w:rsidRDefault="005E0630" w:rsidP="005E063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-4,9</w:t>
            </w:r>
          </w:p>
        </w:tc>
        <w:tc>
          <w:tcPr>
            <w:tcW w:w="2868" w:type="dxa"/>
            <w:noWrap/>
            <w:hideMark/>
          </w:tcPr>
          <w:p w14:paraId="2DB27532" w14:textId="77777777" w:rsidR="005E0630" w:rsidRPr="005E0630" w:rsidRDefault="005E0630" w:rsidP="005E06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-41,22</w:t>
            </w:r>
          </w:p>
        </w:tc>
      </w:tr>
      <w:tr w:rsidR="005E0630" w:rsidRPr="005E0630" w14:paraId="3B9D88A0" w14:textId="77777777" w:rsidTr="001F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E4B6339" w14:textId="77777777" w:rsidR="005E0630" w:rsidRPr="005E0630" w:rsidRDefault="005E0630" w:rsidP="005E063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-4,8</w:t>
            </w:r>
          </w:p>
        </w:tc>
        <w:tc>
          <w:tcPr>
            <w:tcW w:w="2868" w:type="dxa"/>
            <w:noWrap/>
            <w:hideMark/>
          </w:tcPr>
          <w:p w14:paraId="309E1522" w14:textId="77777777" w:rsidR="005E0630" w:rsidRPr="005E0630" w:rsidRDefault="005E0630" w:rsidP="005E06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-24,02</w:t>
            </w:r>
          </w:p>
        </w:tc>
      </w:tr>
      <w:tr w:rsidR="005E0630" w:rsidRPr="005E0630" w14:paraId="3FD56241" w14:textId="77777777" w:rsidTr="001F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58F42B6" w14:textId="77777777" w:rsidR="005E0630" w:rsidRPr="005E0630" w:rsidRDefault="005E0630" w:rsidP="005E063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-4,7</w:t>
            </w:r>
          </w:p>
        </w:tc>
        <w:tc>
          <w:tcPr>
            <w:tcW w:w="2868" w:type="dxa"/>
            <w:noWrap/>
            <w:hideMark/>
          </w:tcPr>
          <w:p w14:paraId="62505B8F" w14:textId="77777777" w:rsidR="005E0630" w:rsidRPr="005E0630" w:rsidRDefault="005E0630" w:rsidP="005E06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-9,06</w:t>
            </w:r>
          </w:p>
        </w:tc>
      </w:tr>
      <w:tr w:rsidR="005E0630" w:rsidRPr="005E0630" w14:paraId="631E1A02" w14:textId="77777777" w:rsidTr="001F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272144" w14:textId="77777777" w:rsidR="005E0630" w:rsidRPr="005E0630" w:rsidRDefault="005E0630" w:rsidP="005E063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-4,6</w:t>
            </w:r>
          </w:p>
        </w:tc>
        <w:tc>
          <w:tcPr>
            <w:tcW w:w="2868" w:type="dxa"/>
            <w:noWrap/>
            <w:hideMark/>
          </w:tcPr>
          <w:p w14:paraId="0A90767C" w14:textId="77777777" w:rsidR="005E0630" w:rsidRPr="005E0630" w:rsidRDefault="005E0630" w:rsidP="005E06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-0,92</w:t>
            </w:r>
          </w:p>
        </w:tc>
      </w:tr>
      <w:tr w:rsidR="005E0630" w:rsidRPr="005E0630" w14:paraId="5A26519C" w14:textId="77777777" w:rsidTr="001F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4D8A9F4" w14:textId="77777777" w:rsidR="005E0630" w:rsidRPr="005E0630" w:rsidRDefault="005E0630" w:rsidP="005E063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-4,5</w:t>
            </w:r>
          </w:p>
        </w:tc>
        <w:tc>
          <w:tcPr>
            <w:tcW w:w="2868" w:type="dxa"/>
            <w:noWrap/>
            <w:hideMark/>
          </w:tcPr>
          <w:p w14:paraId="3EEE61AF" w14:textId="77777777" w:rsidR="005E0630" w:rsidRPr="005E0630" w:rsidRDefault="005E0630" w:rsidP="005E06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-0,02</w:t>
            </w:r>
          </w:p>
        </w:tc>
      </w:tr>
      <w:tr w:rsidR="005E0630" w:rsidRPr="005E0630" w14:paraId="0B47E4F1" w14:textId="77777777" w:rsidTr="001F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15C21D" w14:textId="77777777" w:rsidR="005E0630" w:rsidRPr="005E0630" w:rsidRDefault="005E0630" w:rsidP="005E063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-4,4</w:t>
            </w:r>
          </w:p>
        </w:tc>
        <w:tc>
          <w:tcPr>
            <w:tcW w:w="2868" w:type="dxa"/>
            <w:noWrap/>
            <w:hideMark/>
          </w:tcPr>
          <w:p w14:paraId="0E526DB8" w14:textId="77777777" w:rsidR="005E0630" w:rsidRPr="005E0630" w:rsidRDefault="005E0630" w:rsidP="005E06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</w:t>
            </w:r>
          </w:p>
        </w:tc>
      </w:tr>
      <w:tr w:rsidR="005E0630" w:rsidRPr="005E0630" w14:paraId="17F8C2EA" w14:textId="77777777" w:rsidTr="001F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26B4C3" w14:textId="77777777" w:rsidR="005E0630" w:rsidRPr="005E0630" w:rsidRDefault="005E0630" w:rsidP="005E063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-4,3</w:t>
            </w:r>
          </w:p>
        </w:tc>
        <w:tc>
          <w:tcPr>
            <w:tcW w:w="2868" w:type="dxa"/>
            <w:noWrap/>
            <w:hideMark/>
          </w:tcPr>
          <w:p w14:paraId="689785E6" w14:textId="77777777" w:rsidR="005E0630" w:rsidRPr="005E0630" w:rsidRDefault="005E0630" w:rsidP="005E06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</w:t>
            </w:r>
          </w:p>
        </w:tc>
      </w:tr>
      <w:tr w:rsidR="005E0630" w:rsidRPr="005E0630" w14:paraId="0AB3B726" w14:textId="77777777" w:rsidTr="001F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D5A563C" w14:textId="77777777" w:rsidR="005E0630" w:rsidRPr="005E0630" w:rsidRDefault="005E0630" w:rsidP="005E063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-4,2</w:t>
            </w:r>
          </w:p>
        </w:tc>
        <w:tc>
          <w:tcPr>
            <w:tcW w:w="2868" w:type="dxa"/>
            <w:noWrap/>
            <w:hideMark/>
          </w:tcPr>
          <w:p w14:paraId="68CFE5E7" w14:textId="77777777" w:rsidR="005E0630" w:rsidRPr="005E0630" w:rsidRDefault="005E0630" w:rsidP="005E06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</w:t>
            </w:r>
          </w:p>
        </w:tc>
      </w:tr>
      <w:tr w:rsidR="005E0630" w:rsidRPr="005E0630" w14:paraId="44D640D9" w14:textId="77777777" w:rsidTr="001F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85D352" w14:textId="77777777" w:rsidR="005E0630" w:rsidRPr="005E0630" w:rsidRDefault="005E0630" w:rsidP="005E063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-4,1</w:t>
            </w:r>
          </w:p>
        </w:tc>
        <w:tc>
          <w:tcPr>
            <w:tcW w:w="2868" w:type="dxa"/>
            <w:noWrap/>
            <w:hideMark/>
          </w:tcPr>
          <w:p w14:paraId="782BD6A4" w14:textId="77777777" w:rsidR="005E0630" w:rsidRPr="005E0630" w:rsidRDefault="005E0630" w:rsidP="005E06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</w:t>
            </w:r>
          </w:p>
        </w:tc>
      </w:tr>
      <w:tr w:rsidR="005E0630" w:rsidRPr="005E0630" w14:paraId="0435E485" w14:textId="77777777" w:rsidTr="001F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8294A1" w14:textId="77777777" w:rsidR="005E0630" w:rsidRPr="005E0630" w:rsidRDefault="005E0630" w:rsidP="005E063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-4,0</w:t>
            </w:r>
          </w:p>
        </w:tc>
        <w:tc>
          <w:tcPr>
            <w:tcW w:w="2868" w:type="dxa"/>
            <w:noWrap/>
            <w:hideMark/>
          </w:tcPr>
          <w:p w14:paraId="761E51D2" w14:textId="77777777" w:rsidR="005E0630" w:rsidRPr="005E0630" w:rsidRDefault="005E0630" w:rsidP="005E06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</w:t>
            </w:r>
          </w:p>
        </w:tc>
      </w:tr>
      <w:tr w:rsidR="005E0630" w:rsidRPr="005E0630" w14:paraId="52C1955B" w14:textId="77777777" w:rsidTr="001F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28C8647" w14:textId="77777777" w:rsidR="005E0630" w:rsidRPr="005E0630" w:rsidRDefault="005E0630" w:rsidP="005E063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-3,0</w:t>
            </w:r>
          </w:p>
        </w:tc>
        <w:tc>
          <w:tcPr>
            <w:tcW w:w="2868" w:type="dxa"/>
            <w:noWrap/>
            <w:hideMark/>
          </w:tcPr>
          <w:p w14:paraId="317E3B9C" w14:textId="77777777" w:rsidR="005E0630" w:rsidRPr="005E0630" w:rsidRDefault="005E0630" w:rsidP="005E06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</w:t>
            </w:r>
          </w:p>
        </w:tc>
      </w:tr>
      <w:tr w:rsidR="005E0630" w:rsidRPr="005E0630" w14:paraId="28FE8662" w14:textId="77777777" w:rsidTr="001F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78B9B0C" w14:textId="77777777" w:rsidR="005E0630" w:rsidRPr="005E0630" w:rsidRDefault="005E0630" w:rsidP="005E063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-2,0</w:t>
            </w:r>
          </w:p>
        </w:tc>
        <w:tc>
          <w:tcPr>
            <w:tcW w:w="2868" w:type="dxa"/>
            <w:noWrap/>
            <w:hideMark/>
          </w:tcPr>
          <w:p w14:paraId="19BAA953" w14:textId="77777777" w:rsidR="005E0630" w:rsidRPr="005E0630" w:rsidRDefault="005E0630" w:rsidP="005E06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</w:t>
            </w:r>
          </w:p>
        </w:tc>
      </w:tr>
      <w:tr w:rsidR="005E0630" w:rsidRPr="005E0630" w14:paraId="56E7AB55" w14:textId="77777777" w:rsidTr="001F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7761E0A" w14:textId="77777777" w:rsidR="005E0630" w:rsidRPr="005E0630" w:rsidRDefault="005E0630" w:rsidP="005E063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-1,0</w:t>
            </w:r>
          </w:p>
        </w:tc>
        <w:tc>
          <w:tcPr>
            <w:tcW w:w="2868" w:type="dxa"/>
            <w:noWrap/>
            <w:hideMark/>
          </w:tcPr>
          <w:p w14:paraId="7FC8D6DC" w14:textId="77777777" w:rsidR="005E0630" w:rsidRPr="005E0630" w:rsidRDefault="005E0630" w:rsidP="005E06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</w:t>
            </w:r>
          </w:p>
        </w:tc>
      </w:tr>
      <w:tr w:rsidR="005E0630" w:rsidRPr="005E0630" w14:paraId="17C7FE0A" w14:textId="77777777" w:rsidTr="001F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A4CDFF" w14:textId="77777777" w:rsidR="005E0630" w:rsidRPr="005E0630" w:rsidRDefault="005E0630" w:rsidP="005E063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lastRenderedPageBreak/>
              <w:t>0,0</w:t>
            </w:r>
          </w:p>
        </w:tc>
        <w:tc>
          <w:tcPr>
            <w:tcW w:w="2868" w:type="dxa"/>
            <w:noWrap/>
            <w:hideMark/>
          </w:tcPr>
          <w:p w14:paraId="327A4579" w14:textId="77777777" w:rsidR="005E0630" w:rsidRPr="005E0630" w:rsidRDefault="005E0630" w:rsidP="005E06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</w:t>
            </w:r>
          </w:p>
        </w:tc>
      </w:tr>
      <w:tr w:rsidR="005E0630" w:rsidRPr="005E0630" w14:paraId="07C629BE" w14:textId="77777777" w:rsidTr="001F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E697942" w14:textId="77777777" w:rsidR="005E0630" w:rsidRPr="005E0630" w:rsidRDefault="005E0630" w:rsidP="005E063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</w:t>
            </w:r>
          </w:p>
        </w:tc>
        <w:tc>
          <w:tcPr>
            <w:tcW w:w="2868" w:type="dxa"/>
            <w:noWrap/>
            <w:hideMark/>
          </w:tcPr>
          <w:p w14:paraId="12EC214C" w14:textId="77777777" w:rsidR="005E0630" w:rsidRPr="005E0630" w:rsidRDefault="005E0630" w:rsidP="005E06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</w:t>
            </w:r>
          </w:p>
        </w:tc>
      </w:tr>
      <w:tr w:rsidR="005E0630" w:rsidRPr="005E0630" w14:paraId="4857CB08" w14:textId="77777777" w:rsidTr="001F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83C1C4A" w14:textId="77777777" w:rsidR="005E0630" w:rsidRPr="005E0630" w:rsidRDefault="005E0630" w:rsidP="005E063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0,2</w:t>
            </w:r>
          </w:p>
        </w:tc>
        <w:tc>
          <w:tcPr>
            <w:tcW w:w="2868" w:type="dxa"/>
            <w:noWrap/>
            <w:hideMark/>
          </w:tcPr>
          <w:p w14:paraId="7EE23D54" w14:textId="77777777" w:rsidR="005E0630" w:rsidRPr="005E0630" w:rsidRDefault="005E0630" w:rsidP="005E06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</w:t>
            </w:r>
          </w:p>
        </w:tc>
      </w:tr>
      <w:tr w:rsidR="005E0630" w:rsidRPr="005E0630" w14:paraId="7364BEC1" w14:textId="77777777" w:rsidTr="001F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14D423" w14:textId="77777777" w:rsidR="005E0630" w:rsidRPr="005E0630" w:rsidRDefault="005E0630" w:rsidP="005E063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0,3</w:t>
            </w:r>
          </w:p>
        </w:tc>
        <w:tc>
          <w:tcPr>
            <w:tcW w:w="2868" w:type="dxa"/>
            <w:noWrap/>
            <w:hideMark/>
          </w:tcPr>
          <w:p w14:paraId="6C938BBD" w14:textId="77777777" w:rsidR="005E0630" w:rsidRPr="005E0630" w:rsidRDefault="005E0630" w:rsidP="005E06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</w:t>
            </w:r>
          </w:p>
        </w:tc>
      </w:tr>
      <w:tr w:rsidR="005E0630" w:rsidRPr="005E0630" w14:paraId="6B0C807E" w14:textId="77777777" w:rsidTr="001F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AF6E979" w14:textId="77777777" w:rsidR="005E0630" w:rsidRPr="005E0630" w:rsidRDefault="005E0630" w:rsidP="005E063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0,4</w:t>
            </w:r>
          </w:p>
        </w:tc>
        <w:tc>
          <w:tcPr>
            <w:tcW w:w="2868" w:type="dxa"/>
            <w:noWrap/>
            <w:hideMark/>
          </w:tcPr>
          <w:p w14:paraId="4D810E40" w14:textId="77777777" w:rsidR="005E0630" w:rsidRPr="005E0630" w:rsidRDefault="005E0630" w:rsidP="005E06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0,03</w:t>
            </w:r>
          </w:p>
        </w:tc>
      </w:tr>
      <w:tr w:rsidR="005E0630" w:rsidRPr="005E0630" w14:paraId="6B6E69E1" w14:textId="77777777" w:rsidTr="001F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9AA5A68" w14:textId="77777777" w:rsidR="005E0630" w:rsidRPr="005E0630" w:rsidRDefault="005E0630" w:rsidP="005E063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0,5</w:t>
            </w:r>
          </w:p>
        </w:tc>
        <w:tc>
          <w:tcPr>
            <w:tcW w:w="2868" w:type="dxa"/>
            <w:noWrap/>
            <w:hideMark/>
          </w:tcPr>
          <w:p w14:paraId="774349AD" w14:textId="77777777" w:rsidR="005E0630" w:rsidRPr="005E0630" w:rsidRDefault="005E0630" w:rsidP="005E06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1,03</w:t>
            </w:r>
          </w:p>
        </w:tc>
      </w:tr>
      <w:tr w:rsidR="005E0630" w:rsidRPr="005E0630" w14:paraId="329F47DD" w14:textId="77777777" w:rsidTr="001F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E0DCA5" w14:textId="77777777" w:rsidR="005E0630" w:rsidRPr="005E0630" w:rsidRDefault="005E0630" w:rsidP="005E063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0,6</w:t>
            </w:r>
          </w:p>
        </w:tc>
        <w:tc>
          <w:tcPr>
            <w:tcW w:w="2868" w:type="dxa"/>
            <w:noWrap/>
            <w:hideMark/>
          </w:tcPr>
          <w:p w14:paraId="7D36992D" w14:textId="77777777" w:rsidR="005E0630" w:rsidRPr="005E0630" w:rsidRDefault="005E0630" w:rsidP="005E06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9,51</w:t>
            </w:r>
          </w:p>
        </w:tc>
      </w:tr>
      <w:tr w:rsidR="005E0630" w:rsidRPr="005E0630" w14:paraId="1D46EBE7" w14:textId="77777777" w:rsidTr="001F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394AE25" w14:textId="77777777" w:rsidR="005E0630" w:rsidRPr="005E0630" w:rsidRDefault="005E0630" w:rsidP="005E063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0,7</w:t>
            </w:r>
          </w:p>
        </w:tc>
        <w:tc>
          <w:tcPr>
            <w:tcW w:w="2868" w:type="dxa"/>
            <w:noWrap/>
            <w:hideMark/>
          </w:tcPr>
          <w:p w14:paraId="3B5DEC81" w14:textId="77777777" w:rsidR="005E0630" w:rsidRPr="005E0630" w:rsidRDefault="005E0630" w:rsidP="005E06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24,59</w:t>
            </w:r>
          </w:p>
        </w:tc>
      </w:tr>
      <w:tr w:rsidR="005E0630" w:rsidRPr="005E0630" w14:paraId="3742364C" w14:textId="77777777" w:rsidTr="001F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D4CAFE" w14:textId="77777777" w:rsidR="005E0630" w:rsidRPr="005E0630" w:rsidRDefault="005E0630" w:rsidP="005E063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0,8</w:t>
            </w:r>
          </w:p>
        </w:tc>
        <w:tc>
          <w:tcPr>
            <w:tcW w:w="2868" w:type="dxa"/>
            <w:noWrap/>
            <w:hideMark/>
          </w:tcPr>
          <w:p w14:paraId="4D1B9C26" w14:textId="77777777" w:rsidR="005E0630" w:rsidRPr="005E0630" w:rsidRDefault="005E0630" w:rsidP="005E06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41,84</w:t>
            </w:r>
          </w:p>
        </w:tc>
      </w:tr>
      <w:tr w:rsidR="005E0630" w:rsidRPr="005E0630" w14:paraId="5A350103" w14:textId="77777777" w:rsidTr="001F40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29C8F2" w14:textId="77777777" w:rsidR="005E0630" w:rsidRPr="005E0630" w:rsidRDefault="005E0630" w:rsidP="005E063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</w:t>
            </w:r>
          </w:p>
        </w:tc>
        <w:tc>
          <w:tcPr>
            <w:tcW w:w="2868" w:type="dxa"/>
            <w:noWrap/>
            <w:hideMark/>
          </w:tcPr>
          <w:p w14:paraId="49EE68BD" w14:textId="77777777" w:rsidR="005E0630" w:rsidRPr="005E0630" w:rsidRDefault="005E0630" w:rsidP="005E063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59,98</w:t>
            </w:r>
          </w:p>
        </w:tc>
      </w:tr>
      <w:tr w:rsidR="005E0630" w:rsidRPr="005E0630" w14:paraId="52B0428A" w14:textId="77777777" w:rsidTr="001F4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74AE93" w14:textId="77777777" w:rsidR="005E0630" w:rsidRPr="005E0630" w:rsidRDefault="005E0630" w:rsidP="005E0630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1,0</w:t>
            </w:r>
          </w:p>
        </w:tc>
        <w:tc>
          <w:tcPr>
            <w:tcW w:w="2868" w:type="dxa"/>
            <w:noWrap/>
            <w:hideMark/>
          </w:tcPr>
          <w:p w14:paraId="2DA5F4E2" w14:textId="77777777" w:rsidR="005E0630" w:rsidRPr="005E0630" w:rsidRDefault="005E0630" w:rsidP="005E06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E0630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78,58</w:t>
            </w:r>
          </w:p>
        </w:tc>
      </w:tr>
    </w:tbl>
    <w:p w14:paraId="5145096A" w14:textId="77777777" w:rsidR="003D37C3" w:rsidRDefault="003D37C3">
      <w:pPr>
        <w:rPr>
          <w:rFonts w:eastAsiaTheme="minorEastAsia"/>
        </w:rPr>
      </w:pPr>
    </w:p>
    <w:p w14:paraId="1C6C4B6C" w14:textId="77777777" w:rsidR="001F403D" w:rsidRDefault="001F403D" w:rsidP="001F403D">
      <w:pPr>
        <w:pStyle w:val="Nagwek3"/>
      </w:pPr>
      <w:r>
        <w:t>Zestawienie wyników</w:t>
      </w:r>
    </w:p>
    <w:p w14:paraId="00CA4C1C" w14:textId="77777777" w:rsidR="00860AB3" w:rsidRDefault="00EF3A7A" w:rsidP="00860AB3">
      <w:pPr>
        <w:pStyle w:val="Nagwek3"/>
      </w:pPr>
      <w:r>
        <w:rPr>
          <w:noProof/>
        </w:rPr>
        <w:drawing>
          <wp:inline distT="0" distB="0" distL="0" distR="0" wp14:anchorId="29A96052" wp14:editId="1FEF7796">
            <wp:extent cx="5760720" cy="4049395"/>
            <wp:effectExtent l="0" t="0" r="11430" b="8255"/>
            <wp:docPr id="54720503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294A1A0-C5FC-4AF3-B499-2A94FEC47C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2590A17" w14:textId="6FE97F97" w:rsidR="001F403D" w:rsidRDefault="00860AB3" w:rsidP="00860AB3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539CD">
        <w:rPr>
          <w:noProof/>
        </w:rPr>
        <w:t>4</w:t>
      </w:r>
      <w:r>
        <w:fldChar w:fldCharType="end"/>
      </w:r>
      <w:r>
        <w:t xml:space="preserve"> - Charakterystyka prądowo-napięciowa</w:t>
      </w:r>
      <w:r w:rsidRPr="00860AB3">
        <w:t xml:space="preserve"> </w:t>
      </w:r>
      <w:r w:rsidRPr="00E04A70">
        <w:t xml:space="preserve">diody </w:t>
      </w:r>
      <w:r>
        <w:t>Zenera 1N4732A</w:t>
      </w:r>
    </w:p>
    <w:p w14:paraId="57042546" w14:textId="77777777" w:rsidR="00687166" w:rsidRDefault="00F06C03" w:rsidP="00D337BF">
      <w:pPr>
        <w:jc w:val="both"/>
        <w:rPr>
          <w:rFonts w:eastAsiaTheme="minorEastAsia"/>
        </w:rPr>
      </w:pPr>
      <w:r>
        <w:t xml:space="preserve">Linia </w:t>
      </w:r>
      <w:r w:rsidR="0003606A">
        <w:t>tre</w:t>
      </w:r>
      <w:r w:rsidR="00EF3A7A">
        <w:t>ndu</w:t>
      </w:r>
      <w:r w:rsidR="003A51FD">
        <w:t xml:space="preserve"> (styczna)</w:t>
      </w:r>
      <w:r w:rsidR="00EF3A7A">
        <w:t xml:space="preserve"> poprowadzona </w:t>
      </w:r>
      <w:r w:rsidR="00621132">
        <w:t>dla</w:t>
      </w:r>
      <w:r w:rsidR="0083097C">
        <w:t xml:space="preserve"> </w:t>
      </w:r>
      <w:r w:rsidR="003B4397">
        <w:t xml:space="preserve">pomiarów z </w:t>
      </w:r>
      <w:r w:rsidR="0083097C">
        <w:t xml:space="preserve">obszaru pracy </w:t>
      </w:r>
      <w:r w:rsidR="003B4397">
        <w:t xml:space="preserve">dla diody spolaryzowanej zaporowo </w:t>
      </w:r>
      <w:r w:rsidR="00D337BF">
        <w:t xml:space="preserve">ma równanie </w:t>
      </w:r>
      <m:oMath>
        <m:r>
          <w:rPr>
            <w:rFonts w:ascii="Cambria Math" w:hAnsi="Cambria Math"/>
          </w:rPr>
          <m:t>y=176,57∙</m:t>
        </m:r>
        <m:r>
          <w:rPr>
            <w:rFonts w:ascii="Cambria Math" w:hAnsi="Cambria Math"/>
          </w:rPr>
          <m:t>x+823,67</m:t>
        </m:r>
      </m:oMath>
      <w:r w:rsidR="00BF51E7">
        <w:rPr>
          <w:rFonts w:eastAsiaTheme="minorEastAsia"/>
        </w:rPr>
        <w:t xml:space="preserve">. Napięcie Zenera jest wyznaczane przez punkt przecięcia </w:t>
      </w:r>
      <w:r w:rsidR="003A51FD">
        <w:rPr>
          <w:rFonts w:eastAsiaTheme="minorEastAsia"/>
        </w:rPr>
        <w:t xml:space="preserve">tej </w:t>
      </w:r>
      <w:r w:rsidR="007444BD">
        <w:rPr>
          <w:rFonts w:eastAsiaTheme="minorEastAsia"/>
        </w:rPr>
        <w:t xml:space="preserve">stycznej z osią napięcia, zatem aby wyznaczyć napięcie Zenera, należy w tym równaniu wstawić </w:t>
      </w:r>
      <m:oMath>
        <m:r>
          <w:rPr>
            <w:rFonts w:ascii="Cambria Math" w:eastAsiaTheme="minorEastAsia" w:hAnsi="Cambria Math"/>
          </w:rPr>
          <m:t>y=0</m:t>
        </m:r>
      </m:oMath>
      <w:r w:rsidR="00FC442D">
        <w:rPr>
          <w:rFonts w:eastAsiaTheme="minorEastAsia"/>
        </w:rPr>
        <w:t xml:space="preserve"> i wyznaczyć </w:t>
      </w:r>
      <m:oMath>
        <m:r>
          <w:rPr>
            <w:rFonts w:ascii="Cambria Math" w:hAnsi="Cambria Math"/>
          </w:rPr>
          <m:t>x</m:t>
        </m:r>
      </m:oMath>
      <w:r w:rsidR="00FC442D">
        <w:rPr>
          <w:rFonts w:eastAsiaTheme="minorEastAsia"/>
        </w:rPr>
        <w:t>.</w:t>
      </w:r>
    </w:p>
    <w:p w14:paraId="44A2340B" w14:textId="77777777" w:rsidR="006C1EBC" w:rsidRDefault="00FC442D" w:rsidP="00D337B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=176,57∙x+823,67</m:t>
        </m:r>
        <m:r>
          <w:rPr>
            <w:rFonts w:ascii="Cambria Math" w:hAnsi="Cambria Math"/>
          </w:rPr>
          <m:t>⟹</m:t>
        </m:r>
        <m:r>
          <w:rPr>
            <w:rFonts w:ascii="Cambria Math" w:hAnsi="Cambria Math"/>
          </w:rPr>
          <m:t>x=-4,665</m:t>
        </m:r>
      </m:oMath>
      <w:r w:rsidR="00690A95">
        <w:rPr>
          <w:rFonts w:eastAsiaTheme="minorEastAsia"/>
        </w:rPr>
        <w:t xml:space="preserve">. </w:t>
      </w:r>
    </w:p>
    <w:p w14:paraId="047A4C65" w14:textId="77777777" w:rsidR="006C1EBC" w:rsidRDefault="00690A95" w:rsidP="00D337B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Wyznaczone napięcie </w:t>
      </w:r>
      <w:r w:rsidR="00687166">
        <w:rPr>
          <w:rFonts w:eastAsiaTheme="minorEastAsia"/>
        </w:rPr>
        <w:t>Zenera</w:t>
      </w:r>
      <w:r w:rsidR="006C1EBC">
        <w:rPr>
          <w:rFonts w:eastAsiaTheme="minorEastAsia"/>
        </w:rPr>
        <w:t>:</w:t>
      </w:r>
      <w:r w:rsidR="0068716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4,665 V</m:t>
        </m:r>
      </m:oMath>
      <w:r w:rsidR="006C1EBC">
        <w:rPr>
          <w:rFonts w:eastAsiaTheme="minorEastAsia"/>
        </w:rPr>
        <w:t xml:space="preserve">. </w:t>
      </w:r>
    </w:p>
    <w:p w14:paraId="2133511C" w14:textId="40E61AA5" w:rsidR="00FC442D" w:rsidRPr="00FC442D" w:rsidRDefault="006C1EBC" w:rsidP="00D337B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Napięcie Zenera wynikające z dokumentacji: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=4,704 V</m:t>
        </m:r>
      </m:oMath>
    </w:p>
    <w:p w14:paraId="65B2751B" w14:textId="5C58B65E" w:rsidR="00262D80" w:rsidRDefault="00262D80" w:rsidP="00262D80">
      <w:pPr>
        <w:pStyle w:val="Nagwek3"/>
      </w:pPr>
      <w:r>
        <w:lastRenderedPageBreak/>
        <w:t>Wnioski</w:t>
      </w:r>
    </w:p>
    <w:p w14:paraId="21D3E963" w14:textId="277E642E" w:rsidR="00CA7881" w:rsidRDefault="00CA7881" w:rsidP="00CA7881">
      <w:pPr>
        <w:jc w:val="both"/>
        <w:rPr>
          <w:rFonts w:eastAsiaTheme="minorEastAsia"/>
        </w:rPr>
      </w:pPr>
      <w:r>
        <w:t>Natężenie prądu płynącego przez diodę</w:t>
      </w:r>
      <w:r w:rsidR="00B54F73">
        <w:t xml:space="preserve"> Zenera</w:t>
      </w:r>
      <w:r w:rsidR="00863D23">
        <w:t xml:space="preserve"> spolaryzowaną</w:t>
      </w:r>
      <w:r>
        <w:t xml:space="preserve"> w </w:t>
      </w:r>
      <w:r w:rsidR="002B13FC">
        <w:t xml:space="preserve">kierunku przewodzenia jest bardzo zbliżone do </w:t>
      </w:r>
      <w:r w:rsidR="003D5327">
        <w:t xml:space="preserve">zwykłej diody półprzewodnikowej. </w:t>
      </w:r>
      <w:r w:rsidR="00AC41EB">
        <w:t>W zakresie</w:t>
      </w:r>
      <w:r>
        <w:t xml:space="preserve"> </w:t>
      </w:r>
      <m:oMath>
        <m:r>
          <w:rPr>
            <w:rFonts w:ascii="Cambria Math" w:eastAsiaTheme="minorEastAsia" w:hAnsi="Cambria Math"/>
          </w:rPr>
          <m:t>0-</m:t>
        </m:r>
        <m:r>
          <w:rPr>
            <w:rFonts w:ascii="Cambria Math" w:eastAsiaTheme="minorEastAsia" w:hAnsi="Cambria Math"/>
          </w:rPr>
          <m:t>0,</m:t>
        </m:r>
        <m:r>
          <w:rPr>
            <w:rFonts w:ascii="Cambria Math" w:eastAsiaTheme="minorEastAsia" w:hAnsi="Cambria Math"/>
          </w:rPr>
          <m:t>6 V</m:t>
        </m:r>
      </m:oMath>
      <w:r>
        <w:rPr>
          <w:rFonts w:eastAsiaTheme="minorEastAsia"/>
        </w:rPr>
        <w:t xml:space="preserve"> pokrywa się dość dokładnie z</w:t>
      </w:r>
      <w:r w:rsidR="00AC41EB">
        <w:rPr>
          <w:rFonts w:eastAsiaTheme="minorEastAsia"/>
        </w:rPr>
        <w:t> </w:t>
      </w:r>
      <w:r>
        <w:rPr>
          <w:rFonts w:eastAsiaTheme="minorEastAsia"/>
        </w:rPr>
        <w:t>wartościami obliczonymi za pomocą równania Shockley’a</w:t>
      </w:r>
      <w:r w:rsidR="00AC41EB">
        <w:rPr>
          <w:rFonts w:eastAsiaTheme="minorEastAsia"/>
        </w:rPr>
        <w:t>, a p</w:t>
      </w:r>
      <w:r>
        <w:rPr>
          <w:rFonts w:eastAsiaTheme="minorEastAsia"/>
        </w:rPr>
        <w:t>owyżej tych wartości, wpływ rezystancji zaczyna przeważać, i natężenie prądu zaczyna zbliżać się do wartości wyznaczonych z prawa Ohma i napięciowego prawa Kirchhoffa.</w:t>
      </w:r>
      <w:r w:rsidRPr="00746A0D">
        <w:rPr>
          <w:rFonts w:eastAsiaTheme="minorEastAsia"/>
        </w:rPr>
        <w:t xml:space="preserve"> </w:t>
      </w:r>
    </w:p>
    <w:p w14:paraId="0A3C409A" w14:textId="3E6B1C9E" w:rsidR="001D2850" w:rsidRDefault="00EE20C2" w:rsidP="00CA788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Dioda Zenera </w:t>
      </w:r>
      <w:r w:rsidR="009437CE">
        <w:rPr>
          <w:rFonts w:eastAsiaTheme="minorEastAsia"/>
        </w:rPr>
        <w:t xml:space="preserve">po przyłożeniu napięcia </w:t>
      </w:r>
      <w:r>
        <w:rPr>
          <w:rFonts w:eastAsiaTheme="minorEastAsia"/>
        </w:rPr>
        <w:t xml:space="preserve">w kierunku zaporowym </w:t>
      </w:r>
      <w:r w:rsidR="00932349">
        <w:rPr>
          <w:rFonts w:eastAsiaTheme="minorEastAsia"/>
        </w:rPr>
        <w:t xml:space="preserve">do wartości </w:t>
      </w:r>
      <w:r w:rsidR="004B158F">
        <w:rPr>
          <w:rFonts w:eastAsiaTheme="minorEastAsia"/>
        </w:rPr>
        <w:t xml:space="preserve">około </w:t>
      </w:r>
      <m:oMath>
        <m:r>
          <w:rPr>
            <w:rFonts w:ascii="Cambria Math" w:hAnsi="Cambria Math"/>
          </w:rPr>
          <m:t>4,4 V</m:t>
        </m:r>
      </m:oMath>
      <w:r w:rsidR="00BA0715">
        <w:rPr>
          <w:rFonts w:eastAsiaTheme="minorEastAsia"/>
        </w:rPr>
        <w:t xml:space="preserve"> </w:t>
      </w:r>
      <w:r w:rsidR="00EC5D0C">
        <w:rPr>
          <w:rFonts w:eastAsiaTheme="minorEastAsia"/>
        </w:rPr>
        <w:t xml:space="preserve">nie przewodzi żadnego prądu, pomiędzy </w:t>
      </w:r>
      <m:oMath>
        <m:r>
          <w:rPr>
            <w:rFonts w:ascii="Cambria Math" w:hAnsi="Cambria Math"/>
          </w:rPr>
          <m:t>4,4</m:t>
        </m:r>
        <m:r>
          <w:rPr>
            <w:rFonts w:ascii="Cambria Math" w:hAnsi="Cambria Math"/>
          </w:rPr>
          <m:t>-4,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 xml:space="preserve"> V</m:t>
        </m:r>
      </m:oMath>
      <w:r w:rsidR="00EC5D0C">
        <w:rPr>
          <w:rFonts w:eastAsiaTheme="minorEastAsia"/>
        </w:rPr>
        <w:t xml:space="preserve"> przewodzi minimalny prąd, a od </w:t>
      </w:r>
      <m:oMath>
        <m:r>
          <w:rPr>
            <w:rFonts w:ascii="Cambria Math" w:hAnsi="Cambria Math"/>
          </w:rPr>
          <m:t>4,</m:t>
        </m:r>
        <m:r>
          <w:rPr>
            <w:rFonts w:ascii="Cambria Math" w:hAnsi="Cambria Math"/>
          </w:rPr>
          <m:t>6-4,7</m:t>
        </m:r>
        <m:r>
          <w:rPr>
            <w:rFonts w:ascii="Cambria Math" w:hAnsi="Cambria Math"/>
          </w:rPr>
          <m:t xml:space="preserve"> V</m:t>
        </m:r>
      </m:oMath>
      <w:r w:rsidR="001D3B56">
        <w:rPr>
          <w:rFonts w:eastAsiaTheme="minorEastAsia"/>
        </w:rPr>
        <w:t>, zaczyna przewodzić prąd w sposób nieograniczony (jedyne ograniczenie wynika z rezystancji).</w:t>
      </w:r>
      <w:r w:rsidR="00272C52">
        <w:rPr>
          <w:rFonts w:eastAsiaTheme="minorEastAsia"/>
        </w:rPr>
        <w:t xml:space="preserve"> Oznacza to, że napięcie Zenera (napięcie przebicia) wynosi około </w:t>
      </w:r>
      <m:oMath>
        <m:r>
          <w:rPr>
            <w:rFonts w:ascii="Cambria Math" w:hAnsi="Cambria Math"/>
          </w:rPr>
          <m:t>4,6-4,7 V</m:t>
        </m:r>
      </m:oMath>
      <w:r w:rsidR="00272C52">
        <w:rPr>
          <w:rFonts w:eastAsiaTheme="minorEastAsia"/>
        </w:rPr>
        <w:t>;</w:t>
      </w:r>
      <w:r w:rsidR="00114E3B">
        <w:rPr>
          <w:rFonts w:eastAsiaTheme="minorEastAsia"/>
        </w:rPr>
        <w:t xml:space="preserve"> dokładna wartość tego napięcia z obliczeń wynosi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=4,665 V</m:t>
        </m:r>
      </m:oMath>
      <w:r w:rsidR="00114E3B">
        <w:rPr>
          <w:rFonts w:eastAsiaTheme="minorEastAsia"/>
        </w:rPr>
        <w:t>.</w:t>
      </w:r>
    </w:p>
    <w:p w14:paraId="5C46E70C" w14:textId="49E23870" w:rsidR="001D2850" w:rsidRDefault="001D2850" w:rsidP="00CA788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Przewodzenie diody </w:t>
      </w:r>
      <w:r w:rsidR="00F623A5">
        <w:rPr>
          <w:rFonts w:eastAsiaTheme="minorEastAsia"/>
        </w:rPr>
        <w:t>Zenera w kierunku zaporowym dla niskich wartości</w:t>
      </w:r>
      <w:r w:rsidR="001867BB">
        <w:rPr>
          <w:rFonts w:eastAsiaTheme="minorEastAsia"/>
        </w:rPr>
        <w:t xml:space="preserve"> napięcia</w:t>
      </w:r>
      <w:r w:rsidR="00F623A5">
        <w:rPr>
          <w:rFonts w:eastAsiaTheme="minorEastAsia"/>
        </w:rPr>
        <w:t xml:space="preserve"> jest cechą charakterystyczną tej diody.</w:t>
      </w:r>
    </w:p>
    <w:p w14:paraId="65A14CF3" w14:textId="375EBECC" w:rsidR="008A3BA3" w:rsidRPr="00CA7881" w:rsidRDefault="00CA7881" w:rsidP="00EE20C2">
      <w:pPr>
        <w:jc w:val="both"/>
      </w:pPr>
      <w:r>
        <w:rPr>
          <w:rFonts w:eastAsiaTheme="minorEastAsia"/>
        </w:rPr>
        <w:t xml:space="preserve">Natężenie prądu </w:t>
      </w:r>
      <w:r w:rsidR="001867BB">
        <w:rPr>
          <w:rFonts w:eastAsiaTheme="minorEastAsia"/>
        </w:rPr>
        <w:t>zbliża się aproksymacyjnie</w:t>
      </w:r>
      <w:r w:rsidR="006C17A5">
        <w:rPr>
          <w:rFonts w:eastAsiaTheme="minorEastAsia"/>
        </w:rPr>
        <w:t xml:space="preserve"> dość dokładnie</w:t>
      </w:r>
      <w:r w:rsidR="001867BB">
        <w:rPr>
          <w:rFonts w:eastAsiaTheme="minorEastAsia"/>
        </w:rPr>
        <w:t xml:space="preserve"> do</w:t>
      </w:r>
      <w:r>
        <w:rPr>
          <w:rFonts w:eastAsiaTheme="minorEastAsia"/>
        </w:rPr>
        <w:t xml:space="preserve"> wartości wyznaczon</w:t>
      </w:r>
      <w:r w:rsidR="001867BB">
        <w:rPr>
          <w:rFonts w:eastAsiaTheme="minorEastAsia"/>
        </w:rPr>
        <w:t>ej</w:t>
      </w:r>
      <w:r>
        <w:rPr>
          <w:rFonts w:eastAsiaTheme="minorEastAsia"/>
        </w:rPr>
        <w:t xml:space="preserve"> z prawa Ohma</w:t>
      </w:r>
      <w:r w:rsidR="006C17A5">
        <w:rPr>
          <w:rFonts w:eastAsiaTheme="minorEastAsia"/>
        </w:rPr>
        <w:t>, zarówno przy spolaryzowaniu przewodzenia, jak i zaporowym.</w:t>
      </w:r>
      <w:r>
        <w:rPr>
          <w:rFonts w:eastAsiaTheme="minorEastAsia"/>
        </w:rPr>
        <w:t xml:space="preserve"> </w:t>
      </w:r>
      <w:r w:rsidR="006C17A5">
        <w:rPr>
          <w:rFonts w:eastAsiaTheme="minorEastAsia"/>
        </w:rPr>
        <w:t>Wynika to</w:t>
      </w:r>
      <w:r w:rsidR="00D73E62">
        <w:rPr>
          <w:rFonts w:eastAsiaTheme="minorEastAsia"/>
        </w:rPr>
        <w:t xml:space="preserve"> z bardzo niskiej</w:t>
      </w:r>
      <w:r>
        <w:rPr>
          <w:rFonts w:eastAsiaTheme="minorEastAsia"/>
        </w:rPr>
        <w:t xml:space="preserve"> rezystancj</w:t>
      </w:r>
      <w:r w:rsidR="00D73E62">
        <w:rPr>
          <w:rFonts w:eastAsiaTheme="minorEastAsia"/>
        </w:rPr>
        <w:t>i</w:t>
      </w:r>
      <w:r>
        <w:rPr>
          <w:rFonts w:eastAsiaTheme="minorEastAsia"/>
        </w:rPr>
        <w:t xml:space="preserve"> dynamiczn</w:t>
      </w:r>
      <w:r w:rsidR="00D73E62">
        <w:rPr>
          <w:rFonts w:eastAsiaTheme="minorEastAsia"/>
        </w:rPr>
        <w:t>ej</w:t>
      </w:r>
      <w:r>
        <w:rPr>
          <w:rFonts w:eastAsiaTheme="minorEastAsia"/>
        </w:rPr>
        <w:t xml:space="preserve"> diody </w:t>
      </w:r>
      <w:r w:rsidR="00D73E62">
        <w:rPr>
          <w:rFonts w:eastAsiaTheme="minorEastAsia"/>
        </w:rPr>
        <w:t>Zenera</w:t>
      </w:r>
      <w:r w:rsidR="00EB4FF2">
        <w:rPr>
          <w:rFonts w:eastAsiaTheme="minorEastAsia"/>
        </w:rPr>
        <w:t>.</w:t>
      </w:r>
      <w:r w:rsidRPr="00983FED">
        <w:rPr>
          <w:rFonts w:eastAsiaTheme="minorEastAsia"/>
        </w:rPr>
        <w:t xml:space="preserve"> </w:t>
      </w:r>
    </w:p>
    <w:p w14:paraId="2F793328" w14:textId="1899736D" w:rsidR="00F74F2B" w:rsidRDefault="00F74F2B" w:rsidP="00F74F2B">
      <w:pPr>
        <w:pStyle w:val="Nagwek1"/>
      </w:pPr>
      <w:r>
        <w:t xml:space="preserve">Zadanie </w:t>
      </w:r>
      <w:r w:rsidR="00EB4FF2">
        <w:t>3</w:t>
      </w:r>
    </w:p>
    <w:p w14:paraId="57AC5208" w14:textId="78D18B46" w:rsidR="00F74F2B" w:rsidRDefault="003C688A" w:rsidP="00F74F2B">
      <w:pPr>
        <w:pStyle w:val="Nagwek2"/>
      </w:pPr>
      <w:r>
        <w:t>Tranzystor bipolarny NPN</w:t>
      </w:r>
      <w:r w:rsidR="009D5F21">
        <w:t xml:space="preserve"> – badanie charakterystyki wyjściowej</w:t>
      </w:r>
    </w:p>
    <w:p w14:paraId="08D3E835" w14:textId="77777777" w:rsidR="00F74F2B" w:rsidRDefault="00F74F2B" w:rsidP="00F74F2B">
      <w:pPr>
        <w:pStyle w:val="Nagwek3"/>
      </w:pPr>
      <w:r>
        <w:t>Wstęp teoretyczny</w:t>
      </w:r>
    </w:p>
    <w:p w14:paraId="4DC6B4B9" w14:textId="1BAE53DE" w:rsidR="0035047A" w:rsidRDefault="00245912" w:rsidP="00565C4B">
      <w:pPr>
        <w:jc w:val="both"/>
      </w:pPr>
      <w:r>
        <w:t>Tranzystor to półprzewodnikowy element elektroniczny</w:t>
      </w:r>
      <w:r w:rsidR="00C66905">
        <w:t xml:space="preserve">, którego głównym zastosowaniem </w:t>
      </w:r>
      <w:r w:rsidR="006D0361">
        <w:t xml:space="preserve">jest </w:t>
      </w:r>
      <w:r w:rsidR="00565C4B">
        <w:t xml:space="preserve">blokowanie </w:t>
      </w:r>
      <w:r w:rsidR="000022E6">
        <w:t>lub</w:t>
      </w:r>
      <w:r w:rsidR="00565C4B">
        <w:t xml:space="preserve"> wzmacnianie sygnału elektrycznego.</w:t>
      </w:r>
      <w:r w:rsidR="00354E39">
        <w:t xml:space="preserve"> Wykorzystuje się je </w:t>
      </w:r>
      <w:r w:rsidR="00891A83">
        <w:t xml:space="preserve">m.in. </w:t>
      </w:r>
      <w:r w:rsidR="00354E39">
        <w:t xml:space="preserve">do budowy wzmacniaczy, </w:t>
      </w:r>
      <w:r w:rsidR="00891A83">
        <w:t>stabilizatorów</w:t>
      </w:r>
      <w:r w:rsidR="00C8422E">
        <w:t xml:space="preserve"> i generatorów.</w:t>
      </w:r>
    </w:p>
    <w:p w14:paraId="4E655758" w14:textId="2C961378" w:rsidR="00F41461" w:rsidRDefault="00F41461" w:rsidP="00565C4B">
      <w:pPr>
        <w:jc w:val="both"/>
      </w:pPr>
      <w:r>
        <w:t>Tra</w:t>
      </w:r>
      <w:r w:rsidR="00E53D08">
        <w:t xml:space="preserve">nzystory dzielą się na </w:t>
      </w:r>
      <w:r w:rsidR="00C8422E">
        <w:t xml:space="preserve">tranzystory bipolarne (BJT) </w:t>
      </w:r>
      <w:r w:rsidR="00805BBC">
        <w:t>i tranzystory unipolarne/polowe</w:t>
      </w:r>
      <w:r w:rsidR="009A29AE">
        <w:t xml:space="preserve"> (FET).</w:t>
      </w:r>
    </w:p>
    <w:p w14:paraId="5735C6AE" w14:textId="270DC664" w:rsidR="001F6E6B" w:rsidRDefault="003269F5" w:rsidP="00565C4B">
      <w:pPr>
        <w:jc w:val="both"/>
      </w:pPr>
      <w:r>
        <w:t xml:space="preserve">Tranzystor bipolarny można w uproszczeniu przedstawić jak dwa złącza </w:t>
      </w:r>
      <w:r w:rsidR="006C1882">
        <w:t>„p-n” (diody) scalone ze sobą</w:t>
      </w:r>
      <w:r w:rsidR="007D47D9">
        <w:t xml:space="preserve"> </w:t>
      </w:r>
      <w:r w:rsidR="0009208B">
        <w:t>tym samem typem półprzewodnika.</w:t>
      </w:r>
      <w:r w:rsidR="004A0CA6">
        <w:t xml:space="preserve"> Jeżeli </w:t>
      </w:r>
      <w:r w:rsidR="00E97941">
        <w:t xml:space="preserve">złącza są scalone półprzewodnikami typu „p”, powstaje tranzystor NPN, a jeżeli są scalone półprzewodnikami typu „n” </w:t>
      </w:r>
      <w:r w:rsidR="00832396">
        <w:t>–</w:t>
      </w:r>
      <w:r w:rsidR="00E97941">
        <w:t xml:space="preserve"> pow</w:t>
      </w:r>
      <w:r w:rsidR="00832396">
        <w:t>staje tranzystor PNP.</w:t>
      </w:r>
      <w:r w:rsidR="004B6079">
        <w:t xml:space="preserve"> Charakteryzują się one </w:t>
      </w:r>
      <w:r w:rsidR="00D2706D">
        <w:t>tym, że niewielki prąd płynący pomiędzy bazą a emiterem steruje przepływem znacznie większego prądu między kolektorem a emiterem.</w:t>
      </w:r>
    </w:p>
    <w:p w14:paraId="02A86D10" w14:textId="67F7B686" w:rsidR="009A29AE" w:rsidRDefault="00E64410" w:rsidP="00565C4B">
      <w:pPr>
        <w:jc w:val="both"/>
      </w:pPr>
      <w:r>
        <w:t xml:space="preserve">Z tranzystora wyprowadzone są </w:t>
      </w:r>
      <w:r w:rsidR="003B4939">
        <w:t xml:space="preserve">3 terminale </w:t>
      </w:r>
      <w:r w:rsidR="00430666">
        <w:t>–</w:t>
      </w:r>
      <w:r w:rsidR="003B4939">
        <w:t xml:space="preserve"> </w:t>
      </w:r>
      <w:r w:rsidR="007930C5">
        <w:t xml:space="preserve">emiter (E), </w:t>
      </w:r>
      <w:r w:rsidR="00044A9A">
        <w:t xml:space="preserve">baza (B) i kolektor (C). W tranzystorze bipolarnym NPN, </w:t>
      </w:r>
      <w:r w:rsidR="00990432">
        <w:t xml:space="preserve">emiter i kolektor są podpięte do </w:t>
      </w:r>
      <w:r w:rsidR="0034191D">
        <w:t xml:space="preserve">skrajnych półprzewodników typu „n”, a baza jest podpięta do środkowego </w:t>
      </w:r>
      <w:r w:rsidR="00A743FD">
        <w:t>półprzewodnika typu „p”.</w:t>
      </w:r>
      <w:r w:rsidR="0073760B">
        <w:t xml:space="preserve"> </w:t>
      </w:r>
    </w:p>
    <w:p w14:paraId="2A91360D" w14:textId="36A4F6FC" w:rsidR="00B20188" w:rsidRDefault="00B20188" w:rsidP="00565C4B">
      <w:pPr>
        <w:jc w:val="both"/>
      </w:pPr>
      <w:r>
        <w:t xml:space="preserve">W zależności od punktu pracy, </w:t>
      </w:r>
      <w:r w:rsidR="000D70BD">
        <w:t>tranzystor może znajdować się w jednym z czterech stanów:</w:t>
      </w:r>
    </w:p>
    <w:p w14:paraId="37B3FBE2" w14:textId="08F55940" w:rsidR="000D70BD" w:rsidRDefault="000D70BD" w:rsidP="000D70BD">
      <w:pPr>
        <w:pStyle w:val="Akapitzlist"/>
        <w:numPr>
          <w:ilvl w:val="0"/>
          <w:numId w:val="6"/>
        </w:numPr>
        <w:jc w:val="both"/>
      </w:pPr>
      <w:r>
        <w:t>Stan aktyw</w:t>
      </w:r>
      <w:r w:rsidR="00962113">
        <w:t xml:space="preserve">ny – prąd kolektora jest </w:t>
      </w:r>
      <w:r w:rsidR="00962113">
        <w:rPr>
          <w:rFonts w:cstheme="minorHAnsi"/>
        </w:rPr>
        <w:t>β</w:t>
      </w:r>
      <w:r w:rsidR="00962113">
        <w:t xml:space="preserve"> razy większy od prądu bazy</w:t>
      </w:r>
    </w:p>
    <w:p w14:paraId="3B1340F7" w14:textId="15CC6CBA" w:rsidR="00E9470C" w:rsidRDefault="00E9470C" w:rsidP="000D70BD">
      <w:pPr>
        <w:pStyle w:val="Akapitzlist"/>
        <w:numPr>
          <w:ilvl w:val="0"/>
          <w:numId w:val="6"/>
        </w:numPr>
        <w:jc w:val="both"/>
      </w:pPr>
      <w:r>
        <w:t xml:space="preserve">Stan nasycenia – prąd bazy jest na tyle duży, że </w:t>
      </w:r>
      <w:r w:rsidR="001370AD">
        <w:t xml:space="preserve">kolektor nie jest w stanie </w:t>
      </w:r>
      <w:r w:rsidR="00DF5536">
        <w:t xml:space="preserve">dostarczyć prądu </w:t>
      </w:r>
      <w:r w:rsidR="00DF5536">
        <w:rPr>
          <w:rFonts w:cstheme="minorHAnsi"/>
        </w:rPr>
        <w:t>β</w:t>
      </w:r>
      <w:r w:rsidR="00DF5536">
        <w:t> </w:t>
      </w:r>
      <w:r w:rsidR="00DF5536">
        <w:t>razy większ</w:t>
      </w:r>
      <w:r w:rsidR="00DF5536">
        <w:t>ego do emitera</w:t>
      </w:r>
    </w:p>
    <w:p w14:paraId="1F0E0C2D" w14:textId="592A77FA" w:rsidR="00DF5536" w:rsidRDefault="00DF5536" w:rsidP="000D70BD">
      <w:pPr>
        <w:pStyle w:val="Akapitzlist"/>
        <w:numPr>
          <w:ilvl w:val="0"/>
          <w:numId w:val="6"/>
        </w:numPr>
        <w:jc w:val="both"/>
      </w:pPr>
      <w:r>
        <w:t xml:space="preserve">Stan zatkania </w:t>
      </w:r>
      <w:r w:rsidR="00C16B14">
        <w:t>–</w:t>
      </w:r>
      <w:r>
        <w:t xml:space="preserve"> </w:t>
      </w:r>
      <w:r w:rsidR="00C16B14">
        <w:t>złącze baza-emiter nie jest spolaryzowane</w:t>
      </w:r>
      <w:r w:rsidR="00DA0CF4">
        <w:t xml:space="preserve">, więc nie płynie </w:t>
      </w:r>
      <w:r w:rsidR="005B739C">
        <w:t>prąd pomiędzy kolektorem a emiterem</w:t>
      </w:r>
    </w:p>
    <w:p w14:paraId="1937C74D" w14:textId="46F34BA1" w:rsidR="005B739C" w:rsidRDefault="005B739C" w:rsidP="000D70BD">
      <w:pPr>
        <w:pStyle w:val="Akapitzlist"/>
        <w:numPr>
          <w:ilvl w:val="0"/>
          <w:numId w:val="6"/>
        </w:numPr>
        <w:jc w:val="both"/>
      </w:pPr>
      <w:r>
        <w:t xml:space="preserve">Stan inwersyjny – </w:t>
      </w:r>
      <w:r w:rsidR="00956367">
        <w:t xml:space="preserve">złącze baza-emiter jest spolaryzowane zaporowo, </w:t>
      </w:r>
      <w:r w:rsidR="0094508F">
        <w:t xml:space="preserve">wzmocnienie prądowe jest niewielkie (znacznie mniejsze od </w:t>
      </w:r>
      <w:r w:rsidR="0094508F">
        <w:rPr>
          <w:rFonts w:cstheme="minorHAnsi"/>
        </w:rPr>
        <w:t>β</w:t>
      </w:r>
      <w:r w:rsidR="0094508F">
        <w:t>)</w:t>
      </w:r>
    </w:p>
    <w:p w14:paraId="296D52EA" w14:textId="62C2AF3F" w:rsidR="00525A91" w:rsidRPr="0035047A" w:rsidRDefault="00525A91" w:rsidP="00372203">
      <w:pPr>
        <w:jc w:val="both"/>
      </w:pPr>
      <w:r>
        <w:t xml:space="preserve">Głównymi zastosowaniami </w:t>
      </w:r>
      <w:r w:rsidR="00A267FA">
        <w:t>tranzystora bipolarnego jest wzmacniacz (pra</w:t>
      </w:r>
      <w:r w:rsidR="00CE5BE5">
        <w:t>ca w stanie aktywnym</w:t>
      </w:r>
      <w:r w:rsidR="00A267FA">
        <w:t>)</w:t>
      </w:r>
      <w:r w:rsidR="00CE5BE5">
        <w:t xml:space="preserve"> i przełącznik (przejścia </w:t>
      </w:r>
      <w:r w:rsidR="00EE0A75">
        <w:t>pracy ze stanu zatkanego</w:t>
      </w:r>
      <w:r w:rsidR="00F27E3A">
        <w:t xml:space="preserve"> - wyłączony</w:t>
      </w:r>
      <w:r w:rsidR="00EE0A75">
        <w:t xml:space="preserve"> do </w:t>
      </w:r>
      <w:r w:rsidR="00F27E3A">
        <w:t xml:space="preserve">stanu </w:t>
      </w:r>
      <w:r w:rsidR="00EE0A75">
        <w:t xml:space="preserve">nasycenia </w:t>
      </w:r>
      <w:r w:rsidR="00F27E3A">
        <w:t>- włączony</w:t>
      </w:r>
      <w:r w:rsidR="00CE5BE5">
        <w:t>)</w:t>
      </w:r>
      <w:r w:rsidR="00F27E3A">
        <w:t>.</w:t>
      </w:r>
    </w:p>
    <w:p w14:paraId="29378B1E" w14:textId="77777777" w:rsidR="00EE55C2" w:rsidRDefault="00EE55C2" w:rsidP="00EE55C2">
      <w:pPr>
        <w:pStyle w:val="Nagwek3"/>
      </w:pPr>
      <w:r>
        <w:lastRenderedPageBreak/>
        <w:t>Cel zadania</w:t>
      </w:r>
    </w:p>
    <w:p w14:paraId="52E0BFAF" w14:textId="41D14BBB" w:rsidR="00EE55C2" w:rsidRDefault="00EE55C2" w:rsidP="00EE55C2">
      <w:pPr>
        <w:jc w:val="both"/>
      </w:pPr>
      <w:r>
        <w:t xml:space="preserve">Wyznaczyć </w:t>
      </w:r>
      <w:r w:rsidR="0053468C">
        <w:t xml:space="preserve">rodzinę charakterystyk wyjściowych </w:t>
      </w:r>
      <w:r w:rsidR="006A58D8">
        <w:t xml:space="preserve">(zależności prądu </w:t>
      </w:r>
      <w:r w:rsidR="002E2E32">
        <w:t xml:space="preserve">kolektora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417A78">
        <w:rPr>
          <w:rFonts w:eastAsiaTheme="minorEastAsia"/>
        </w:rPr>
        <w:t xml:space="preserve"> od </w:t>
      </w:r>
      <w:r w:rsidR="00C87E3A">
        <w:rPr>
          <w:rFonts w:eastAsiaTheme="minorEastAsia"/>
        </w:rPr>
        <w:t>napięcia kolektor-emiter</w:t>
      </w:r>
      <w:r w:rsidR="007B2E9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E</m:t>
            </m:r>
          </m:sub>
        </m:sSub>
      </m:oMath>
      <w:r w:rsidR="007B2E9A">
        <w:rPr>
          <w:rFonts w:eastAsiaTheme="minorEastAsia"/>
        </w:rPr>
        <w:t xml:space="preserve"> dla 4 róż</w:t>
      </w:r>
      <w:r w:rsidR="003A50A6">
        <w:rPr>
          <w:rFonts w:eastAsiaTheme="minorEastAsia"/>
        </w:rPr>
        <w:t xml:space="preserve">nych prądów bazy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6A58D8">
        <w:t>)</w:t>
      </w:r>
      <w:r w:rsidR="003A50A6">
        <w:t>.</w:t>
      </w:r>
    </w:p>
    <w:p w14:paraId="2119AFB3" w14:textId="3E049C7B" w:rsidR="00860AB3" w:rsidRDefault="00860AB3" w:rsidP="00860AB3">
      <w:pPr>
        <w:rPr>
          <w:rFonts w:eastAsiaTheme="minorEastAsia"/>
        </w:rPr>
      </w:pPr>
      <w:r>
        <w:t xml:space="preserve">Przyjęte wartości: </w:t>
      </w:r>
      <m:oMath>
        <m:r>
          <w:rPr>
            <w:rFonts w:ascii="Cambria Math" w:hAnsi="Cambria Math"/>
          </w:rPr>
          <m:t>R=5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Ω</m:t>
        </m:r>
      </m:oMath>
    </w:p>
    <w:p w14:paraId="717639F2" w14:textId="45E92450" w:rsidR="00860AB3" w:rsidRDefault="00860AB3" w:rsidP="00860AB3">
      <w:pPr>
        <w:rPr>
          <w:noProof/>
        </w:rPr>
      </w:pPr>
      <w:r>
        <w:rPr>
          <w:rFonts w:eastAsiaTheme="minorEastAsia"/>
        </w:rPr>
        <w:t>Użyt</w:t>
      </w:r>
      <w:r>
        <w:rPr>
          <w:rFonts w:eastAsiaTheme="minorEastAsia"/>
        </w:rPr>
        <w:t>y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tranzystor bipolarny NPN</w:t>
      </w:r>
      <w:r>
        <w:rPr>
          <w:rFonts w:eastAsiaTheme="minorEastAsia"/>
        </w:rPr>
        <w:t xml:space="preserve">: </w:t>
      </w:r>
      <w:r>
        <w:rPr>
          <w:rFonts w:eastAsiaTheme="minorEastAsia"/>
        </w:rPr>
        <w:t>BC237BP</w:t>
      </w:r>
      <w:r w:rsidRPr="0091143B">
        <w:rPr>
          <w:noProof/>
        </w:rPr>
        <w:t xml:space="preserve"> </w:t>
      </w:r>
    </w:p>
    <w:p w14:paraId="724B6996" w14:textId="77777777" w:rsidR="00C76A97" w:rsidRDefault="00C76A97" w:rsidP="00C76A97">
      <w:pPr>
        <w:keepNext/>
        <w:jc w:val="center"/>
      </w:pPr>
      <w:r w:rsidRPr="00C76A97">
        <w:drawing>
          <wp:inline distT="0" distB="0" distL="0" distR="0" wp14:anchorId="09A2AEF5" wp14:editId="5FFF4D68">
            <wp:extent cx="2389479" cy="3514298"/>
            <wp:effectExtent l="0" t="0" r="0" b="0"/>
            <wp:docPr id="1027716670" name="Obraz 1" descr="Obraz zawierający tekst, diagram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16670" name="Obraz 1" descr="Obraz zawierający tekst, diagram, linia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6576" cy="352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6AC1" w14:textId="4F983A2C" w:rsidR="00860AB3" w:rsidRPr="001C53ED" w:rsidRDefault="00C76A97" w:rsidP="00C76A97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539CD">
        <w:rPr>
          <w:noProof/>
        </w:rPr>
        <w:t>5</w:t>
      </w:r>
      <w:r>
        <w:fldChar w:fldCharType="end"/>
      </w:r>
      <w:r>
        <w:t xml:space="preserve"> - schemat układu </w:t>
      </w:r>
      <w:r w:rsidR="005C58E8">
        <w:t xml:space="preserve">z </w:t>
      </w:r>
      <w:r>
        <w:t>tranzystor</w:t>
      </w:r>
      <w:r w:rsidR="005C58E8">
        <w:t>em</w:t>
      </w:r>
      <w:r>
        <w:t xml:space="preserve"> BC237BP</w:t>
      </w:r>
    </w:p>
    <w:p w14:paraId="0DE5A434" w14:textId="6E087785" w:rsidR="00281B9B" w:rsidRDefault="00281B9B" w:rsidP="00281B9B">
      <w:pPr>
        <w:pStyle w:val="Nagwek3"/>
        <w:rPr>
          <w:rFonts w:eastAsiaTheme="minorEastAsia"/>
        </w:rPr>
      </w:pPr>
      <w:r>
        <w:rPr>
          <w:rFonts w:eastAsiaTheme="minorEastAsia"/>
        </w:rPr>
        <w:t>Wyniki z programu symulacyjnego</w:t>
      </w:r>
    </w:p>
    <w:tbl>
      <w:tblPr>
        <w:tblStyle w:val="Zwykatabela1"/>
        <w:tblW w:w="7933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850"/>
        <w:gridCol w:w="1134"/>
        <w:gridCol w:w="851"/>
        <w:gridCol w:w="1134"/>
        <w:gridCol w:w="850"/>
      </w:tblGrid>
      <w:tr w:rsidR="000523E4" w:rsidRPr="004909EA" w14:paraId="23FB1C72" w14:textId="77777777" w:rsidTr="00B778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gridSpan w:val="2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2810943B" w14:textId="13E14A6F" w:rsidR="000523E4" w:rsidRPr="000263F2" w:rsidRDefault="000523E4" w:rsidP="00CB2F44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>=0,0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mA</m:t>
                </m:r>
              </m:oMath>
            </m:oMathPara>
          </w:p>
        </w:tc>
        <w:tc>
          <w:tcPr>
            <w:tcW w:w="1984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E68562" w14:textId="510C978D" w:rsidR="000523E4" w:rsidRPr="000263F2" w:rsidRDefault="000523E4" w:rsidP="00CB2F4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>=0,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>1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mA</m:t>
                </m:r>
              </m:oMath>
            </m:oMathPara>
          </w:p>
        </w:tc>
        <w:tc>
          <w:tcPr>
            <w:tcW w:w="1985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E226D" w14:textId="1F899773" w:rsidR="000523E4" w:rsidRPr="000263F2" w:rsidRDefault="000523E4" w:rsidP="00CB2F4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>=0,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>2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mA</m:t>
                </m:r>
              </m:oMath>
            </m:oMathPara>
          </w:p>
        </w:tc>
        <w:tc>
          <w:tcPr>
            <w:tcW w:w="1984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37F415B" w14:textId="0031DF8A" w:rsidR="000523E4" w:rsidRPr="000263F2" w:rsidRDefault="000523E4" w:rsidP="00CB2F4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>=0,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>3</m:t>
                </m:r>
                <m: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mA</m:t>
                </m:r>
              </m:oMath>
            </m:oMathPara>
          </w:p>
        </w:tc>
      </w:tr>
      <w:tr w:rsidR="00CB2F44" w:rsidRPr="004909EA" w14:paraId="6CC110F6" w14:textId="1FB0CE93" w:rsidTr="00B77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799FF82A" w14:textId="1ACDF804" w:rsidR="000523E4" w:rsidRPr="004909EA" w:rsidRDefault="000523E4" w:rsidP="00CB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CE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[mV]</m:t>
                </m:r>
              </m:oMath>
            </m:oMathPara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090054C7" w14:textId="3EF8C396" w:rsidR="000523E4" w:rsidRPr="004909EA" w:rsidRDefault="000523E4" w:rsidP="00CB2F44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[mA]</m:t>
                </m:r>
              </m:oMath>
            </m:oMathPara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11147B2" w14:textId="4D5B6345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CE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[mV]</m:t>
                </m:r>
              </m:oMath>
            </m:oMathPara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8388C" w14:textId="098D8DAC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[mA]</m:t>
                </m:r>
              </m:oMath>
            </m:oMathPara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F35D7F0" w14:textId="73E7123B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CE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[mV]</m:t>
                </m:r>
              </m:oMath>
            </m:oMathPara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A9F9BD" w14:textId="649A20B9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[mA]</m:t>
                </m:r>
              </m:oMath>
            </m:oMathPara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CF19812" w14:textId="34AC6C8E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CE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[mV]</m:t>
                </m:r>
              </m:oMath>
            </m:oMathPara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3B63CCFF" w14:textId="5BF2EC1E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 xml:space="preserve"> [mA]</m:t>
                </m:r>
              </m:oMath>
            </m:oMathPara>
          </w:p>
        </w:tc>
      </w:tr>
      <w:tr w:rsidR="00B778BF" w:rsidRPr="004909EA" w14:paraId="4B9727A8" w14:textId="53C6E0D0" w:rsidTr="00B778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12" w:space="0" w:color="auto"/>
            </w:tcBorders>
            <w:noWrap/>
            <w:hideMark/>
          </w:tcPr>
          <w:p w14:paraId="45B48FD3" w14:textId="7971B605" w:rsidR="000523E4" w:rsidRPr="004909EA" w:rsidRDefault="000523E4" w:rsidP="00CB2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</w:t>
            </w:r>
            <w:r w:rsidRPr="004909E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noWrap/>
            <w:hideMark/>
          </w:tcPr>
          <w:p w14:paraId="3AFE5F34" w14:textId="77777777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</w:tcPr>
          <w:p w14:paraId="09880408" w14:textId="64F3B1C7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-0,709</w:t>
            </w:r>
          </w:p>
        </w:tc>
        <w:tc>
          <w:tcPr>
            <w:tcW w:w="850" w:type="dxa"/>
            <w:tcBorders>
              <w:top w:val="single" w:sz="12" w:space="0" w:color="auto"/>
              <w:right w:val="single" w:sz="12" w:space="0" w:color="auto"/>
            </w:tcBorders>
          </w:tcPr>
          <w:p w14:paraId="420F6DCA" w14:textId="73F7FF80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0,142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</w:tcPr>
          <w:p w14:paraId="015EC605" w14:textId="30EF8B16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-1,275</w:t>
            </w: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</w:tcPr>
          <w:p w14:paraId="2BDF4F3C" w14:textId="70B7AB9C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0,255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</w:tcPr>
          <w:p w14:paraId="0FAB6854" w14:textId="24D7577C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-1,650</w:t>
            </w:r>
          </w:p>
        </w:tc>
        <w:tc>
          <w:tcPr>
            <w:tcW w:w="850" w:type="dxa"/>
            <w:tcBorders>
              <w:top w:val="single" w:sz="12" w:space="0" w:color="auto"/>
            </w:tcBorders>
          </w:tcPr>
          <w:p w14:paraId="3DCE0D0C" w14:textId="7443E684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0,330</w:t>
            </w:r>
          </w:p>
        </w:tc>
      </w:tr>
      <w:tr w:rsidR="00CB2F44" w:rsidRPr="004909EA" w14:paraId="66FFCA0D" w14:textId="6BEF582D" w:rsidTr="00B77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00D922BD" w14:textId="77777777" w:rsidR="000523E4" w:rsidRPr="004909EA" w:rsidRDefault="000523E4" w:rsidP="00CB2F44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50,000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noWrap/>
            <w:hideMark/>
          </w:tcPr>
          <w:p w14:paraId="251663CF" w14:textId="77777777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1E346B5A" w14:textId="19F14DB7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34,800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5C072A5E" w14:textId="593F18BB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3,040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0A85A855" w14:textId="03F95554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28,141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449785EB" w14:textId="0F4B1989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4,372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5816AADC" w14:textId="05BD5383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24,281</w:t>
            </w:r>
          </w:p>
        </w:tc>
        <w:tc>
          <w:tcPr>
            <w:tcW w:w="850" w:type="dxa"/>
          </w:tcPr>
          <w:p w14:paraId="78A5A524" w14:textId="4B397EC3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5,144</w:t>
            </w:r>
          </w:p>
        </w:tc>
      </w:tr>
      <w:tr w:rsidR="00B778BF" w:rsidRPr="004909EA" w14:paraId="2A2727A3" w14:textId="77C0E530" w:rsidTr="00B778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DF72F7F" w14:textId="77777777" w:rsidR="000523E4" w:rsidRPr="004909EA" w:rsidRDefault="000523E4" w:rsidP="00CB2F44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100,000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noWrap/>
            <w:hideMark/>
          </w:tcPr>
          <w:p w14:paraId="0EE60A55" w14:textId="77777777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1AC3C891" w14:textId="5D1FBB9C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62,931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63F22FC6" w14:textId="256D331B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7,414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020273C8" w14:textId="015A9518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51,376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33208351" w14:textId="0B167BF5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9,725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3E256749" w14:textId="3C6E98BB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45,107</w:t>
            </w:r>
          </w:p>
        </w:tc>
        <w:tc>
          <w:tcPr>
            <w:tcW w:w="850" w:type="dxa"/>
          </w:tcPr>
          <w:p w14:paraId="3BF8374F" w14:textId="79E61F43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10,979</w:t>
            </w:r>
          </w:p>
        </w:tc>
      </w:tr>
      <w:tr w:rsidR="00CB2F44" w:rsidRPr="004909EA" w14:paraId="3CF1A8F7" w14:textId="0C4A4BAC" w:rsidTr="00B77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3B285A01" w14:textId="77777777" w:rsidR="000523E4" w:rsidRPr="004909EA" w:rsidRDefault="000523E4" w:rsidP="00CB2F44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150,000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noWrap/>
            <w:hideMark/>
          </w:tcPr>
          <w:p w14:paraId="16119E46" w14:textId="77777777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7B21CDBB" w14:textId="247296E1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87,896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5ADE7D1D" w14:textId="5B130B4E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12,421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678BBB17" w14:textId="5BD23C5C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71,631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769561B4" w14:textId="2B628CEF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15,674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1945C28E" w14:textId="17DF5608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63,336</w:t>
            </w:r>
          </w:p>
        </w:tc>
        <w:tc>
          <w:tcPr>
            <w:tcW w:w="850" w:type="dxa"/>
          </w:tcPr>
          <w:p w14:paraId="2445767D" w14:textId="6DF4225B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17,333</w:t>
            </w:r>
          </w:p>
        </w:tc>
      </w:tr>
      <w:tr w:rsidR="00B778BF" w:rsidRPr="004909EA" w14:paraId="20D9EF00" w14:textId="49D6F8C4" w:rsidTr="00B778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DEBD4CA" w14:textId="77777777" w:rsidR="000523E4" w:rsidRPr="004909EA" w:rsidRDefault="000523E4" w:rsidP="00CB2F44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200,000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noWrap/>
            <w:hideMark/>
          </w:tcPr>
          <w:p w14:paraId="7B4F00AD" w14:textId="77777777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600A784F" w14:textId="48D89E7E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112,825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0CB64DF0" w14:textId="39452B5B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17,435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792B2C2E" w14:textId="39251F77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90,672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084AD048" w14:textId="6034F2BE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21,866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57124CD8" w14:textId="47D923A2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80,264</w:t>
            </w:r>
          </w:p>
        </w:tc>
        <w:tc>
          <w:tcPr>
            <w:tcW w:w="850" w:type="dxa"/>
          </w:tcPr>
          <w:p w14:paraId="741AEBE8" w14:textId="7038DD88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23,947</w:t>
            </w:r>
          </w:p>
        </w:tc>
      </w:tr>
      <w:tr w:rsidR="00CB2F44" w:rsidRPr="004909EA" w14:paraId="7D5E9403" w14:textId="5097A8E2" w:rsidTr="00B77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3B29A1B" w14:textId="77777777" w:rsidR="000523E4" w:rsidRPr="004909EA" w:rsidRDefault="000523E4" w:rsidP="00CB2F44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250,000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noWrap/>
            <w:hideMark/>
          </w:tcPr>
          <w:p w14:paraId="55CEE61C" w14:textId="77777777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7BD19FED" w14:textId="4A1848FE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140,583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33F14607" w14:textId="20B518EF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21,883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4C05A006" w14:textId="2FDABFB7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109,642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0ED8D7C8" w14:textId="75F9A1D3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28,072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6536D751" w14:textId="09263BFD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96,647</w:t>
            </w:r>
          </w:p>
        </w:tc>
        <w:tc>
          <w:tcPr>
            <w:tcW w:w="850" w:type="dxa"/>
          </w:tcPr>
          <w:p w14:paraId="03EF29E0" w14:textId="1AD80293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30,671</w:t>
            </w:r>
          </w:p>
        </w:tc>
      </w:tr>
      <w:tr w:rsidR="00B778BF" w:rsidRPr="004909EA" w14:paraId="3DFE452E" w14:textId="6BE77493" w:rsidTr="00B778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3061411C" w14:textId="77777777" w:rsidR="000523E4" w:rsidRPr="004909EA" w:rsidRDefault="000523E4" w:rsidP="00CB2F44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300,000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noWrap/>
            <w:hideMark/>
          </w:tcPr>
          <w:p w14:paraId="1E0B9921" w14:textId="77777777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7A09D2B1" w14:textId="13BE5208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174,590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65E4C09E" w14:textId="075DAE36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25,082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2388AB58" w14:textId="2D403B87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129,600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4D2205AA" w14:textId="14386BAF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34,080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29702DEE" w14:textId="1949CAED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113,041</w:t>
            </w:r>
          </w:p>
        </w:tc>
        <w:tc>
          <w:tcPr>
            <w:tcW w:w="850" w:type="dxa"/>
          </w:tcPr>
          <w:p w14:paraId="4F9EC71F" w14:textId="3EFAB7B2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37,392</w:t>
            </w:r>
          </w:p>
        </w:tc>
      </w:tr>
      <w:tr w:rsidR="00CB2F44" w:rsidRPr="004909EA" w14:paraId="458724EC" w14:textId="3365FA16" w:rsidTr="00B77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5EB0C668" w14:textId="77777777" w:rsidR="000523E4" w:rsidRPr="004909EA" w:rsidRDefault="000523E4" w:rsidP="00CB2F44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350,000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noWrap/>
            <w:hideMark/>
          </w:tcPr>
          <w:p w14:paraId="3EB875AC" w14:textId="77777777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4EC064FD" w14:textId="02D05702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216,807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45EF27A2" w14:textId="0DA6A373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26,638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1C5858A3" w14:textId="1FD82C06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151,953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044D2D86" w14:textId="431D9A73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39,609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6A37F056" w14:textId="0B28070D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129,987</w:t>
            </w:r>
          </w:p>
        </w:tc>
        <w:tc>
          <w:tcPr>
            <w:tcW w:w="850" w:type="dxa"/>
          </w:tcPr>
          <w:p w14:paraId="7F0C04FB" w14:textId="19A32690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44,003</w:t>
            </w:r>
          </w:p>
        </w:tc>
      </w:tr>
      <w:tr w:rsidR="00B778BF" w:rsidRPr="004909EA" w14:paraId="3D91C408" w14:textId="230B1591" w:rsidTr="00B778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CA0389D" w14:textId="77777777" w:rsidR="000523E4" w:rsidRPr="004909EA" w:rsidRDefault="000523E4" w:rsidP="00CB2F44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400,000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noWrap/>
            <w:hideMark/>
          </w:tcPr>
          <w:p w14:paraId="59A8D8CB" w14:textId="77777777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404763AE" w14:textId="45D8772D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264,396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0DC7D238" w14:textId="1C60C21B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27,121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617E8EC8" w14:textId="43E7EC78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178,987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4F3874DC" w14:textId="33679B8D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44,202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7B471870" w14:textId="12038817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148,172</w:t>
            </w:r>
          </w:p>
        </w:tc>
        <w:tc>
          <w:tcPr>
            <w:tcW w:w="850" w:type="dxa"/>
          </w:tcPr>
          <w:p w14:paraId="71818CCD" w14:textId="2C889853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50,366</w:t>
            </w:r>
          </w:p>
        </w:tc>
      </w:tr>
      <w:tr w:rsidR="00CB2F44" w:rsidRPr="004909EA" w14:paraId="4C6810F8" w14:textId="0F4863F3" w:rsidTr="00B77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C1A2A0B" w14:textId="77777777" w:rsidR="000523E4" w:rsidRPr="004909EA" w:rsidRDefault="000523E4" w:rsidP="00CB2F44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450,000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noWrap/>
            <w:hideMark/>
          </w:tcPr>
          <w:p w14:paraId="32CBB83F" w14:textId="77777777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63DE7E7D" w14:textId="571938C1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313,773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69A76D4E" w14:textId="7DA321C5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27,245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7C778743" w14:textId="0F974636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213,849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108D1625" w14:textId="396D4502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47,230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672F12CE" w14:textId="29F69441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168,677</w:t>
            </w:r>
          </w:p>
        </w:tc>
        <w:tc>
          <w:tcPr>
            <w:tcW w:w="850" w:type="dxa"/>
          </w:tcPr>
          <w:p w14:paraId="13F14527" w14:textId="73A24618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56,264</w:t>
            </w:r>
          </w:p>
        </w:tc>
      </w:tr>
      <w:tr w:rsidR="00B778BF" w:rsidRPr="004909EA" w14:paraId="78FEF92D" w14:textId="336807AC" w:rsidTr="00B778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4F5FC9E4" w14:textId="77777777" w:rsidR="000523E4" w:rsidRPr="004909EA" w:rsidRDefault="000523E4" w:rsidP="00CB2F44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500,000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noWrap/>
            <w:hideMark/>
          </w:tcPr>
          <w:p w14:paraId="28D11AD4" w14:textId="77777777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7D174DF3" w14:textId="2C61208F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363,569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02164BA8" w14:textId="252ACE18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27,286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1E60DD56" w14:textId="015E56F7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257,277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0517E950" w14:textId="1B3AFE5A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48,545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38FB1C30" w14:textId="70634A20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193,405</w:t>
            </w:r>
          </w:p>
        </w:tc>
        <w:tc>
          <w:tcPr>
            <w:tcW w:w="850" w:type="dxa"/>
          </w:tcPr>
          <w:p w14:paraId="14753AF3" w14:textId="2C1FA344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61,319</w:t>
            </w:r>
          </w:p>
        </w:tc>
      </w:tr>
      <w:tr w:rsidR="00CB2F44" w:rsidRPr="004909EA" w14:paraId="0EA7678C" w14:textId="54C72212" w:rsidTr="00B77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8AA1C18" w14:textId="77777777" w:rsidR="000523E4" w:rsidRPr="004909EA" w:rsidRDefault="000523E4" w:rsidP="00CB2F44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550,000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noWrap/>
            <w:hideMark/>
          </w:tcPr>
          <w:p w14:paraId="6104C286" w14:textId="77777777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56754446" w14:textId="1CE44F2B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413,454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6BC91981" w14:textId="7DBDEE46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27,309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4740B6A6" w14:textId="151F6324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305,352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18ABE290" w14:textId="702B11B9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48,930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7672F97B" w14:textId="49A3863A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225,370</w:t>
            </w:r>
          </w:p>
        </w:tc>
        <w:tc>
          <w:tcPr>
            <w:tcW w:w="850" w:type="dxa"/>
          </w:tcPr>
          <w:p w14:paraId="33D9E7EF" w14:textId="21614713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64,926</w:t>
            </w:r>
          </w:p>
        </w:tc>
      </w:tr>
      <w:tr w:rsidR="00B778BF" w:rsidRPr="004909EA" w14:paraId="1FD91B90" w14:textId="2BF05BE0" w:rsidTr="00B778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473C29AB" w14:textId="77777777" w:rsidR="000523E4" w:rsidRPr="004909EA" w:rsidRDefault="000523E4" w:rsidP="00CB2F44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600,000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noWrap/>
            <w:hideMark/>
          </w:tcPr>
          <w:p w14:paraId="6A176DB8" w14:textId="77777777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717F1D49" w14:textId="186C830F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463,358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349377ED" w14:textId="15ECA6A0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27,328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110B9846" w14:textId="3DFCF338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354,798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04DD6F21" w14:textId="2C0B87F5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49,040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3F016E27" w14:textId="4CF884A9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266,467</w:t>
            </w:r>
          </w:p>
        </w:tc>
        <w:tc>
          <w:tcPr>
            <w:tcW w:w="850" w:type="dxa"/>
          </w:tcPr>
          <w:p w14:paraId="34EB967A" w14:textId="75062607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66,707</w:t>
            </w:r>
          </w:p>
        </w:tc>
      </w:tr>
      <w:tr w:rsidR="00CB2F44" w:rsidRPr="004909EA" w14:paraId="28238B3A" w14:textId="07EDC432" w:rsidTr="00B77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703367B" w14:textId="77777777" w:rsidR="000523E4" w:rsidRPr="004909EA" w:rsidRDefault="000523E4" w:rsidP="00CB2F44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650,000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noWrap/>
            <w:hideMark/>
          </w:tcPr>
          <w:p w14:paraId="014DFE5B" w14:textId="77777777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328C3D15" w14:textId="08B17A84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513,266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491012E3" w14:textId="1BB5CA96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27,347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25721FBC" w14:textId="52F113B9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404,551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26382506" w14:textId="058E710F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49,090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478C6A23" w14:textId="0BF74015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313,604</w:t>
            </w:r>
          </w:p>
        </w:tc>
        <w:tc>
          <w:tcPr>
            <w:tcW w:w="850" w:type="dxa"/>
          </w:tcPr>
          <w:p w14:paraId="70D08E7D" w14:textId="2762240C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67,279</w:t>
            </w:r>
          </w:p>
        </w:tc>
      </w:tr>
      <w:tr w:rsidR="00B778BF" w:rsidRPr="004909EA" w14:paraId="69F22F9F" w14:textId="7B0D9F98" w:rsidTr="00B778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6A10350" w14:textId="77777777" w:rsidR="000523E4" w:rsidRPr="004909EA" w:rsidRDefault="000523E4" w:rsidP="00CB2F44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700,000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noWrap/>
            <w:hideMark/>
          </w:tcPr>
          <w:p w14:paraId="1A091834" w14:textId="77777777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5CDB5665" w14:textId="1E484F7C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563,175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658E470B" w14:textId="571DFD65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27,365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7CBF996A" w14:textId="48DBD237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454,371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5D6D6580" w14:textId="341C6558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49,126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54B0961C" w14:textId="40225E7C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362,774</w:t>
            </w:r>
          </w:p>
        </w:tc>
        <w:tc>
          <w:tcPr>
            <w:tcW w:w="850" w:type="dxa"/>
          </w:tcPr>
          <w:p w14:paraId="157B8ECF" w14:textId="018F993C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67,445</w:t>
            </w:r>
          </w:p>
        </w:tc>
      </w:tr>
      <w:tr w:rsidR="00CB2F44" w:rsidRPr="004909EA" w14:paraId="31078930" w14:textId="7CF652A2" w:rsidTr="00B77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0B19D177" w14:textId="77777777" w:rsidR="000523E4" w:rsidRPr="004909EA" w:rsidRDefault="000523E4" w:rsidP="00CB2F44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lastRenderedPageBreak/>
              <w:t>750,000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noWrap/>
            <w:hideMark/>
          </w:tcPr>
          <w:p w14:paraId="78856884" w14:textId="77777777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6AEB4E59" w14:textId="39769966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613,084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6029AA49" w14:textId="15E7A098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27,383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08F0D59F" w14:textId="21A3337D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504,203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1A3FEE3C" w14:textId="0CFB0506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49,159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10CD07C4" w14:textId="03828862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412,420</w:t>
            </w:r>
          </w:p>
        </w:tc>
        <w:tc>
          <w:tcPr>
            <w:tcW w:w="850" w:type="dxa"/>
          </w:tcPr>
          <w:p w14:paraId="24AFB369" w14:textId="41B6C4C9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67,516</w:t>
            </w:r>
          </w:p>
        </w:tc>
      </w:tr>
      <w:tr w:rsidR="00B778BF" w:rsidRPr="004909EA" w14:paraId="0EBDFD4F" w14:textId="1BA81ACE" w:rsidTr="00B778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0926CC62" w14:textId="77777777" w:rsidR="000523E4" w:rsidRPr="004909EA" w:rsidRDefault="000523E4" w:rsidP="00CB2F44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800,000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noWrap/>
            <w:hideMark/>
          </w:tcPr>
          <w:p w14:paraId="307B8C31" w14:textId="77777777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50D85CAD" w14:textId="173EAFA4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662,993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17684C2A" w14:textId="5AE4EBE3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27,401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3554C105" w14:textId="62EF528F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554,039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0F7DA9FF" w14:textId="123F1743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49,192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1B1904C4" w14:textId="71FE7B07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462,169</w:t>
            </w:r>
          </w:p>
        </w:tc>
        <w:tc>
          <w:tcPr>
            <w:tcW w:w="850" w:type="dxa"/>
          </w:tcPr>
          <w:p w14:paraId="29D881F6" w14:textId="4AC2B261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67,566</w:t>
            </w:r>
          </w:p>
        </w:tc>
      </w:tr>
      <w:tr w:rsidR="00CB2F44" w:rsidRPr="004909EA" w14:paraId="39BB539A" w14:textId="2A421060" w:rsidTr="00B77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29AB7A72" w14:textId="77777777" w:rsidR="000523E4" w:rsidRPr="004909EA" w:rsidRDefault="000523E4" w:rsidP="00CB2F44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850,000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noWrap/>
            <w:hideMark/>
          </w:tcPr>
          <w:p w14:paraId="32852A7A" w14:textId="77777777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246889D9" w14:textId="2B2E2FF3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712,902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597CFE21" w14:textId="25F24FB3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27,420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6345D87E" w14:textId="5817848C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603,876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098F435A" w14:textId="1944D92F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49,225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437B043F" w14:textId="0C48E5EA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511,938</w:t>
            </w:r>
          </w:p>
        </w:tc>
        <w:tc>
          <w:tcPr>
            <w:tcW w:w="850" w:type="dxa"/>
          </w:tcPr>
          <w:p w14:paraId="615EC8C4" w14:textId="63A90C43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67,612</w:t>
            </w:r>
          </w:p>
        </w:tc>
      </w:tr>
      <w:tr w:rsidR="00B778BF" w:rsidRPr="004909EA" w14:paraId="7DFFFB96" w14:textId="67484067" w:rsidTr="00B778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2830725" w14:textId="77777777" w:rsidR="000523E4" w:rsidRPr="004909EA" w:rsidRDefault="000523E4" w:rsidP="00CB2F44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900,000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noWrap/>
            <w:hideMark/>
          </w:tcPr>
          <w:p w14:paraId="57B60C3A" w14:textId="77777777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7B932640" w14:textId="4EC736BC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762,811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572F5B1C" w14:textId="4B8BA3E9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27,438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7612485C" w14:textId="58554E8D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653,712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366EEBB5" w14:textId="5BB36238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49,257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59DB95FE" w14:textId="64895D1B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561,712</w:t>
            </w:r>
          </w:p>
        </w:tc>
        <w:tc>
          <w:tcPr>
            <w:tcW w:w="850" w:type="dxa"/>
          </w:tcPr>
          <w:p w14:paraId="581624A9" w14:textId="04C5BC5D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67,657</w:t>
            </w:r>
          </w:p>
        </w:tc>
      </w:tr>
      <w:tr w:rsidR="00CB2F44" w:rsidRPr="004909EA" w14:paraId="04E9FDDC" w14:textId="30D7F050" w:rsidTr="00B77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063A69F" w14:textId="77777777" w:rsidR="000523E4" w:rsidRPr="004909EA" w:rsidRDefault="000523E4" w:rsidP="00CB2F44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950,000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noWrap/>
            <w:hideMark/>
          </w:tcPr>
          <w:p w14:paraId="69FC08C9" w14:textId="77777777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18F005AF" w14:textId="465CDE2A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812,720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4B16D7AD" w14:textId="73C3D4AF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27,456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2864BB66" w14:textId="3B379443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703,549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3B760F59" w14:textId="5E3F9A64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49,290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672AED33" w14:textId="03B6A2C0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611,487</w:t>
            </w:r>
          </w:p>
        </w:tc>
        <w:tc>
          <w:tcPr>
            <w:tcW w:w="850" w:type="dxa"/>
          </w:tcPr>
          <w:p w14:paraId="74DAA9F2" w14:textId="108E60B7" w:rsidR="000523E4" w:rsidRPr="004909EA" w:rsidRDefault="000523E4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67,702</w:t>
            </w:r>
          </w:p>
        </w:tc>
      </w:tr>
      <w:tr w:rsidR="00B778BF" w:rsidRPr="004909EA" w14:paraId="481BBE5E" w14:textId="41211277" w:rsidTr="00B778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FBC978C" w14:textId="77777777" w:rsidR="000523E4" w:rsidRPr="004909EA" w:rsidRDefault="000523E4" w:rsidP="00CB2F44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  <w:t>1000,000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noWrap/>
            <w:hideMark/>
          </w:tcPr>
          <w:p w14:paraId="210E994C" w14:textId="77777777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4909EA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0,000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6F5C6AA8" w14:textId="5E7CB045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862,629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477494C9" w14:textId="70832B51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27,474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72AF731B" w14:textId="581C525B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753,385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4FDFCF30" w14:textId="519058CE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49,323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2CCE2BBC" w14:textId="055A0579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661,263</w:t>
            </w:r>
          </w:p>
        </w:tc>
        <w:tc>
          <w:tcPr>
            <w:tcW w:w="850" w:type="dxa"/>
          </w:tcPr>
          <w:p w14:paraId="7C70903A" w14:textId="6990A4EF" w:rsidR="000523E4" w:rsidRPr="004909EA" w:rsidRDefault="000523E4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67,747</w:t>
            </w:r>
          </w:p>
        </w:tc>
      </w:tr>
      <w:tr w:rsidR="00B778BF" w:rsidRPr="004909EA" w14:paraId="408F9BC4" w14:textId="6D144495" w:rsidTr="00B77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59B7B9BE" w14:textId="77777777" w:rsidR="00B778BF" w:rsidRPr="00B778BF" w:rsidRDefault="00B778BF" w:rsidP="00CB2F44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noWrap/>
          </w:tcPr>
          <w:p w14:paraId="785DA5D5" w14:textId="77777777" w:rsidR="00B778BF" w:rsidRPr="004909EA" w:rsidRDefault="00B778BF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3BAFC73A" w14:textId="60577C80" w:rsidR="00B778BF" w:rsidRDefault="00B778BF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912,539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617AD6CF" w14:textId="17503396" w:rsidR="00B778BF" w:rsidRDefault="00B778BF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27,492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3BCAE154" w14:textId="538DCBA9" w:rsidR="00B778BF" w:rsidRPr="004909EA" w:rsidRDefault="00B778BF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803,222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71332E8D" w14:textId="01CAF6BA" w:rsidR="00B778BF" w:rsidRPr="004909EA" w:rsidRDefault="00B778BF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49,355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3D97E737" w14:textId="6B34E4CF" w:rsidR="00B778BF" w:rsidRPr="004909EA" w:rsidRDefault="00B778BF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711,038</w:t>
            </w:r>
          </w:p>
        </w:tc>
        <w:tc>
          <w:tcPr>
            <w:tcW w:w="850" w:type="dxa"/>
          </w:tcPr>
          <w:p w14:paraId="078DEFCB" w14:textId="673ABD87" w:rsidR="00B778BF" w:rsidRPr="004909EA" w:rsidRDefault="00B778BF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67,792</w:t>
            </w:r>
          </w:p>
        </w:tc>
      </w:tr>
      <w:tr w:rsidR="00B778BF" w:rsidRPr="004909EA" w14:paraId="7B7D5D94" w14:textId="5385C646" w:rsidTr="00B778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76B07D50" w14:textId="77777777" w:rsidR="00B778BF" w:rsidRPr="00B778BF" w:rsidRDefault="00B778BF" w:rsidP="00CB2F44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noWrap/>
          </w:tcPr>
          <w:p w14:paraId="6BC4558E" w14:textId="77777777" w:rsidR="00B778BF" w:rsidRPr="004909EA" w:rsidRDefault="00B778BF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66130D36" w14:textId="137BF6D2" w:rsidR="00B778BF" w:rsidRDefault="00B778BF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962,448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03EECEBA" w14:textId="15B89A1A" w:rsidR="00B778BF" w:rsidRDefault="00B778BF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27,510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49D63CAE" w14:textId="24F38FA4" w:rsidR="00B778BF" w:rsidRPr="004909EA" w:rsidRDefault="00B778BF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853,059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3AE2AC2A" w14:textId="2EDA4BE3" w:rsidR="00B778BF" w:rsidRPr="004909EA" w:rsidRDefault="00B778BF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49,388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4E144A4A" w14:textId="7ECB97B8" w:rsidR="00B778BF" w:rsidRPr="004909EA" w:rsidRDefault="00B778BF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760,813</w:t>
            </w:r>
          </w:p>
        </w:tc>
        <w:tc>
          <w:tcPr>
            <w:tcW w:w="850" w:type="dxa"/>
          </w:tcPr>
          <w:p w14:paraId="7B72D112" w14:textId="63887B88" w:rsidR="00B778BF" w:rsidRPr="004909EA" w:rsidRDefault="00B778BF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67,837</w:t>
            </w:r>
          </w:p>
        </w:tc>
      </w:tr>
      <w:tr w:rsidR="00B778BF" w:rsidRPr="004909EA" w14:paraId="4D3EF063" w14:textId="05F7FCD5" w:rsidTr="00B77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0CAC6924" w14:textId="77777777" w:rsidR="00B778BF" w:rsidRPr="00B778BF" w:rsidRDefault="00B778BF" w:rsidP="00CB2F44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noWrap/>
          </w:tcPr>
          <w:p w14:paraId="4D4A3DEE" w14:textId="77777777" w:rsidR="00B778BF" w:rsidRPr="004909EA" w:rsidRDefault="00B778BF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3436A19D" w14:textId="0298E67A" w:rsidR="00B778BF" w:rsidRDefault="00B778BF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1012,000</w:t>
            </w: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2EE2C8D2" w14:textId="3ECE8800" w:rsidR="00B778BF" w:rsidRDefault="00B778BF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27,529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57F0E9D8" w14:textId="70218FF2" w:rsidR="00B778BF" w:rsidRPr="004909EA" w:rsidRDefault="00B778BF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902,895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5047DE22" w14:textId="529C2FB3" w:rsidR="00B778BF" w:rsidRPr="004909EA" w:rsidRDefault="00B778BF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49,421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15AB247D" w14:textId="5AE0B91E" w:rsidR="00B778BF" w:rsidRPr="004909EA" w:rsidRDefault="00B778BF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810,589</w:t>
            </w:r>
          </w:p>
        </w:tc>
        <w:tc>
          <w:tcPr>
            <w:tcW w:w="850" w:type="dxa"/>
          </w:tcPr>
          <w:p w14:paraId="61A39039" w14:textId="7A2A88A4" w:rsidR="00B778BF" w:rsidRPr="004909EA" w:rsidRDefault="00B778BF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67,882</w:t>
            </w:r>
          </w:p>
        </w:tc>
      </w:tr>
      <w:tr w:rsidR="00B778BF" w:rsidRPr="004909EA" w14:paraId="29136892" w14:textId="4CC8E620" w:rsidTr="00B778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2BB3157B" w14:textId="77777777" w:rsidR="00B778BF" w:rsidRPr="00B778BF" w:rsidRDefault="00B778BF" w:rsidP="00CB2F44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noWrap/>
          </w:tcPr>
          <w:p w14:paraId="104BE04F" w14:textId="77777777" w:rsidR="00B778BF" w:rsidRPr="004909EA" w:rsidRDefault="00B778BF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49E8FB42" w14:textId="77777777" w:rsidR="00B778BF" w:rsidRDefault="00B778BF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09FBF489" w14:textId="77777777" w:rsidR="00B778BF" w:rsidRDefault="00B778BF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21E0F247" w14:textId="689F6355" w:rsidR="00B778BF" w:rsidRDefault="00B778BF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952,732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4DBB64B6" w14:textId="45B299DB" w:rsidR="00B778BF" w:rsidRDefault="00B778BF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49,454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52313EDA" w14:textId="640CAFB0" w:rsidR="00B778BF" w:rsidRPr="004909EA" w:rsidRDefault="00B778BF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860,364</w:t>
            </w:r>
          </w:p>
        </w:tc>
        <w:tc>
          <w:tcPr>
            <w:tcW w:w="850" w:type="dxa"/>
          </w:tcPr>
          <w:p w14:paraId="46451A3F" w14:textId="55BCD3BE" w:rsidR="00B778BF" w:rsidRPr="004909EA" w:rsidRDefault="00B778BF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67,927</w:t>
            </w:r>
          </w:p>
        </w:tc>
      </w:tr>
      <w:tr w:rsidR="00B778BF" w:rsidRPr="004909EA" w14:paraId="50376CA6" w14:textId="481413F0" w:rsidTr="00B77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092A2A9E" w14:textId="77777777" w:rsidR="00B778BF" w:rsidRPr="00B778BF" w:rsidRDefault="00B778BF" w:rsidP="00CB2F44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noWrap/>
          </w:tcPr>
          <w:p w14:paraId="31B1AAAB" w14:textId="77777777" w:rsidR="00B778BF" w:rsidRPr="004909EA" w:rsidRDefault="00B778BF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07ED2F9A" w14:textId="77777777" w:rsidR="00B778BF" w:rsidRDefault="00B778BF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3147D361" w14:textId="77777777" w:rsidR="00B778BF" w:rsidRDefault="00B778BF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2B84FF10" w14:textId="7950002E" w:rsidR="00B778BF" w:rsidRDefault="00B778BF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1003,000</w:t>
            </w: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2839E5F3" w14:textId="0D23E9C9" w:rsidR="00B778BF" w:rsidRDefault="00B778BF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49,486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454DB7F4" w14:textId="22A9CB7B" w:rsidR="00B778BF" w:rsidRPr="004909EA" w:rsidRDefault="00B778BF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910,139</w:t>
            </w:r>
          </w:p>
        </w:tc>
        <w:tc>
          <w:tcPr>
            <w:tcW w:w="850" w:type="dxa"/>
          </w:tcPr>
          <w:p w14:paraId="5196D658" w14:textId="66EFFB88" w:rsidR="00B778BF" w:rsidRPr="004909EA" w:rsidRDefault="00B778BF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67,972</w:t>
            </w:r>
          </w:p>
        </w:tc>
      </w:tr>
      <w:tr w:rsidR="00B778BF" w:rsidRPr="004909EA" w14:paraId="60E086E1" w14:textId="77777777" w:rsidTr="00B778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59ABDC0B" w14:textId="77777777" w:rsidR="00B778BF" w:rsidRPr="00B778BF" w:rsidRDefault="00B778BF" w:rsidP="00CB2F44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noWrap/>
          </w:tcPr>
          <w:p w14:paraId="31256A1D" w14:textId="77777777" w:rsidR="00B778BF" w:rsidRPr="004909EA" w:rsidRDefault="00B778BF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0364A564" w14:textId="77777777" w:rsidR="00B778BF" w:rsidRDefault="00B778BF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4729B269" w14:textId="77777777" w:rsidR="00B778BF" w:rsidRDefault="00B778BF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25AE521E" w14:textId="77777777" w:rsidR="00B778BF" w:rsidRDefault="00B778BF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2B9118EC" w14:textId="77777777" w:rsidR="00B778BF" w:rsidRDefault="00B778BF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7875EF45" w14:textId="20A34067" w:rsidR="00B778BF" w:rsidRDefault="00B778BF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959,915</w:t>
            </w:r>
          </w:p>
        </w:tc>
        <w:tc>
          <w:tcPr>
            <w:tcW w:w="850" w:type="dxa"/>
          </w:tcPr>
          <w:p w14:paraId="5F692C97" w14:textId="31EA8104" w:rsidR="00B778BF" w:rsidRDefault="00B778BF" w:rsidP="00CB2F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68,017</w:t>
            </w:r>
          </w:p>
        </w:tc>
      </w:tr>
      <w:tr w:rsidR="00B778BF" w:rsidRPr="004909EA" w14:paraId="15F4390D" w14:textId="77777777" w:rsidTr="00B778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00D3336D" w14:textId="77777777" w:rsidR="00B778BF" w:rsidRPr="00B778BF" w:rsidRDefault="00B778BF" w:rsidP="00CB2F44">
            <w:pPr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  <w:noWrap/>
          </w:tcPr>
          <w:p w14:paraId="41687E8B" w14:textId="77777777" w:rsidR="00B778BF" w:rsidRPr="004909EA" w:rsidRDefault="00B778BF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60CB6455" w14:textId="77777777" w:rsidR="00B778BF" w:rsidRDefault="00B778BF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0" w:type="dxa"/>
            <w:tcBorders>
              <w:right w:val="single" w:sz="12" w:space="0" w:color="auto"/>
            </w:tcBorders>
          </w:tcPr>
          <w:p w14:paraId="75D50D8E" w14:textId="77777777" w:rsidR="00B778BF" w:rsidRDefault="00B778BF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09760A62" w14:textId="77777777" w:rsidR="00B778BF" w:rsidRDefault="00B778BF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  <w:tcBorders>
              <w:right w:val="single" w:sz="12" w:space="0" w:color="auto"/>
            </w:tcBorders>
          </w:tcPr>
          <w:p w14:paraId="10790694" w14:textId="77777777" w:rsidR="00B778BF" w:rsidRDefault="00B778BF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0DFE1F5B" w14:textId="553D5368" w:rsidR="00B778BF" w:rsidRDefault="00B778BF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1010,000</w:t>
            </w:r>
          </w:p>
        </w:tc>
        <w:tc>
          <w:tcPr>
            <w:tcW w:w="850" w:type="dxa"/>
          </w:tcPr>
          <w:p w14:paraId="69059363" w14:textId="2CB592A7" w:rsidR="00B778BF" w:rsidRDefault="00B778BF" w:rsidP="00CB2F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68,062</w:t>
            </w:r>
          </w:p>
        </w:tc>
      </w:tr>
    </w:tbl>
    <w:p w14:paraId="5A550F35" w14:textId="77777777" w:rsidR="004909EA" w:rsidRDefault="004909EA" w:rsidP="004909EA"/>
    <w:p w14:paraId="1655517E" w14:textId="1E3FE878" w:rsidR="00553838" w:rsidRDefault="00553838" w:rsidP="00553838">
      <w:pPr>
        <w:pStyle w:val="Nagwek3"/>
      </w:pPr>
      <w:r>
        <w:t>Zestawienie wyników</w:t>
      </w:r>
    </w:p>
    <w:p w14:paraId="657BA511" w14:textId="77777777" w:rsidR="00C176DE" w:rsidRDefault="00847379" w:rsidP="00C176DE">
      <w:pPr>
        <w:keepNext/>
      </w:pPr>
      <w:r>
        <w:rPr>
          <w:noProof/>
        </w:rPr>
        <w:drawing>
          <wp:inline distT="0" distB="0" distL="0" distR="0" wp14:anchorId="082582B3" wp14:editId="013AB604">
            <wp:extent cx="5760720" cy="3456305"/>
            <wp:effectExtent l="0" t="0" r="11430" b="10795"/>
            <wp:docPr id="30328056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EC01D15-0507-8762-352C-89C248F7F9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ACA0EDE" w14:textId="211E458B" w:rsidR="00B021D6" w:rsidRDefault="00C176DE" w:rsidP="00C176DE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5539CD">
        <w:rPr>
          <w:noProof/>
        </w:rPr>
        <w:t>6</w:t>
      </w:r>
      <w:r>
        <w:fldChar w:fldCharType="end"/>
      </w:r>
      <w:r>
        <w:t xml:space="preserve"> - rodzina charakterystyk wyjściowych tranzystora </w:t>
      </w:r>
      <w:r w:rsidRPr="001B46CB">
        <w:t>BC237BP</w:t>
      </w:r>
    </w:p>
    <w:p w14:paraId="3BD03B54" w14:textId="655A1FC5" w:rsidR="00405B4A" w:rsidRDefault="00B9162C" w:rsidP="00DB1C3F">
      <w:pPr>
        <w:jc w:val="both"/>
      </w:pPr>
      <w:r>
        <w:t xml:space="preserve">W stanie aktywnym </w:t>
      </w:r>
      <w:r w:rsidR="008D43FB">
        <w:t>tranzystora</w:t>
      </w:r>
      <w:r w:rsidR="00E72263">
        <w:t xml:space="preserve"> można policzyć wzmocnienie prądowe</w:t>
      </w:r>
      <w:r w:rsidR="00DB1C3F">
        <w:t xml:space="preserve"> </w:t>
      </w:r>
      <w:r w:rsidR="00DB1C3F">
        <w:rPr>
          <w:rFonts w:cstheme="minorHAnsi"/>
        </w:rPr>
        <w:t>β</w:t>
      </w:r>
      <w:r w:rsidR="00E72263">
        <w:t xml:space="preserve"> tranzystora dla poszczególnych prądów bazy</w:t>
      </w:r>
      <w:r w:rsidR="00405B4A">
        <w:t>:</w:t>
      </w:r>
    </w:p>
    <w:p w14:paraId="0E922671" w14:textId="1B1F0103" w:rsidR="00553838" w:rsidRPr="00EF1A66" w:rsidRDefault="00A74472" w:rsidP="00405B4A">
      <w:pPr>
        <w:pStyle w:val="Akapitzlist"/>
        <w:numPr>
          <w:ilvl w:val="0"/>
          <w:numId w:val="7"/>
        </w:numPr>
      </w:pPr>
      <m:oMath>
        <m:sSub>
          <m:sSubPr>
            <m:ctrlPr>
              <w:rPr>
                <w:rFonts w:ascii="Cambria Math" w:eastAsia="Times New Roman" w:hAnsi="Cambria Math" w:cs="Calibri"/>
                <w:b/>
                <w:bCs/>
                <w:i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B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=0,1 mA</m:t>
        </m:r>
      </m:oMath>
      <w:r w:rsidRPr="00405B4A">
        <w:rPr>
          <w:rFonts w:eastAsiaTheme="minorEastAsia"/>
          <w:b/>
          <w:bCs/>
          <w:color w:val="000000"/>
          <w:kern w:val="0"/>
          <w:lang w:eastAsia="pl-PL"/>
          <w14:ligatures w14:val="none"/>
        </w:rPr>
        <w:t xml:space="preserve"> </w:t>
      </w:r>
      <w:r w:rsidR="00DF79EC">
        <w:rPr>
          <w:rFonts w:eastAsiaTheme="minorEastAsia"/>
          <w:b/>
          <w:bCs/>
          <w:color w:val="000000"/>
          <w:kern w:val="0"/>
          <w:lang w:eastAsia="pl-PL"/>
          <w14:ligatures w14:val="none"/>
        </w:rPr>
        <w:br/>
      </w:r>
      <m:oMath>
        <m:sSub>
          <m:sSubPr>
            <m:ctrlPr>
              <w:rPr>
                <w:rFonts w:ascii="Cambria Math" w:eastAsia="Times New Roman" w:hAnsi="Cambria Math" w:cs="Calibri"/>
                <w:b/>
                <w:bCs/>
                <w:i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C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≈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27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 xml:space="preserve"> mA</m:t>
        </m:r>
      </m:oMath>
      <w:r w:rsidR="00B9162C" w:rsidRPr="00405B4A">
        <w:rPr>
          <w:rFonts w:eastAsiaTheme="minorEastAsia"/>
          <w:color w:val="000000"/>
          <w:kern w:val="0"/>
          <w:lang w:eastAsia="pl-PL"/>
          <w14:ligatures w14:val="none"/>
        </w:rPr>
        <w:t xml:space="preserve"> </w:t>
      </w:r>
      <w:r w:rsidR="00DF79EC">
        <w:rPr>
          <w:rFonts w:eastAsiaTheme="minorEastAsia"/>
          <w:color w:val="000000"/>
          <w:kern w:val="0"/>
          <w:lang w:eastAsia="pl-PL"/>
          <w14:ligatures w14:val="none"/>
        </w:rPr>
        <w:br/>
      </w:r>
      <w:r w:rsidR="00B9162C" w:rsidRPr="00405B4A">
        <w:rPr>
          <w:rFonts w:eastAsiaTheme="minorEastAsia"/>
          <w:color w:val="000000"/>
          <w:kern w:val="0"/>
          <w:lang w:eastAsia="pl-PL"/>
          <w14:ligatures w14:val="none"/>
        </w:rPr>
        <w:t>zatem</w:t>
      </w:r>
      <w:r w:rsidR="00DF79EC">
        <w:rPr>
          <w:rFonts w:eastAsiaTheme="minorEastAsia"/>
          <w:color w:val="000000"/>
          <w:kern w:val="0"/>
          <w:lang w:eastAsia="pl-PL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β</m:t>
        </m:r>
        <m:r>
          <m:rPr>
            <m:sty m:val="p"/>
          </m:rPr>
          <w:rPr>
            <w:rFonts w:ascii="Cambria Math" w:cstheme="minorHAnsi"/>
          </w:rPr>
          <m:t>=27</m:t>
        </m:r>
        <m:r>
          <m:rPr>
            <m:sty m:val="p"/>
          </m:rPr>
          <w:rPr>
            <w:rFonts w:ascii="Cambria Math" w:cstheme="minorHAnsi"/>
          </w:rPr>
          <m:t>0</m:t>
        </m:r>
      </m:oMath>
    </w:p>
    <w:p w14:paraId="36D1C67A" w14:textId="19A9644C" w:rsidR="00EF1A66" w:rsidRPr="00B9162C" w:rsidRDefault="00EF1A66" w:rsidP="00EF1A66">
      <w:pPr>
        <w:pStyle w:val="Akapitzlist"/>
        <w:numPr>
          <w:ilvl w:val="0"/>
          <w:numId w:val="7"/>
        </w:numPr>
      </w:pPr>
      <m:oMath>
        <m:sSub>
          <m:sSubPr>
            <m:ctrlPr>
              <w:rPr>
                <w:rFonts w:ascii="Cambria Math" w:eastAsia="Times New Roman" w:hAnsi="Cambria Math" w:cs="Calibri"/>
                <w:b/>
                <w:bCs/>
                <w:i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B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=0,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2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 xml:space="preserve"> mA</m:t>
        </m:r>
      </m:oMath>
      <w:r w:rsidRPr="00405B4A">
        <w:rPr>
          <w:rFonts w:eastAsiaTheme="minorEastAsia"/>
          <w:b/>
          <w:bCs/>
          <w:color w:val="000000"/>
          <w:kern w:val="0"/>
          <w:lang w:eastAsia="pl-PL"/>
          <w14:ligatures w14:val="none"/>
        </w:rPr>
        <w:t xml:space="preserve"> </w:t>
      </w:r>
      <w:r>
        <w:rPr>
          <w:rFonts w:eastAsiaTheme="minorEastAsia"/>
          <w:b/>
          <w:bCs/>
          <w:color w:val="000000"/>
          <w:kern w:val="0"/>
          <w:lang w:eastAsia="pl-PL"/>
          <w14:ligatures w14:val="none"/>
        </w:rPr>
        <w:br/>
      </w:r>
      <m:oMath>
        <m:sSub>
          <m:sSubPr>
            <m:ctrlPr>
              <w:rPr>
                <w:rFonts w:ascii="Cambria Math" w:eastAsia="Times New Roman" w:hAnsi="Cambria Math" w:cs="Calibri"/>
                <w:b/>
                <w:bCs/>
                <w:i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C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≈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49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 xml:space="preserve"> mA</m:t>
        </m:r>
      </m:oMath>
      <w:r w:rsidRPr="00405B4A">
        <w:rPr>
          <w:rFonts w:eastAsiaTheme="minorEastAsia"/>
          <w:color w:val="000000"/>
          <w:kern w:val="0"/>
          <w:lang w:eastAsia="pl-PL"/>
          <w14:ligatures w14:val="none"/>
        </w:rPr>
        <w:t xml:space="preserve"> </w:t>
      </w:r>
      <w:r>
        <w:rPr>
          <w:rFonts w:eastAsiaTheme="minorEastAsia"/>
          <w:color w:val="000000"/>
          <w:kern w:val="0"/>
          <w:lang w:eastAsia="pl-PL"/>
          <w14:ligatures w14:val="none"/>
        </w:rPr>
        <w:br/>
      </w:r>
      <w:r w:rsidRPr="00405B4A">
        <w:rPr>
          <w:rFonts w:eastAsiaTheme="minorEastAsia"/>
          <w:color w:val="000000"/>
          <w:kern w:val="0"/>
          <w:lang w:eastAsia="pl-PL"/>
          <w14:ligatures w14:val="none"/>
        </w:rPr>
        <w:t>zatem</w:t>
      </w:r>
      <w:r>
        <w:rPr>
          <w:rFonts w:eastAsiaTheme="minorEastAsia"/>
          <w:color w:val="000000"/>
          <w:kern w:val="0"/>
          <w:lang w:eastAsia="pl-PL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β</m:t>
        </m:r>
        <m:r>
          <m:rPr>
            <m:sty m:val="p"/>
          </m:rPr>
          <w:rPr>
            <w:rFonts w:ascii="Cambria Math" w:cstheme="minorHAnsi"/>
          </w:rPr>
          <m:t>=2</m:t>
        </m:r>
        <m:r>
          <m:rPr>
            <m:sty m:val="p"/>
          </m:rPr>
          <w:rPr>
            <w:rFonts w:ascii="Cambria Math" w:cstheme="minorHAnsi"/>
          </w:rPr>
          <m:t>25</m:t>
        </m:r>
      </m:oMath>
    </w:p>
    <w:p w14:paraId="7E139C09" w14:textId="1ABA80D9" w:rsidR="00EF1A66" w:rsidRPr="00BE2536" w:rsidRDefault="00EF1A66" w:rsidP="00EF1A66">
      <w:pPr>
        <w:pStyle w:val="Akapitzlist"/>
        <w:numPr>
          <w:ilvl w:val="0"/>
          <w:numId w:val="7"/>
        </w:numPr>
      </w:pPr>
      <m:oMath>
        <m:sSub>
          <m:sSubPr>
            <m:ctrlPr>
              <w:rPr>
                <w:rFonts w:ascii="Cambria Math" w:eastAsia="Times New Roman" w:hAnsi="Cambria Math" w:cs="Calibri"/>
                <w:b/>
                <w:bCs/>
                <w:i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B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=0,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3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 xml:space="preserve"> mA</m:t>
        </m:r>
      </m:oMath>
      <w:r w:rsidRPr="00405B4A">
        <w:rPr>
          <w:rFonts w:eastAsiaTheme="minorEastAsia"/>
          <w:b/>
          <w:bCs/>
          <w:color w:val="000000"/>
          <w:kern w:val="0"/>
          <w:lang w:eastAsia="pl-PL"/>
          <w14:ligatures w14:val="none"/>
        </w:rPr>
        <w:t xml:space="preserve"> </w:t>
      </w:r>
      <w:r>
        <w:rPr>
          <w:rFonts w:eastAsiaTheme="minorEastAsia"/>
          <w:b/>
          <w:bCs/>
          <w:color w:val="000000"/>
          <w:kern w:val="0"/>
          <w:lang w:eastAsia="pl-PL"/>
          <w14:ligatures w14:val="none"/>
        </w:rPr>
        <w:br/>
      </w:r>
      <m:oMath>
        <m:sSub>
          <m:sSubPr>
            <m:ctrlPr>
              <w:rPr>
                <w:rFonts w:ascii="Cambria Math" w:eastAsia="Times New Roman" w:hAnsi="Cambria Math" w:cs="Calibri"/>
                <w:b/>
                <w:bCs/>
                <w:i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C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≈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68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 xml:space="preserve"> mA</m:t>
        </m:r>
      </m:oMath>
      <w:r w:rsidRPr="00405B4A">
        <w:rPr>
          <w:rFonts w:eastAsiaTheme="minorEastAsia"/>
          <w:color w:val="000000"/>
          <w:kern w:val="0"/>
          <w:lang w:eastAsia="pl-PL"/>
          <w14:ligatures w14:val="none"/>
        </w:rPr>
        <w:t xml:space="preserve"> </w:t>
      </w:r>
      <w:r>
        <w:rPr>
          <w:rFonts w:eastAsiaTheme="minorEastAsia"/>
          <w:color w:val="000000"/>
          <w:kern w:val="0"/>
          <w:lang w:eastAsia="pl-PL"/>
          <w14:ligatures w14:val="none"/>
        </w:rPr>
        <w:br/>
      </w:r>
      <w:r w:rsidRPr="00405B4A">
        <w:rPr>
          <w:rFonts w:eastAsiaTheme="minorEastAsia"/>
          <w:color w:val="000000"/>
          <w:kern w:val="0"/>
          <w:lang w:eastAsia="pl-PL"/>
          <w14:ligatures w14:val="none"/>
        </w:rPr>
        <w:t>zatem</w:t>
      </w:r>
      <w:r>
        <w:rPr>
          <w:rFonts w:eastAsiaTheme="minorEastAsia"/>
          <w:color w:val="000000"/>
          <w:kern w:val="0"/>
          <w:lang w:eastAsia="pl-PL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β</m:t>
        </m:r>
        <m:r>
          <m:rPr>
            <m:sty m:val="p"/>
          </m:rPr>
          <w:rPr>
            <w:rFonts w:ascii="Cambria Math" w:cstheme="minorHAnsi"/>
          </w:rPr>
          <m:t>=2</m:t>
        </m:r>
        <m:r>
          <m:rPr>
            <m:sty m:val="p"/>
          </m:rPr>
          <w:rPr>
            <w:rFonts w:ascii="Cambria Math" w:cstheme="minorHAnsi"/>
          </w:rPr>
          <m:t>26</m:t>
        </m:r>
      </m:oMath>
    </w:p>
    <w:p w14:paraId="6B5BF654" w14:textId="10441F26" w:rsidR="00BE2536" w:rsidRPr="00B9162C" w:rsidRDefault="00BE2536" w:rsidP="00BE2536">
      <w:r>
        <w:t>Oznacza to, że</w:t>
      </w:r>
      <w:r w:rsidR="0047729F">
        <w:t xml:space="preserve"> w stanie aktywnym</w:t>
      </w:r>
      <w:r>
        <w:t xml:space="preserve"> wzmocnienie </w:t>
      </w:r>
      <w:r w:rsidR="0047729F">
        <w:t xml:space="preserve">prądowe </w:t>
      </w:r>
      <w:r>
        <w:t xml:space="preserve">tranzystora </w:t>
      </w:r>
      <w:r>
        <w:rPr>
          <w:rFonts w:eastAsiaTheme="minorEastAsia"/>
        </w:rPr>
        <w:t>BC237BP</w:t>
      </w:r>
      <w:r>
        <w:rPr>
          <w:rFonts w:eastAsiaTheme="minorEastAsia"/>
        </w:rPr>
        <w:t xml:space="preserve"> wynosi około 225</w:t>
      </w:r>
      <w:r w:rsidR="0047729F">
        <w:rPr>
          <w:rFonts w:eastAsiaTheme="minorEastAsia"/>
        </w:rPr>
        <w:t>.</w:t>
      </w:r>
    </w:p>
    <w:p w14:paraId="573D3C34" w14:textId="77777777" w:rsidR="005C1F6C" w:rsidRDefault="005C1F6C" w:rsidP="005C1F6C">
      <w:pPr>
        <w:pStyle w:val="Nagwek3"/>
      </w:pPr>
      <w:r>
        <w:t>Wnioski</w:t>
      </w:r>
    </w:p>
    <w:p w14:paraId="5427808E" w14:textId="588E67C8" w:rsidR="00E76939" w:rsidRDefault="008537E1" w:rsidP="00A206CF">
      <w:pPr>
        <w:jc w:val="both"/>
        <w:rPr>
          <w:rFonts w:eastAsiaTheme="minorEastAsia"/>
          <w:color w:val="000000"/>
          <w:kern w:val="0"/>
          <w:lang w:eastAsia="pl-PL"/>
          <w14:ligatures w14:val="none"/>
        </w:rPr>
      </w:pPr>
      <w:r>
        <w:t>Z przeprowadzonych symulacji można wywnioskować, że t</w:t>
      </w:r>
      <w:r w:rsidR="00F36A23">
        <w:t xml:space="preserve">ranzystor bipolarny NPN jest elementem elektronicznym, który potrafi sterować przepływem dużego prądu kolektora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bCs/>
                <w:i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C</m:t>
            </m:r>
          </m:sub>
        </m:sSub>
      </m:oMath>
      <w:r w:rsidR="00F36A23">
        <w:rPr>
          <w:rFonts w:eastAsiaTheme="minorEastAsia"/>
          <w:color w:val="000000"/>
          <w:kern w:val="0"/>
          <w:lang w:eastAsia="pl-PL"/>
          <w14:ligatures w14:val="none"/>
        </w:rPr>
        <w:t xml:space="preserve"> za pomocą bardzo małych prądów bazy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bCs/>
                <w:i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B</m:t>
            </m:r>
          </m:sub>
        </m:sSub>
      </m:oMath>
      <w:r w:rsidR="00A57330">
        <w:rPr>
          <w:rFonts w:eastAsiaTheme="minorEastAsia"/>
          <w:color w:val="000000"/>
          <w:kern w:val="0"/>
          <w:lang w:eastAsia="pl-PL"/>
          <w14:ligatures w14:val="none"/>
        </w:rPr>
        <w:t xml:space="preserve"> (dla tranzystora </w:t>
      </w:r>
      <w:r w:rsidR="00A57330">
        <w:rPr>
          <w:rFonts w:eastAsiaTheme="minorEastAsia"/>
        </w:rPr>
        <w:t>BC237BP</w:t>
      </w:r>
      <w:r w:rsidR="00A57330">
        <w:rPr>
          <w:rFonts w:eastAsiaTheme="minorEastAsia"/>
        </w:rPr>
        <w:t xml:space="preserve">, prąd bazy jest około 225 razy mniejszy od </w:t>
      </w:r>
      <w:r w:rsidR="00DF2281">
        <w:rPr>
          <w:rFonts w:eastAsiaTheme="minorEastAsia"/>
        </w:rPr>
        <w:t>prądu kolektora</w:t>
      </w:r>
      <w:r w:rsidR="00A57330">
        <w:rPr>
          <w:rFonts w:eastAsiaTheme="minorEastAsia"/>
          <w:color w:val="000000"/>
          <w:kern w:val="0"/>
          <w:lang w:eastAsia="pl-PL"/>
          <w14:ligatures w14:val="none"/>
        </w:rPr>
        <w:t>)</w:t>
      </w:r>
      <w:r w:rsidR="00DF2281">
        <w:rPr>
          <w:rFonts w:eastAsiaTheme="minorEastAsia"/>
          <w:color w:val="000000"/>
          <w:kern w:val="0"/>
          <w:lang w:eastAsia="pl-PL"/>
          <w14:ligatures w14:val="none"/>
        </w:rPr>
        <w:t>.</w:t>
      </w:r>
    </w:p>
    <w:p w14:paraId="406E5997" w14:textId="67B9FA75" w:rsidR="00026AF1" w:rsidRDefault="004F6971" w:rsidP="00A206CF">
      <w:pPr>
        <w:jc w:val="both"/>
        <w:rPr>
          <w:rFonts w:eastAsiaTheme="minorEastAsia"/>
          <w:color w:val="000000"/>
          <w:kern w:val="0"/>
          <w:lang w:eastAsia="pl-PL"/>
          <w14:ligatures w14:val="none"/>
        </w:rPr>
      </w:pPr>
      <w:r>
        <w:rPr>
          <w:rFonts w:eastAsiaTheme="minorEastAsia"/>
          <w:color w:val="000000"/>
          <w:kern w:val="0"/>
          <w:lang w:eastAsia="pl-PL"/>
          <w14:ligatures w14:val="none"/>
        </w:rPr>
        <w:t xml:space="preserve">Po wyrysowaniu rodziny charakterystyk </w:t>
      </w:r>
      <w:r w:rsidR="008D7BCA">
        <w:rPr>
          <w:rFonts w:eastAsiaTheme="minorEastAsia"/>
          <w:color w:val="000000"/>
          <w:kern w:val="0"/>
          <w:lang w:eastAsia="pl-PL"/>
          <w14:ligatures w14:val="none"/>
        </w:rPr>
        <w:t>wyjściowych można zauważyć, że</w:t>
      </w:r>
      <w:r w:rsidR="00B87EA2">
        <w:rPr>
          <w:rFonts w:eastAsiaTheme="minorEastAsia"/>
          <w:color w:val="000000"/>
          <w:kern w:val="0"/>
          <w:lang w:eastAsia="pl-PL"/>
          <w14:ligatures w14:val="none"/>
        </w:rPr>
        <w:t xml:space="preserve"> w stanie aktywnym</w:t>
      </w:r>
      <w:r w:rsidR="008D7BCA">
        <w:rPr>
          <w:rFonts w:eastAsiaTheme="minorEastAsia"/>
          <w:color w:val="000000"/>
          <w:kern w:val="0"/>
          <w:lang w:eastAsia="pl-PL"/>
          <w14:ligatures w14:val="none"/>
        </w:rPr>
        <w:t xml:space="preserve"> prąd </w:t>
      </w:r>
      <w:r w:rsidR="00B87EA2">
        <w:t xml:space="preserve">kolektora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bCs/>
                <w:i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C</m:t>
            </m:r>
          </m:sub>
        </m:sSub>
      </m:oMath>
      <w:r w:rsidR="00B87EA2">
        <w:rPr>
          <w:rFonts w:eastAsiaTheme="minorEastAsia"/>
          <w:color w:val="000000"/>
          <w:kern w:val="0"/>
          <w:lang w:eastAsia="pl-PL"/>
          <w14:ligatures w14:val="none"/>
        </w:rPr>
        <w:t xml:space="preserve"> nie zależy od przyłożonego napięcia</w:t>
      </w:r>
      <w:r w:rsidR="00CD155E">
        <w:rPr>
          <w:rFonts w:eastAsiaTheme="minorEastAsia"/>
          <w:color w:val="000000"/>
          <w:kern w:val="0"/>
          <w:lang w:eastAsia="pl-PL"/>
          <w14:ligatures w14:val="none"/>
        </w:rPr>
        <w:t xml:space="preserve">, a jedynie od </w:t>
      </w:r>
      <w:r w:rsidR="00CD155E">
        <w:rPr>
          <w:rFonts w:eastAsiaTheme="minorEastAsia"/>
          <w:color w:val="000000"/>
          <w:kern w:val="0"/>
          <w:lang w:eastAsia="pl-PL"/>
          <w14:ligatures w14:val="none"/>
        </w:rPr>
        <w:t>prąd</w:t>
      </w:r>
      <w:r w:rsidR="00CD155E">
        <w:rPr>
          <w:rFonts w:eastAsiaTheme="minorEastAsia"/>
          <w:color w:val="000000"/>
          <w:kern w:val="0"/>
          <w:lang w:eastAsia="pl-PL"/>
          <w14:ligatures w14:val="none"/>
        </w:rPr>
        <w:t>u</w:t>
      </w:r>
      <w:r w:rsidR="00CD155E">
        <w:rPr>
          <w:rFonts w:eastAsiaTheme="minorEastAsia"/>
          <w:color w:val="000000"/>
          <w:kern w:val="0"/>
          <w:lang w:eastAsia="pl-PL"/>
          <w14:ligatures w14:val="none"/>
        </w:rPr>
        <w:t xml:space="preserve"> bazy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bCs/>
                <w:i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B</m:t>
            </m:r>
          </m:sub>
        </m:sSub>
      </m:oMath>
      <w:r w:rsidR="00CD155E">
        <w:rPr>
          <w:rFonts w:eastAsiaTheme="minorEastAsia"/>
          <w:color w:val="000000"/>
          <w:kern w:val="0"/>
          <w:lang w:eastAsia="pl-PL"/>
          <w14:ligatures w14:val="none"/>
        </w:rPr>
        <w:t>. Dla tych samych napięć</w:t>
      </w:r>
      <w:r w:rsidR="00CD155E" w:rsidRPr="00CD155E">
        <w:rPr>
          <w:rFonts w:eastAsiaTheme="minorEastAsia"/>
          <w:iCs/>
          <w:color w:val="000000"/>
          <w:kern w:val="0"/>
          <w:lang w:eastAsia="pl-PL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Cs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CE</m:t>
            </m:r>
          </m:sub>
        </m:sSub>
      </m:oMath>
      <w:r w:rsidR="00CD155E">
        <w:rPr>
          <w:rFonts w:eastAsiaTheme="minorEastAsia"/>
          <w:iCs/>
          <w:color w:val="000000"/>
          <w:kern w:val="0"/>
          <w:lang w:eastAsia="pl-PL"/>
          <w14:ligatures w14:val="none"/>
        </w:rPr>
        <w:t xml:space="preserve"> </w:t>
      </w:r>
      <w:r w:rsidR="008143C0">
        <w:rPr>
          <w:rFonts w:eastAsiaTheme="minorEastAsia"/>
          <w:iCs/>
          <w:color w:val="000000"/>
          <w:kern w:val="0"/>
          <w:lang w:eastAsia="pl-PL"/>
          <w14:ligatures w14:val="none"/>
        </w:rPr>
        <w:t xml:space="preserve">prąd </w:t>
      </w:r>
      <w:r w:rsidR="008143C0">
        <w:t xml:space="preserve">kolektora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bCs/>
                <w:i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C</m:t>
            </m:r>
          </m:sub>
        </m:sSub>
      </m:oMath>
      <w:r w:rsidR="008143C0">
        <w:rPr>
          <w:rFonts w:eastAsiaTheme="minorEastAsia"/>
          <w:b/>
          <w:bCs/>
          <w:color w:val="000000"/>
          <w:kern w:val="0"/>
          <w:lang w:eastAsia="pl-PL"/>
          <w14:ligatures w14:val="none"/>
        </w:rPr>
        <w:t xml:space="preserve"> </w:t>
      </w:r>
      <w:r w:rsidR="008143C0">
        <w:rPr>
          <w:rFonts w:eastAsiaTheme="minorEastAsia"/>
          <w:color w:val="000000"/>
          <w:kern w:val="0"/>
          <w:lang w:eastAsia="pl-PL"/>
          <w14:ligatures w14:val="none"/>
        </w:rPr>
        <w:t xml:space="preserve">przyjmuje różne wartości w zależności od prądu </w:t>
      </w:r>
      <w:r w:rsidR="008143C0">
        <w:rPr>
          <w:rFonts w:eastAsiaTheme="minorEastAsia"/>
          <w:color w:val="000000"/>
          <w:kern w:val="0"/>
          <w:lang w:eastAsia="pl-PL"/>
          <w14:ligatures w14:val="none"/>
        </w:rPr>
        <w:t xml:space="preserve">bazy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bCs/>
                <w:i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B</m:t>
            </m:r>
          </m:sub>
        </m:sSub>
      </m:oMath>
      <w:r w:rsidR="005923EC">
        <w:rPr>
          <w:rFonts w:eastAsiaTheme="minorEastAsia"/>
          <w:color w:val="000000"/>
          <w:kern w:val="0"/>
          <w:lang w:eastAsia="pl-PL"/>
          <w14:ligatures w14:val="none"/>
        </w:rPr>
        <w:t>.</w:t>
      </w:r>
    </w:p>
    <w:p w14:paraId="6AF9B2B1" w14:textId="0A770767" w:rsidR="00A30A9B" w:rsidRDefault="00A30A9B" w:rsidP="00A30A9B">
      <w:pPr>
        <w:pStyle w:val="Nagwek1"/>
      </w:pPr>
      <w:r>
        <w:t>Zadanie 4</w:t>
      </w:r>
    </w:p>
    <w:p w14:paraId="3DE68CBE" w14:textId="4A795AAB" w:rsidR="00A30A9B" w:rsidRDefault="00A30A9B" w:rsidP="00A30A9B">
      <w:pPr>
        <w:pStyle w:val="Nagwek2"/>
      </w:pPr>
      <w:r>
        <w:t>Stabilizator napięcia stałego</w:t>
      </w:r>
    </w:p>
    <w:p w14:paraId="07A877E5" w14:textId="15E78FAC" w:rsidR="00876E9C" w:rsidRDefault="00876E9C" w:rsidP="00876E9C">
      <w:pPr>
        <w:pStyle w:val="Nagwek3"/>
      </w:pPr>
      <w:r>
        <w:t>Ws</w:t>
      </w:r>
      <w:r w:rsidR="00DA5F66">
        <w:t>tęp teoretyczny</w:t>
      </w:r>
    </w:p>
    <w:p w14:paraId="0A581EF1" w14:textId="1ADD6D91" w:rsidR="00DA5F66" w:rsidRDefault="005238E1" w:rsidP="00A901BE">
      <w:pPr>
        <w:jc w:val="both"/>
      </w:pPr>
      <w:r>
        <w:t xml:space="preserve">Stabilizator napięcia to układ </w:t>
      </w:r>
      <w:r w:rsidR="00A901BE">
        <w:t xml:space="preserve">elektroniczny, którego zadaniem jest utrzymanie na wyjściu stałego napięcia, niezależnie od wahań napięcia </w:t>
      </w:r>
      <w:r w:rsidR="00F32106">
        <w:t>zasilającego i od zmian obciążenia układu.</w:t>
      </w:r>
    </w:p>
    <w:p w14:paraId="5C9F0EB7" w14:textId="4E4A2CF3" w:rsidR="00CB3783" w:rsidRDefault="00CB3783" w:rsidP="00A901BE">
      <w:pPr>
        <w:jc w:val="both"/>
      </w:pPr>
      <w:r>
        <w:t>W szczególności, s</w:t>
      </w:r>
      <w:r>
        <w:t>tabilizator napięcia</w:t>
      </w:r>
      <w:r>
        <w:t xml:space="preserve"> stałego</w:t>
      </w:r>
      <w:r w:rsidR="00BD6AEC">
        <w:t xml:space="preserve"> DC</w:t>
      </w:r>
      <w:r>
        <w:t xml:space="preserve"> może posłużyć jako prostownik napięcia zmiennego</w:t>
      </w:r>
      <w:r w:rsidR="00BD6AEC">
        <w:t> AC.</w:t>
      </w:r>
      <w:r w:rsidR="004E0194">
        <w:t xml:space="preserve"> Zadaniem takiego układu jest </w:t>
      </w:r>
      <w:r w:rsidR="00A1509A">
        <w:t xml:space="preserve">konwersja zmiennego napięcia </w:t>
      </w:r>
      <w:r w:rsidR="00C57FC6">
        <w:t>na stałe. Zadanie to prostownik wykonuje za pomocą różnorodnych elementów elektronicznych, takich jak</w:t>
      </w:r>
      <w:r w:rsidR="0026234B">
        <w:t xml:space="preserve"> diody prostownicze, diody Zenera,</w:t>
      </w:r>
      <w:r w:rsidR="00C57FC6">
        <w:t xml:space="preserve"> </w:t>
      </w:r>
      <w:r w:rsidR="0026234B">
        <w:t xml:space="preserve">kondensatory i </w:t>
      </w:r>
      <w:r w:rsidR="00205299">
        <w:t>tranzystory.</w:t>
      </w:r>
    </w:p>
    <w:p w14:paraId="237F9430" w14:textId="2E82925E" w:rsidR="00205299" w:rsidRDefault="00205299" w:rsidP="00205299">
      <w:pPr>
        <w:pStyle w:val="Nagwek3"/>
      </w:pPr>
      <w:r>
        <w:t>Cel zadania</w:t>
      </w:r>
    </w:p>
    <w:p w14:paraId="471E261F" w14:textId="074AD290" w:rsidR="00205299" w:rsidRDefault="00205299" w:rsidP="00BB1750">
      <w:pPr>
        <w:jc w:val="both"/>
      </w:pPr>
      <w:r>
        <w:t xml:space="preserve">Zbudować krok po kroku </w:t>
      </w:r>
      <w:r w:rsidR="004D0583">
        <w:t>zasilacz stabilizowany</w:t>
      </w:r>
      <w:r w:rsidR="00FB503D">
        <w:t xml:space="preserve">. </w:t>
      </w:r>
      <w:r w:rsidR="004D0583">
        <w:t xml:space="preserve">Dla każdego etapu budowy, porównać </w:t>
      </w:r>
      <w:r w:rsidR="00BB1750">
        <w:t>napięcie wyjściowe z napięciem wejściowym oraz</w:t>
      </w:r>
      <w:r w:rsidR="00422DEE">
        <w:t xml:space="preserve"> z napięciem wyjściowym z poprzedniego kroku budowy</w:t>
      </w:r>
      <w:r w:rsidR="005D4BCE">
        <w:t xml:space="preserve">. Po zbudowaniu zasilacza, sprawdzić wartości napięć wyjściowych </w:t>
      </w:r>
      <w:r w:rsidR="00444A23">
        <w:t>dla kilku różnych rezystancji na wyjściu.</w:t>
      </w:r>
    </w:p>
    <w:p w14:paraId="5389A71E" w14:textId="7AD916CE" w:rsidR="00444A23" w:rsidRDefault="00385B73" w:rsidP="00385B73">
      <w:pPr>
        <w:pStyle w:val="Nagwek3"/>
      </w:pPr>
      <w:r>
        <w:t>Budowa zasilacza stabilizowanego</w:t>
      </w:r>
    </w:p>
    <w:p w14:paraId="61E0B068" w14:textId="2FAB415D" w:rsidR="00727E66" w:rsidRDefault="00385B73" w:rsidP="001A6C6A">
      <w:pPr>
        <w:pStyle w:val="Nagwek4"/>
      </w:pPr>
      <w:r>
        <w:t>Prostownik jednopołówkowy</w:t>
      </w:r>
    </w:p>
    <w:p w14:paraId="4F75774D" w14:textId="2FAA840E" w:rsidR="00727E66" w:rsidRDefault="00226B5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8115D1A" wp14:editId="6650F426">
                <wp:simplePos x="0" y="0"/>
                <wp:positionH relativeFrom="column">
                  <wp:posOffset>2648443</wp:posOffset>
                </wp:positionH>
                <wp:positionV relativeFrom="paragraph">
                  <wp:posOffset>2430145</wp:posOffset>
                </wp:positionV>
                <wp:extent cx="2974975" cy="266700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439" y="20282"/>
                    <wp:lineTo x="21439" y="0"/>
                    <wp:lineTo x="0" y="0"/>
                  </wp:wrapPolygon>
                </wp:wrapTight>
                <wp:docPr id="29381370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497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0B03BA" w14:textId="061B0067" w:rsidR="00065DAA" w:rsidRPr="00B27917" w:rsidRDefault="00065DAA" w:rsidP="00065DAA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r>
                              <w:t>8</w:t>
                            </w:r>
                            <w:r>
                              <w:t xml:space="preserve"> - </w:t>
                            </w:r>
                            <w:r w:rsidRPr="002732C6">
                              <w:t xml:space="preserve"> </w:t>
                            </w:r>
                            <w:r w:rsidR="00843736">
                              <w:t xml:space="preserve">sygnał wyjściowy </w:t>
                            </w:r>
                            <w:r w:rsidR="002E0088">
                              <w:t xml:space="preserve">prostownika jednopołówkowego </w:t>
                            </w:r>
                            <w:r w:rsidR="00843736">
                              <w:t>(zielony) na tle sygnału wejściowego (czerwony)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115D1A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208.55pt;margin-top:191.35pt;width:234.25pt;height:21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" stroked="f">
                <v:textbox style="mso-fit-shape-to-text:t" inset="0,0,0,0">
                  <w:txbxContent>
                    <w:p w14:paraId="5A0B03BA" w14:textId="061B0067" w:rsidR="00065DAA" w:rsidRPr="00B27917" w:rsidRDefault="00065DAA" w:rsidP="00065DAA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>
                        <w:t>8</w:t>
                      </w:r>
                      <w:r>
                        <w:t xml:space="preserve"> - </w:t>
                      </w:r>
                      <w:r w:rsidRPr="002732C6">
                        <w:t xml:space="preserve"> </w:t>
                      </w:r>
                      <w:r w:rsidR="00843736">
                        <w:t xml:space="preserve">sygnał wyjściowy </w:t>
                      </w:r>
                      <w:r w:rsidR="002E0088">
                        <w:t xml:space="preserve">prostownika jednopołówkowego </w:t>
                      </w:r>
                      <w:r w:rsidR="00843736">
                        <w:t>(zielony) na tle sygnału wejściowego (czerwony)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9400091" wp14:editId="3B98D11F">
                <wp:simplePos x="0" y="0"/>
                <wp:positionH relativeFrom="column">
                  <wp:posOffset>-40005</wp:posOffset>
                </wp:positionH>
                <wp:positionV relativeFrom="page">
                  <wp:posOffset>9313213</wp:posOffset>
                </wp:positionV>
                <wp:extent cx="2633980" cy="266700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02" y="20057"/>
                    <wp:lineTo x="21402" y="0"/>
                    <wp:lineTo x="0" y="0"/>
                  </wp:wrapPolygon>
                </wp:wrapTight>
                <wp:docPr id="212536440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98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EB25EF" w14:textId="616B2AB1" w:rsidR="00AF2921" w:rsidRPr="00B27917" w:rsidRDefault="00AF2921" w:rsidP="00AF2921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5539CD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2732C6">
                              <w:t xml:space="preserve"> </w:t>
                            </w:r>
                            <w:r>
                              <w:t>schemat prostownika jednopołówkowego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00091" id="_x0000_s1027" type="#_x0000_t202" style="position:absolute;margin-left:-3.15pt;margin-top:733.3pt;width:207.4pt;height:21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" stroked="f">
                <v:textbox style="mso-fit-shape-to-text:t" inset="0,0,0,0">
                  <w:txbxContent>
                    <w:p w14:paraId="44EB25EF" w14:textId="616B2AB1" w:rsidR="00AF2921" w:rsidRPr="00B27917" w:rsidRDefault="00AF2921" w:rsidP="00AF2921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5539CD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2732C6">
                        <w:t xml:space="preserve"> </w:t>
                      </w:r>
                      <w:r>
                        <w:t>schemat prostownika jednopołówkowego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3B2EBC">
        <w:drawing>
          <wp:inline distT="0" distB="0" distL="0" distR="0" wp14:anchorId="3639D054" wp14:editId="6D893EB5">
            <wp:extent cx="2593075" cy="2377867"/>
            <wp:effectExtent l="0" t="0" r="0" b="3810"/>
            <wp:docPr id="777878726" name="Obraz 1" descr="Obraz zawierający tekst, diagram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78726" name="Obraz 1" descr="Obraz zawierający tekst, diagram, zrzut ekranu, linia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986" cy="237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25B7">
        <w:drawing>
          <wp:inline distT="0" distB="0" distL="0" distR="0" wp14:anchorId="6D09523B" wp14:editId="4500493D">
            <wp:extent cx="3078001" cy="2387571"/>
            <wp:effectExtent l="0" t="0" r="8255" b="0"/>
            <wp:docPr id="1462997771" name="Obraz 1" descr="Obraz zawierający tekst, Wykres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97771" name="Obraz 1" descr="Obraz zawierający tekst, Wykres, zrzut ekranu, linia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091" cy="239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E66">
        <w:rPr>
          <w:noProof/>
        </w:rPr>
        <w:br w:type="page"/>
      </w:r>
    </w:p>
    <w:p w14:paraId="794C2249" w14:textId="22B24483" w:rsidR="00727E66" w:rsidRDefault="00DE39AB" w:rsidP="00727E66">
      <w:pPr>
        <w:pStyle w:val="Nagwek4"/>
        <w:rPr>
          <w:noProof/>
        </w:rPr>
      </w:pPr>
      <w:r>
        <w:rPr>
          <w:noProof/>
        </w:rPr>
        <w:lastRenderedPageBreak/>
        <w:t>Prostownik dwupołówkowy (mostek Graetza)</w:t>
      </w:r>
    </w:p>
    <w:p w14:paraId="0234F792" w14:textId="6B579E2C" w:rsidR="00DE39AB" w:rsidRDefault="00D55961" w:rsidP="00DE39A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6CDBDA" wp14:editId="4DF8F1A2">
                <wp:simplePos x="0" y="0"/>
                <wp:positionH relativeFrom="column">
                  <wp:posOffset>2798445</wp:posOffset>
                </wp:positionH>
                <wp:positionV relativeFrom="paragraph">
                  <wp:posOffset>2197735</wp:posOffset>
                </wp:positionV>
                <wp:extent cx="2906395" cy="635"/>
                <wp:effectExtent l="0" t="0" r="8255" b="0"/>
                <wp:wrapSquare wrapText="bothSides"/>
                <wp:docPr id="39331457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585EC7" w14:textId="61776537" w:rsidR="00226B59" w:rsidRPr="00B27917" w:rsidRDefault="00226B59" w:rsidP="00226B59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r w:rsidR="00D55961">
                              <w:t>10</w:t>
                            </w:r>
                            <w:r>
                              <w:t xml:space="preserve"> - </w:t>
                            </w:r>
                            <w:r w:rsidRPr="002732C6">
                              <w:t xml:space="preserve"> </w:t>
                            </w:r>
                            <w:r w:rsidR="00D55961">
                              <w:t xml:space="preserve">sygnał wyjściowy prostownika </w:t>
                            </w:r>
                            <w:r w:rsidR="00D55961">
                              <w:t>dwu</w:t>
                            </w:r>
                            <w:r w:rsidR="00D55961">
                              <w:t>połówkowego (zielony) na tle sygnału wejściowego (czerwony)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CDBDA" id="_x0000_s1028" type="#_x0000_t202" style="position:absolute;margin-left:220.35pt;margin-top:173.05pt;width:228.85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" stroked="f">
                <v:textbox style="mso-fit-shape-to-text:t" inset="0,0,0,0">
                  <w:txbxContent>
                    <w:p w14:paraId="3A585EC7" w14:textId="61776537" w:rsidR="00226B59" w:rsidRPr="00B27917" w:rsidRDefault="00226B59" w:rsidP="00226B59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 w:rsidR="00D55961">
                        <w:t>10</w:t>
                      </w:r>
                      <w:r>
                        <w:t xml:space="preserve"> - </w:t>
                      </w:r>
                      <w:r w:rsidRPr="002732C6">
                        <w:t xml:space="preserve"> </w:t>
                      </w:r>
                      <w:r w:rsidR="00D55961">
                        <w:t xml:space="preserve">sygnał wyjściowy prostownika </w:t>
                      </w:r>
                      <w:r w:rsidR="00D55961">
                        <w:t>dwu</w:t>
                      </w:r>
                      <w:r w:rsidR="00D55961">
                        <w:t>połówkowego (zielony) na tle sygnału wejściowego (czerwony)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5C3061" wp14:editId="1C8AAA77">
                <wp:simplePos x="0" y="0"/>
                <wp:positionH relativeFrom="column">
                  <wp:posOffset>75062</wp:posOffset>
                </wp:positionH>
                <wp:positionV relativeFrom="paragraph">
                  <wp:posOffset>2188845</wp:posOffset>
                </wp:positionV>
                <wp:extent cx="2633980" cy="635"/>
                <wp:effectExtent l="0" t="0" r="0" b="0"/>
                <wp:wrapSquare wrapText="bothSides"/>
                <wp:docPr id="27332356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C5FA8F" w14:textId="1FA7279D" w:rsidR="00226B59" w:rsidRPr="00B27917" w:rsidRDefault="00226B59" w:rsidP="00226B59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5539CD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2732C6">
                              <w:t xml:space="preserve"> </w:t>
                            </w:r>
                            <w:r>
                              <w:t xml:space="preserve">schemat prostownika </w:t>
                            </w:r>
                            <w:r w:rsidR="002E0088">
                              <w:t>dwu</w:t>
                            </w:r>
                            <w:r>
                              <w:t>połówkowego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C3061" id="_x0000_s1029" type="#_x0000_t202" style="position:absolute;margin-left:5.9pt;margin-top:172.35pt;width:207.4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" stroked="f">
                <v:textbox style="mso-fit-shape-to-text:t" inset="0,0,0,0">
                  <w:txbxContent>
                    <w:p w14:paraId="72C5FA8F" w14:textId="1FA7279D" w:rsidR="00226B59" w:rsidRPr="00B27917" w:rsidRDefault="00226B59" w:rsidP="00226B59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5539CD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2732C6">
                        <w:t xml:space="preserve"> </w:t>
                      </w:r>
                      <w:r>
                        <w:t xml:space="preserve">schemat prostownika </w:t>
                      </w:r>
                      <w:r w:rsidR="002E0088">
                        <w:t>dwu</w:t>
                      </w:r>
                      <w:r>
                        <w:t>połówkowego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7531" w:rsidRPr="00017531">
        <w:drawing>
          <wp:inline distT="0" distB="0" distL="0" distR="0" wp14:anchorId="762B6A27" wp14:editId="28C7D9CC">
            <wp:extent cx="2795596" cy="2176818"/>
            <wp:effectExtent l="0" t="0" r="5080" b="0"/>
            <wp:docPr id="930193377" name="Obraz 1" descr="Obraz zawierający tekst, diagram, lini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93377" name="Obraz 1" descr="Obraz zawierający tekst, diagram, linia, numer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085" cy="219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87E" w:rsidRPr="00E9487E">
        <w:rPr>
          <w:noProof/>
        </w:rPr>
        <w:t xml:space="preserve"> </w:t>
      </w:r>
      <w:r w:rsidR="00E9487E" w:rsidRPr="00E9487E">
        <w:drawing>
          <wp:inline distT="0" distB="0" distL="0" distR="0" wp14:anchorId="07E7112F" wp14:editId="6DDF4516">
            <wp:extent cx="2785345" cy="2176818"/>
            <wp:effectExtent l="0" t="0" r="0" b="0"/>
            <wp:docPr id="582453729" name="Obraz 1" descr="Obraz zawierający tekst, zrzut ekranu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53729" name="Obraz 1" descr="Obraz zawierający tekst, zrzut ekranu, Wykres, diagram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947" cy="218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FD0A" w14:textId="0F0E3575" w:rsidR="00226B59" w:rsidRDefault="00226B59" w:rsidP="00DE39AB">
      <w:pPr>
        <w:rPr>
          <w:noProof/>
        </w:rPr>
      </w:pPr>
    </w:p>
    <w:p w14:paraId="0865F5BC" w14:textId="47985079" w:rsidR="000E1CBD" w:rsidRDefault="000E1CBD" w:rsidP="000E1CBD">
      <w:pPr>
        <w:pStyle w:val="Nagwek4"/>
      </w:pPr>
      <w:r>
        <w:t>Prostownik dwupołówkowy z kondensatorem</w:t>
      </w:r>
    </w:p>
    <w:p w14:paraId="09B009B9" w14:textId="2549600E" w:rsidR="00A37AA8" w:rsidRDefault="00770A82" w:rsidP="00A37AA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108E90" wp14:editId="445D396E">
                <wp:simplePos x="0" y="0"/>
                <wp:positionH relativeFrom="column">
                  <wp:posOffset>2955479</wp:posOffset>
                </wp:positionH>
                <wp:positionV relativeFrom="paragraph">
                  <wp:posOffset>2084705</wp:posOffset>
                </wp:positionV>
                <wp:extent cx="2722245" cy="450215"/>
                <wp:effectExtent l="0" t="0" r="1905" b="6985"/>
                <wp:wrapSquare wrapText="bothSides"/>
                <wp:docPr id="28829903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245" cy="4502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59E645" w14:textId="7E3A908C" w:rsidR="00770A82" w:rsidRPr="00B27917" w:rsidRDefault="00770A82" w:rsidP="00770A82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r>
                              <w:t>12</w:t>
                            </w:r>
                            <w:r>
                              <w:t xml:space="preserve"> - </w:t>
                            </w:r>
                            <w:r w:rsidRPr="002732C6">
                              <w:t xml:space="preserve"> </w:t>
                            </w:r>
                            <w:r>
                              <w:t xml:space="preserve">sygnał wyjściowy prostownika dwupołówkowego </w:t>
                            </w:r>
                            <w:r w:rsidR="0007360D">
                              <w:t xml:space="preserve">z kondensatorem </w:t>
                            </w:r>
                            <w:r>
                              <w:t>(zielony) na tle sygnału wejściowego (czerwony)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08E90" id="_x0000_s1030" type="#_x0000_t202" style="position:absolute;margin-left:232.7pt;margin-top:164.15pt;width:214.35pt;height:3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" stroked="f">
                <v:textbox inset="0,0,0,0">
                  <w:txbxContent>
                    <w:p w14:paraId="5659E645" w14:textId="7E3A908C" w:rsidR="00770A82" w:rsidRPr="00B27917" w:rsidRDefault="00770A82" w:rsidP="00770A82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>
                        <w:t>12</w:t>
                      </w:r>
                      <w:r>
                        <w:t xml:space="preserve"> - </w:t>
                      </w:r>
                      <w:r w:rsidRPr="002732C6">
                        <w:t xml:space="preserve"> </w:t>
                      </w:r>
                      <w:r>
                        <w:t xml:space="preserve">sygnał wyjściowy prostownika dwupołówkowego </w:t>
                      </w:r>
                      <w:r w:rsidR="0007360D">
                        <w:t xml:space="preserve">z kondensatorem </w:t>
                      </w:r>
                      <w:r>
                        <w:t>(zielony) na tle sygnału wejściowego (czerwony)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59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6233E6" wp14:editId="0219FC1D">
                <wp:simplePos x="0" y="0"/>
                <wp:positionH relativeFrom="column">
                  <wp:posOffset>150495</wp:posOffset>
                </wp:positionH>
                <wp:positionV relativeFrom="paragraph">
                  <wp:posOffset>2077720</wp:posOffset>
                </wp:positionV>
                <wp:extent cx="2524125" cy="306705"/>
                <wp:effectExtent l="0" t="0" r="9525" b="0"/>
                <wp:wrapSquare wrapText="bothSides"/>
                <wp:docPr id="91714877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06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505053" w14:textId="46FC00A6" w:rsidR="00D55961" w:rsidRPr="00B27917" w:rsidRDefault="00D55961" w:rsidP="00D55961">
                            <w:pPr>
                              <w:pStyle w:val="Legenda"/>
                              <w:jc w:val="center"/>
                            </w:pPr>
                            <w:r>
                              <w:t xml:space="preserve">Rysunek </w:t>
                            </w:r>
                            <w:r>
                              <w:t>11</w:t>
                            </w:r>
                            <w:r>
                              <w:t xml:space="preserve"> - </w:t>
                            </w:r>
                            <w:r w:rsidRPr="002732C6">
                              <w:t xml:space="preserve"> </w:t>
                            </w:r>
                            <w:r>
                              <w:t>schemat prostownika dwupołówkowego</w:t>
                            </w:r>
                            <w:r>
                              <w:t xml:space="preserve"> z kondensatorem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233E6" id="_x0000_s1031" type="#_x0000_t202" style="position:absolute;margin-left:11.85pt;margin-top:163.6pt;width:198.75pt;height:2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" stroked="f">
                <v:textbox inset="0,0,0,0">
                  <w:txbxContent>
                    <w:p w14:paraId="65505053" w14:textId="46FC00A6" w:rsidR="00D55961" w:rsidRPr="00B27917" w:rsidRDefault="00D55961" w:rsidP="00D55961">
                      <w:pPr>
                        <w:pStyle w:val="Legenda"/>
                        <w:jc w:val="center"/>
                      </w:pPr>
                      <w:r>
                        <w:t xml:space="preserve">Rysunek </w:t>
                      </w:r>
                      <w:r>
                        <w:t>11</w:t>
                      </w:r>
                      <w:r>
                        <w:t xml:space="preserve"> - </w:t>
                      </w:r>
                      <w:r w:rsidRPr="002732C6">
                        <w:t xml:space="preserve"> </w:t>
                      </w:r>
                      <w:r>
                        <w:t>schemat prostownika dwupołówkowego</w:t>
                      </w:r>
                      <w:r>
                        <w:t xml:space="preserve"> z kondensatorem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7AA8" w:rsidRPr="00A37AA8">
        <w:drawing>
          <wp:inline distT="0" distB="0" distL="0" distR="0" wp14:anchorId="4F77E04A" wp14:editId="58497789">
            <wp:extent cx="2954741" cy="2021288"/>
            <wp:effectExtent l="0" t="0" r="0" b="0"/>
            <wp:docPr id="362283730" name="Obraz 1" descr="Obraz zawierający tekst, diagram, Plan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83730" name="Obraz 1" descr="Obraz zawierający tekst, diagram, Plan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4099" cy="206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B1B" w:rsidRPr="00512B1B">
        <w:rPr>
          <w:noProof/>
        </w:rPr>
        <w:t xml:space="preserve"> </w:t>
      </w:r>
      <w:r w:rsidR="00512B1B" w:rsidRPr="00512B1B">
        <w:drawing>
          <wp:inline distT="0" distB="0" distL="0" distR="0" wp14:anchorId="34E61102" wp14:editId="6DC4C6DD">
            <wp:extent cx="2647665" cy="2027775"/>
            <wp:effectExtent l="0" t="0" r="635" b="0"/>
            <wp:docPr id="1205144872" name="Obraz 1" descr="Obraz zawierający tekst, Wykres, diagram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44872" name="Obraz 1" descr="Obraz zawierający tekst, Wykres, diagram, zrzut ekranu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1321" cy="20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117C" w14:textId="4BEB8490" w:rsidR="00D55961" w:rsidRDefault="00D55961" w:rsidP="00251C55">
      <w:pPr>
        <w:jc w:val="both"/>
        <w:rPr>
          <w:noProof/>
        </w:rPr>
      </w:pPr>
    </w:p>
    <w:p w14:paraId="462A90B1" w14:textId="768E632B" w:rsidR="0007360D" w:rsidRDefault="00512B1B" w:rsidP="00251C55">
      <w:pPr>
        <w:jc w:val="both"/>
        <w:rPr>
          <w:rFonts w:eastAsiaTheme="minorEastAsia"/>
          <w:noProof/>
        </w:rPr>
      </w:pPr>
      <w:r>
        <w:rPr>
          <w:noProof/>
        </w:rPr>
        <w:t xml:space="preserve">Sygnał </w:t>
      </w:r>
      <w:r w:rsidR="0013368C">
        <w:rPr>
          <w:noProof/>
        </w:rPr>
        <w:t xml:space="preserve">wyjściowy prostownika dwupołówkowego z kondensatorem </w:t>
      </w:r>
      <w:r w:rsidR="00A537DE">
        <w:rPr>
          <w:noProof/>
        </w:rPr>
        <w:t xml:space="preserve">jest bardziej zbliżony do sygnału stałego niż </w:t>
      </w:r>
      <w:r w:rsidR="00251C55">
        <w:rPr>
          <w:noProof/>
        </w:rPr>
        <w:t xml:space="preserve">w przypadku tego samego prostownika bez kondensatora. Można zauważyć, że dzięki ładowaniu i rozładowywaniu kondensatora, </w:t>
      </w:r>
      <w:r w:rsidR="00CC0630">
        <w:rPr>
          <w:noProof/>
        </w:rPr>
        <w:t xml:space="preserve">sygnał oscyluje pomiędzy </w:t>
      </w:r>
      <m:oMath>
        <m:r>
          <w:rPr>
            <w:rFonts w:ascii="Cambria Math" w:hAnsi="Cambria Math"/>
            <w:noProof/>
          </w:rPr>
          <m:t>2,1 V</m:t>
        </m:r>
      </m:oMath>
      <w:r w:rsidR="001E5813">
        <w:rPr>
          <w:rFonts w:eastAsiaTheme="minorEastAsia"/>
          <w:noProof/>
        </w:rPr>
        <w:t xml:space="preserve"> a </w:t>
      </w:r>
      <m:oMath>
        <m:r>
          <w:rPr>
            <w:rFonts w:ascii="Cambria Math" w:hAnsi="Cambria Math"/>
            <w:noProof/>
          </w:rPr>
          <m:t>3,6</m:t>
        </m:r>
        <m:r>
          <w:rPr>
            <w:rFonts w:ascii="Cambria Math" w:hAnsi="Cambria Math"/>
            <w:noProof/>
          </w:rPr>
          <m:t xml:space="preserve"> V</m:t>
        </m:r>
      </m:oMath>
      <w:r w:rsidR="00D80B60">
        <w:rPr>
          <w:rFonts w:eastAsiaTheme="minorEastAsia"/>
          <w:noProof/>
        </w:rPr>
        <w:t>, a nie jak w</w:t>
      </w:r>
      <w:r w:rsidR="0083062B">
        <w:rPr>
          <w:rFonts w:eastAsiaTheme="minorEastAsia"/>
          <w:noProof/>
        </w:rPr>
        <w:t> </w:t>
      </w:r>
      <w:r w:rsidR="00D80B60">
        <w:rPr>
          <w:rFonts w:eastAsiaTheme="minorEastAsia"/>
          <w:noProof/>
        </w:rPr>
        <w:t xml:space="preserve">poprzednim przypadku pomiędzy </w:t>
      </w:r>
      <m:oMath>
        <m:r>
          <w:rPr>
            <w:rFonts w:ascii="Cambria Math" w:hAnsi="Cambria Math"/>
            <w:noProof/>
          </w:rPr>
          <m:t>0</m:t>
        </m:r>
        <m:r>
          <w:rPr>
            <w:rFonts w:ascii="Cambria Math" w:hAnsi="Cambria Math"/>
            <w:noProof/>
          </w:rPr>
          <m:t xml:space="preserve"> V</m:t>
        </m:r>
      </m:oMath>
      <w:r w:rsidR="00D80B60">
        <w:rPr>
          <w:rFonts w:eastAsiaTheme="minorEastAsia"/>
          <w:noProof/>
        </w:rPr>
        <w:t xml:space="preserve"> a </w:t>
      </w:r>
      <m:oMath>
        <m:r>
          <w:rPr>
            <w:rFonts w:ascii="Cambria Math" w:hAnsi="Cambria Math"/>
            <w:noProof/>
          </w:rPr>
          <m:t>3,6 V</m:t>
        </m:r>
      </m:oMath>
      <w:r w:rsidR="00DA12A8">
        <w:rPr>
          <w:rFonts w:eastAsiaTheme="minorEastAsia"/>
          <w:noProof/>
        </w:rPr>
        <w:t>.</w:t>
      </w:r>
    </w:p>
    <w:p w14:paraId="4F7F6DD8" w14:textId="77777777" w:rsidR="0007360D" w:rsidRDefault="0007360D">
      <w:pPr>
        <w:rPr>
          <w:rFonts w:eastAsiaTheme="minorEastAsia"/>
          <w:noProof/>
        </w:rPr>
      </w:pPr>
      <w:r>
        <w:rPr>
          <w:rFonts w:eastAsiaTheme="minorEastAsia"/>
          <w:noProof/>
        </w:rPr>
        <w:br w:type="page"/>
      </w:r>
    </w:p>
    <w:p w14:paraId="0D061246" w14:textId="245B3811" w:rsidR="00225604" w:rsidRDefault="00225604" w:rsidP="00225604">
      <w:pPr>
        <w:pStyle w:val="Nagwek4"/>
      </w:pPr>
      <w:r>
        <w:lastRenderedPageBreak/>
        <w:t>Prostownik dwupołówkowy z kondensatorem i diodą Zenera</w:t>
      </w:r>
    </w:p>
    <w:p w14:paraId="593AD3AE" w14:textId="58105935" w:rsidR="005B73B2" w:rsidRDefault="00A10492" w:rsidP="005B73B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05B190" wp14:editId="471C99E2">
                <wp:simplePos x="0" y="0"/>
                <wp:positionH relativeFrom="column">
                  <wp:posOffset>3102250</wp:posOffset>
                </wp:positionH>
                <wp:positionV relativeFrom="paragraph">
                  <wp:posOffset>1942958</wp:posOffset>
                </wp:positionV>
                <wp:extent cx="2722245" cy="450215"/>
                <wp:effectExtent l="0" t="0" r="1905" b="6985"/>
                <wp:wrapSquare wrapText="bothSides"/>
                <wp:docPr id="21174950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245" cy="4502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085EA5" w14:textId="3F653D03" w:rsidR="00A10492" w:rsidRPr="00B27917" w:rsidRDefault="00A10492" w:rsidP="00A10492">
                            <w:pPr>
                              <w:pStyle w:val="Legenda"/>
                              <w:jc w:val="center"/>
                            </w:pPr>
                            <w:r>
                              <w:t>Rysunek 1</w:t>
                            </w:r>
                            <w:r>
                              <w:t>4</w:t>
                            </w:r>
                            <w:r>
                              <w:t xml:space="preserve"> - </w:t>
                            </w:r>
                            <w:r w:rsidRPr="002732C6">
                              <w:t xml:space="preserve"> </w:t>
                            </w:r>
                            <w:r>
                              <w:t>sygnał wyjściowy prostownika dwupołówkowego z kondensatorem</w:t>
                            </w:r>
                            <w:r>
                              <w:t xml:space="preserve"> i diodą Zenera</w:t>
                            </w:r>
                            <w:r>
                              <w:t xml:space="preserve"> (zielony) na tle sygnału wejściowego (czerwony)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5B190" id="_x0000_s1032" type="#_x0000_t202" style="position:absolute;margin-left:244.25pt;margin-top:153pt;width:214.35pt;height:3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" stroked="f">
                <v:textbox inset="0,0,0,0">
                  <w:txbxContent>
                    <w:p w14:paraId="41085EA5" w14:textId="3F653D03" w:rsidR="00A10492" w:rsidRPr="00B27917" w:rsidRDefault="00A10492" w:rsidP="00A10492">
                      <w:pPr>
                        <w:pStyle w:val="Legenda"/>
                        <w:jc w:val="center"/>
                      </w:pPr>
                      <w:r>
                        <w:t>Rysunek 1</w:t>
                      </w:r>
                      <w:r>
                        <w:t>4</w:t>
                      </w:r>
                      <w:r>
                        <w:t xml:space="preserve"> - </w:t>
                      </w:r>
                      <w:r w:rsidRPr="002732C6">
                        <w:t xml:space="preserve"> </w:t>
                      </w:r>
                      <w:r>
                        <w:t>sygnał wyjściowy prostownika dwupołówkowego z kondensatorem</w:t>
                      </w:r>
                      <w:r>
                        <w:t xml:space="preserve"> i diodą Zenera</w:t>
                      </w:r>
                      <w:r>
                        <w:t xml:space="preserve"> (zielony) na tle sygnału wejściowego (czerwony)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12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314C4" wp14:editId="475B26DB">
                <wp:simplePos x="0" y="0"/>
                <wp:positionH relativeFrom="column">
                  <wp:posOffset>300583</wp:posOffset>
                </wp:positionH>
                <wp:positionV relativeFrom="paragraph">
                  <wp:posOffset>1959155</wp:posOffset>
                </wp:positionV>
                <wp:extent cx="2558415" cy="306705"/>
                <wp:effectExtent l="0" t="0" r="0" b="0"/>
                <wp:wrapSquare wrapText="bothSides"/>
                <wp:docPr id="48032059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415" cy="306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8578E7" w14:textId="29F7E419" w:rsidR="007E127D" w:rsidRPr="00B27917" w:rsidRDefault="007E127D" w:rsidP="007E127D">
                            <w:pPr>
                              <w:pStyle w:val="Legenda"/>
                              <w:jc w:val="center"/>
                            </w:pPr>
                            <w:r>
                              <w:t>Rysunek 1</w:t>
                            </w:r>
                            <w:r>
                              <w:t>3</w:t>
                            </w:r>
                            <w:r>
                              <w:t xml:space="preserve"> - </w:t>
                            </w:r>
                            <w:r w:rsidRPr="002732C6">
                              <w:t xml:space="preserve"> </w:t>
                            </w:r>
                            <w:r>
                              <w:t>schemat prostownika dwupołówkowego z kondensatorem</w:t>
                            </w:r>
                            <w:r>
                              <w:t xml:space="preserve"> i diodą Zenera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314C4" id="_x0000_s1033" type="#_x0000_t202" style="position:absolute;margin-left:23.65pt;margin-top:154.25pt;width:201.45pt;height:2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" stroked="f">
                <v:textbox inset="0,0,0,0">
                  <w:txbxContent>
                    <w:p w14:paraId="148578E7" w14:textId="29F7E419" w:rsidR="007E127D" w:rsidRPr="00B27917" w:rsidRDefault="007E127D" w:rsidP="007E127D">
                      <w:pPr>
                        <w:pStyle w:val="Legenda"/>
                        <w:jc w:val="center"/>
                      </w:pPr>
                      <w:r>
                        <w:t>Rysunek 1</w:t>
                      </w:r>
                      <w:r>
                        <w:t>3</w:t>
                      </w:r>
                      <w:r>
                        <w:t xml:space="preserve"> - </w:t>
                      </w:r>
                      <w:r w:rsidRPr="002732C6">
                        <w:t xml:space="preserve"> </w:t>
                      </w:r>
                      <w:r>
                        <w:t>schemat prostownika dwupołówkowego z kondensatorem</w:t>
                      </w:r>
                      <w:r>
                        <w:t xml:space="preserve"> i diodą Zenera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2FA8" w:rsidRPr="00F02FA8">
        <w:drawing>
          <wp:inline distT="0" distB="0" distL="0" distR="0" wp14:anchorId="31BA212D" wp14:editId="2BAD2A90">
            <wp:extent cx="3220872" cy="1916122"/>
            <wp:effectExtent l="0" t="0" r="0" b="8255"/>
            <wp:docPr id="1386158100" name="Obraz 1" descr="Obraz zawierający tekst, diagram, Plan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58100" name="Obraz 1" descr="Obraz zawierający tekst, diagram, Plan, Równolegl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177" cy="192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610" w:rsidRPr="009E2610">
        <w:drawing>
          <wp:inline distT="0" distB="0" distL="0" distR="0" wp14:anchorId="3850C684" wp14:editId="0B161C90">
            <wp:extent cx="2483892" cy="1924524"/>
            <wp:effectExtent l="0" t="0" r="0" b="0"/>
            <wp:docPr id="1770137821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37821" name="Obraz 1" descr="Obraz zawierający tekst, zrzut ekranu, diagram, Wykres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6512" cy="194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23C1" w14:textId="4F7A2EE1" w:rsidR="007E127D" w:rsidRDefault="007E127D" w:rsidP="005B73B2"/>
    <w:p w14:paraId="12C3BA26" w14:textId="1982867D" w:rsidR="008F043A" w:rsidRDefault="00A327D5" w:rsidP="002B2D1B">
      <w:pPr>
        <w:jc w:val="both"/>
        <w:rPr>
          <w:rFonts w:eastAsiaTheme="minorEastAsia"/>
        </w:rPr>
      </w:pPr>
      <w:r>
        <w:t>Sygnał wyjściowy po dodaniu diody Zenera</w:t>
      </w:r>
      <w:r w:rsidR="00A73BBB">
        <w:t xml:space="preserve"> ma obcięte wartości powyżej </w:t>
      </w:r>
      <m:oMath>
        <m:r>
          <w:rPr>
            <w:rFonts w:ascii="Cambria Math" w:hAnsi="Cambria Math"/>
            <w:noProof/>
          </w:rPr>
          <m:t>2,</m:t>
        </m:r>
        <m:r>
          <w:rPr>
            <w:rFonts w:ascii="Cambria Math" w:hAnsi="Cambria Math"/>
            <w:noProof/>
          </w:rPr>
          <m:t>2</m:t>
        </m:r>
        <m:r>
          <w:rPr>
            <w:rFonts w:ascii="Cambria Math" w:hAnsi="Cambria Math"/>
            <w:noProof/>
          </w:rPr>
          <m:t xml:space="preserve"> V</m:t>
        </m:r>
      </m:oMath>
      <w:r w:rsidR="00807950">
        <w:rPr>
          <w:rFonts w:eastAsiaTheme="minorEastAsia"/>
        </w:rPr>
        <w:t xml:space="preserve">, co nie miało miejsca w przypadku bez diody Zenera. </w:t>
      </w:r>
      <w:r w:rsidR="00AD5737">
        <w:rPr>
          <w:rFonts w:eastAsiaTheme="minorEastAsia"/>
        </w:rPr>
        <w:t xml:space="preserve">Dodatkowo, została dodana rezystancja o wartości </w:t>
      </w:r>
      <m:oMath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Ω</m:t>
        </m:r>
      </m:oMath>
      <w:r w:rsidR="00AD5737">
        <w:rPr>
          <w:rFonts w:eastAsiaTheme="minorEastAsia"/>
        </w:rPr>
        <w:t xml:space="preserve">, ograniczająca prąd płynący przez diodę do około </w:t>
      </w:r>
      <m:oMath>
        <m:r>
          <w:rPr>
            <w:rFonts w:ascii="Cambria Math" w:hAnsi="Cambria Math"/>
            <w:noProof/>
          </w:rPr>
          <m:t>50</m:t>
        </m:r>
        <m:r>
          <w:rPr>
            <w:rFonts w:ascii="Cambria Math" w:hAnsi="Cambria Math"/>
            <w:noProof/>
          </w:rPr>
          <m:t xml:space="preserve"> </m:t>
        </m:r>
        <m:r>
          <w:rPr>
            <w:rFonts w:ascii="Cambria Math" w:hAnsi="Cambria Math"/>
            <w:noProof/>
          </w:rPr>
          <m:t>mA</m:t>
        </m:r>
      </m:oMath>
      <w:r w:rsidR="008F043A">
        <w:rPr>
          <w:rFonts w:eastAsiaTheme="minorEastAsia"/>
        </w:rPr>
        <w:t>.</w:t>
      </w:r>
    </w:p>
    <w:p w14:paraId="6BAECE13" w14:textId="740FC137" w:rsidR="00A327D5" w:rsidRDefault="008F043A" w:rsidP="008F043A">
      <w:pPr>
        <w:pStyle w:val="Nagwek4"/>
      </w:pPr>
      <w:r>
        <w:t>Zasilacz stabilizowany</w:t>
      </w:r>
    </w:p>
    <w:p w14:paraId="33E9AFDE" w14:textId="063B32AE" w:rsidR="00771F19" w:rsidRDefault="00012B1C" w:rsidP="00771F1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E015CD" wp14:editId="63321E91">
                <wp:simplePos x="0" y="0"/>
                <wp:positionH relativeFrom="column">
                  <wp:posOffset>3139743</wp:posOffset>
                </wp:positionH>
                <wp:positionV relativeFrom="paragraph">
                  <wp:posOffset>1805021</wp:posOffset>
                </wp:positionV>
                <wp:extent cx="2722245" cy="313690"/>
                <wp:effectExtent l="0" t="0" r="1905" b="0"/>
                <wp:wrapSquare wrapText="bothSides"/>
                <wp:docPr id="40805065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245" cy="3136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F7A78F" w14:textId="0F315700" w:rsidR="00012B1C" w:rsidRPr="00B27917" w:rsidRDefault="00012B1C" w:rsidP="00012B1C">
                            <w:pPr>
                              <w:pStyle w:val="Legenda"/>
                              <w:jc w:val="center"/>
                            </w:pPr>
                            <w:r>
                              <w:t>Rysunek 1</w:t>
                            </w:r>
                            <w:r w:rsidR="00C2362A">
                              <w:t>6</w:t>
                            </w:r>
                            <w:r>
                              <w:t xml:space="preserve"> - </w:t>
                            </w:r>
                            <w:r w:rsidRPr="002732C6">
                              <w:t xml:space="preserve"> </w:t>
                            </w:r>
                            <w:r>
                              <w:t xml:space="preserve">sygnał wyjściowy </w:t>
                            </w:r>
                            <w:r>
                              <w:t>zasilacza stabilizowanego</w:t>
                            </w:r>
                            <w:r>
                              <w:t xml:space="preserve"> (zielony) na tle sygnału wejściowego (czerwony)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015CD" id="_x0000_s1034" type="#_x0000_t202" style="position:absolute;margin-left:247.2pt;margin-top:142.15pt;width:214.35pt;height:24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" stroked="f">
                <v:textbox inset="0,0,0,0">
                  <w:txbxContent>
                    <w:p w14:paraId="68F7A78F" w14:textId="0F315700" w:rsidR="00012B1C" w:rsidRPr="00B27917" w:rsidRDefault="00012B1C" w:rsidP="00012B1C">
                      <w:pPr>
                        <w:pStyle w:val="Legenda"/>
                        <w:jc w:val="center"/>
                      </w:pPr>
                      <w:r>
                        <w:t>Rysunek 1</w:t>
                      </w:r>
                      <w:r w:rsidR="00C2362A">
                        <w:t>6</w:t>
                      </w:r>
                      <w:r>
                        <w:t xml:space="preserve"> - </w:t>
                      </w:r>
                      <w:r w:rsidRPr="002732C6">
                        <w:t xml:space="preserve"> </w:t>
                      </w:r>
                      <w:r>
                        <w:t xml:space="preserve">sygnał wyjściowy </w:t>
                      </w:r>
                      <w:r>
                        <w:t>zasilacza stabilizowanego</w:t>
                      </w:r>
                      <w:r>
                        <w:t xml:space="preserve"> (zielony) na tle sygnału wejściowego (czerwony)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52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2E9BC1" wp14:editId="441ABB73">
                <wp:simplePos x="0" y="0"/>
                <wp:positionH relativeFrom="column">
                  <wp:posOffset>300782</wp:posOffset>
                </wp:positionH>
                <wp:positionV relativeFrom="paragraph">
                  <wp:posOffset>1804841</wp:posOffset>
                </wp:positionV>
                <wp:extent cx="2558415" cy="170180"/>
                <wp:effectExtent l="0" t="0" r="0" b="1270"/>
                <wp:wrapSquare wrapText="bothSides"/>
                <wp:docPr id="57349395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415" cy="1701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211E2F" w14:textId="26201A62" w:rsidR="00D17522" w:rsidRPr="00B27917" w:rsidRDefault="00D17522" w:rsidP="00D17522">
                            <w:pPr>
                              <w:pStyle w:val="Legenda"/>
                              <w:jc w:val="center"/>
                            </w:pPr>
                            <w:r>
                              <w:t>Rysunek 1</w:t>
                            </w:r>
                            <w:r w:rsidR="00012B1C">
                              <w:t>5</w:t>
                            </w:r>
                            <w:r>
                              <w:t xml:space="preserve"> - </w:t>
                            </w:r>
                            <w:r w:rsidRPr="002732C6">
                              <w:t xml:space="preserve"> </w:t>
                            </w:r>
                            <w:r>
                              <w:t>schemat</w:t>
                            </w:r>
                            <w:r w:rsidR="00012B1C">
                              <w:t xml:space="preserve"> zasilacza stabilizowanego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E9BC1" id="_x0000_s1035" type="#_x0000_t202" style="position:absolute;margin-left:23.7pt;margin-top:142.1pt;width:201.45pt;height:1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" stroked="f">
                <v:textbox inset="0,0,0,0">
                  <w:txbxContent>
                    <w:p w14:paraId="46211E2F" w14:textId="26201A62" w:rsidR="00D17522" w:rsidRPr="00B27917" w:rsidRDefault="00D17522" w:rsidP="00D17522">
                      <w:pPr>
                        <w:pStyle w:val="Legenda"/>
                        <w:jc w:val="center"/>
                      </w:pPr>
                      <w:r>
                        <w:t>Rysunek 1</w:t>
                      </w:r>
                      <w:r w:rsidR="00012B1C">
                        <w:t>5</w:t>
                      </w:r>
                      <w:r>
                        <w:t xml:space="preserve"> - </w:t>
                      </w:r>
                      <w:r w:rsidRPr="002732C6">
                        <w:t xml:space="preserve"> </w:t>
                      </w:r>
                      <w:r>
                        <w:t>schemat</w:t>
                      </w:r>
                      <w:r w:rsidR="00012B1C">
                        <w:t xml:space="preserve"> zasilacza stabilizowanego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2D1B" w:rsidRPr="002B2D1B">
        <w:drawing>
          <wp:inline distT="0" distB="0" distL="0" distR="0" wp14:anchorId="194BD852" wp14:editId="66ED99FE">
            <wp:extent cx="3336878" cy="1788716"/>
            <wp:effectExtent l="0" t="0" r="0" b="2540"/>
            <wp:docPr id="542517489" name="Obraz 1" descr="Obraz zawierający tekst, diagram, Plan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17489" name="Obraz 1" descr="Obraz zawierający tekst, diagram, Plan, Równolegle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1709" cy="180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535" w:rsidRPr="00AE4535">
        <w:drawing>
          <wp:inline distT="0" distB="0" distL="0" distR="0" wp14:anchorId="2A2A2461" wp14:editId="747549A7">
            <wp:extent cx="2317750" cy="1799167"/>
            <wp:effectExtent l="0" t="0" r="6350" b="0"/>
            <wp:docPr id="7632146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14623" name="Obraz 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79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D9B8" w14:textId="4BA96032" w:rsidR="00D17522" w:rsidRDefault="00D17522" w:rsidP="00771F19"/>
    <w:p w14:paraId="151E31CE" w14:textId="10431300" w:rsidR="00C2362A" w:rsidRDefault="00E91D00" w:rsidP="00BD075E">
      <w:pPr>
        <w:jc w:val="both"/>
      </w:pPr>
      <w:r>
        <w:t xml:space="preserve">Sygnał wyjściowy </w:t>
      </w:r>
      <w:r w:rsidR="00281843">
        <w:t xml:space="preserve">po dodaniu tranzystora i dodatkowego kondensatora na wyjściu jest </w:t>
      </w:r>
      <w:r w:rsidR="00BD075E">
        <w:t>zupełnie ustabilizowany</w:t>
      </w:r>
      <w:r w:rsidR="00BC0F73">
        <w:t xml:space="preserve">. Dzięki tranzystorowi, napięcie na </w:t>
      </w:r>
      <w:r w:rsidR="008B3BF3">
        <w:t>wyjściu</w:t>
      </w:r>
      <w:r w:rsidR="00612B4C">
        <w:t xml:space="preserve"> jest dodatkowo </w:t>
      </w:r>
      <w:r w:rsidR="00B775E8">
        <w:t xml:space="preserve">dość niezależne od zmian </w:t>
      </w:r>
      <w:r w:rsidR="00353FC6">
        <w:t>na rezystorze obciążającym.</w:t>
      </w:r>
    </w:p>
    <w:p w14:paraId="0CFAAD3D" w14:textId="11FAF28D" w:rsidR="000B443E" w:rsidRDefault="00092AC8" w:rsidP="00092AC8">
      <w:pPr>
        <w:pStyle w:val="Nagwek4"/>
      </w:pPr>
      <w:r>
        <w:t xml:space="preserve">Wartości napięcia </w:t>
      </w:r>
      <w:r w:rsidR="0074566D">
        <w:t>wyjściowego</w:t>
      </w:r>
      <w:r>
        <w:t xml:space="preserve"> dla różnych </w:t>
      </w:r>
      <w:r w:rsidR="004C399C">
        <w:t>obciążeń</w:t>
      </w:r>
    </w:p>
    <w:p w14:paraId="431F6A37" w14:textId="5125286F" w:rsidR="009C0479" w:rsidRPr="00816A66" w:rsidRDefault="0014542B" w:rsidP="009C0479">
      <w:pPr>
        <w:rPr>
          <w:rFonts w:eastAsiaTheme="minorEastAsia"/>
          <w:b/>
          <w:bCs/>
          <w:color w:val="000000"/>
          <w:kern w:val="0"/>
          <w:lang w:eastAsia="pl-PL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b/>
                  <w:bCs/>
                  <w:i/>
                  <w:color w:val="000000"/>
                  <w:kern w:val="0"/>
                  <w:lang w:eastAsia="pl-PL"/>
                  <w14:ligatures w14:val="non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kern w:val="0"/>
                  <w:lang w:eastAsia="pl-PL"/>
                  <w14:ligatures w14:val="none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kern w:val="0"/>
                  <w:lang w:eastAsia="pl-PL"/>
                  <w14:ligatures w14:val="none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kern w:val="0"/>
              <w:lang w:eastAsia="pl-PL"/>
              <w14:ligatures w14:val="none"/>
            </w:rPr>
            <m:t>=</m:t>
          </m:r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kern w:val="0"/>
              <w:lang w:eastAsia="pl-PL"/>
              <w14:ligatures w14:val="none"/>
            </w:rPr>
            <m:t>1</m:t>
          </m:r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kern w:val="0"/>
              <w:lang w:eastAsia="pl-PL"/>
              <w14:ligatures w14:val="none"/>
            </w:rPr>
            <m:t xml:space="preserve"> </m:t>
          </m:r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kern w:val="0"/>
              <w:lang w:eastAsia="pl-PL"/>
              <w14:ligatures w14:val="none"/>
            </w:rPr>
            <m:t xml:space="preserve">kΩ ⇒ </m:t>
          </m:r>
          <m:sSub>
            <m:sSubPr>
              <m:ctrlPr>
                <w:rPr>
                  <w:rFonts w:ascii="Cambria Math" w:eastAsia="Times New Roman" w:hAnsi="Cambria Math" w:cs="Calibri"/>
                  <w:b/>
                  <w:bCs/>
                  <w:i/>
                  <w:color w:val="000000"/>
                  <w:kern w:val="0"/>
                  <w:lang w:eastAsia="pl-PL"/>
                  <w14:ligatures w14:val="non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kern w:val="0"/>
                  <w:lang w:eastAsia="pl-PL"/>
                  <w14:ligatures w14:val="none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kern w:val="0"/>
                  <w:lang w:eastAsia="pl-PL"/>
                  <w14:ligatures w14:val="none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kern w:val="0"/>
              <w:lang w:eastAsia="pl-PL"/>
              <w14:ligatures w14:val="non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kern w:val="0"/>
              <w:lang w:eastAsia="pl-PL"/>
              <w14:ligatures w14:val="none"/>
            </w:rPr>
            <m:t>1,425 V</m:t>
          </m:r>
        </m:oMath>
      </m:oMathPara>
    </w:p>
    <w:p w14:paraId="5B05BEC3" w14:textId="198CFDDF" w:rsidR="00816A66" w:rsidRPr="0014542B" w:rsidRDefault="00816A66" w:rsidP="00816A66"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b/>
                  <w:bCs/>
                  <w:i/>
                  <w:color w:val="000000"/>
                  <w:kern w:val="0"/>
                  <w:lang w:eastAsia="pl-PL"/>
                  <w14:ligatures w14:val="non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kern w:val="0"/>
                  <w:lang w:eastAsia="pl-PL"/>
                  <w14:ligatures w14:val="none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kern w:val="0"/>
                  <w:lang w:eastAsia="pl-PL"/>
                  <w14:ligatures w14:val="none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kern w:val="0"/>
              <w:lang w:eastAsia="pl-PL"/>
              <w14:ligatures w14:val="none"/>
            </w:rPr>
            <m:t>=1</m:t>
          </m:r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kern w:val="0"/>
              <w:lang w:eastAsia="pl-PL"/>
              <w14:ligatures w14:val="none"/>
            </w:rPr>
            <m:t>0</m:t>
          </m:r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kern w:val="0"/>
              <w:lang w:eastAsia="pl-PL"/>
              <w14:ligatures w14:val="none"/>
            </w:rPr>
            <m:t xml:space="preserve"> </m:t>
          </m:r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kern w:val="0"/>
              <w:lang w:eastAsia="pl-PL"/>
              <w14:ligatures w14:val="none"/>
            </w:rPr>
            <m:t xml:space="preserve">kΩ ⇒ </m:t>
          </m:r>
          <m:sSub>
            <m:sSubPr>
              <m:ctrlPr>
                <w:rPr>
                  <w:rFonts w:ascii="Cambria Math" w:eastAsia="Times New Roman" w:hAnsi="Cambria Math" w:cs="Calibri"/>
                  <w:b/>
                  <w:bCs/>
                  <w:i/>
                  <w:color w:val="000000"/>
                  <w:kern w:val="0"/>
                  <w:lang w:eastAsia="pl-PL"/>
                  <w14:ligatures w14:val="non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kern w:val="0"/>
                  <w:lang w:eastAsia="pl-PL"/>
                  <w14:ligatures w14:val="none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kern w:val="0"/>
                  <w:lang w:eastAsia="pl-PL"/>
                  <w14:ligatures w14:val="none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kern w:val="0"/>
              <w:lang w:eastAsia="pl-PL"/>
              <w14:ligatures w14:val="non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kern w:val="0"/>
              <w:lang w:eastAsia="pl-PL"/>
              <w14:ligatures w14:val="none"/>
            </w:rPr>
            <m:t>1,4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kern w:val="0"/>
              <w:lang w:eastAsia="pl-PL"/>
              <w14:ligatures w14:val="none"/>
            </w:rPr>
            <m:t>84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kern w:val="0"/>
              <w:lang w:eastAsia="pl-PL"/>
              <w14:ligatures w14:val="none"/>
            </w:rPr>
            <m:t xml:space="preserve"> V</m:t>
          </m:r>
        </m:oMath>
      </m:oMathPara>
    </w:p>
    <w:p w14:paraId="312F9A93" w14:textId="169AEFFE" w:rsidR="00816A66" w:rsidRPr="005E2C73" w:rsidRDefault="00816A66" w:rsidP="00816A66">
      <w:pPr>
        <w:rPr>
          <w:rFonts w:eastAsiaTheme="minorEastAsia"/>
          <w:b/>
          <w:bCs/>
          <w:color w:val="000000"/>
          <w:kern w:val="0"/>
          <w:lang w:eastAsia="pl-PL"/>
          <w14:ligatures w14:val="non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b/>
                  <w:bCs/>
                  <w:i/>
                  <w:color w:val="000000"/>
                  <w:kern w:val="0"/>
                  <w:lang w:eastAsia="pl-PL"/>
                  <w14:ligatures w14:val="non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kern w:val="0"/>
                  <w:lang w:eastAsia="pl-PL"/>
                  <w14:ligatures w14:val="none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kern w:val="0"/>
                  <w:lang w:eastAsia="pl-PL"/>
                  <w14:ligatures w14:val="none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kern w:val="0"/>
              <w:lang w:eastAsia="pl-PL"/>
              <w14:ligatures w14:val="none"/>
            </w:rPr>
            <m:t>=1</m:t>
          </m:r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kern w:val="0"/>
              <w:lang w:eastAsia="pl-PL"/>
              <w14:ligatures w14:val="none"/>
            </w:rPr>
            <m:t xml:space="preserve">00 </m:t>
          </m:r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kern w:val="0"/>
              <w:lang w:eastAsia="pl-PL"/>
              <w14:ligatures w14:val="none"/>
            </w:rPr>
            <m:t xml:space="preserve">kΩ ⇒ </m:t>
          </m:r>
          <m:sSub>
            <m:sSubPr>
              <m:ctrlPr>
                <w:rPr>
                  <w:rFonts w:ascii="Cambria Math" w:eastAsia="Times New Roman" w:hAnsi="Cambria Math" w:cs="Calibri"/>
                  <w:b/>
                  <w:bCs/>
                  <w:i/>
                  <w:color w:val="000000"/>
                  <w:kern w:val="0"/>
                  <w:lang w:eastAsia="pl-PL"/>
                  <w14:ligatures w14:val="non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kern w:val="0"/>
                  <w:lang w:eastAsia="pl-PL"/>
                  <w14:ligatures w14:val="none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Calibri"/>
                  <w:color w:val="000000"/>
                  <w:kern w:val="0"/>
                  <w:lang w:eastAsia="pl-PL"/>
                  <w14:ligatures w14:val="none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kern w:val="0"/>
              <w:lang w:eastAsia="pl-PL"/>
              <w14:ligatures w14:val="none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kern w:val="0"/>
              <w:lang w:eastAsia="pl-PL"/>
              <w14:ligatures w14:val="none"/>
            </w:rPr>
            <m:t>1,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kern w:val="0"/>
              <w:lang w:eastAsia="pl-PL"/>
              <w14:ligatures w14:val="none"/>
            </w:rPr>
            <m:t>540</m:t>
          </m:r>
          <m:r>
            <m:rPr>
              <m:sty m:val="bi"/>
            </m:rPr>
            <w:rPr>
              <w:rFonts w:ascii="Cambria Math" w:eastAsiaTheme="minorEastAsia" w:hAnsi="Cambria Math"/>
              <w:color w:val="000000"/>
              <w:kern w:val="0"/>
              <w:lang w:eastAsia="pl-PL"/>
              <w14:ligatures w14:val="none"/>
            </w:rPr>
            <m:t xml:space="preserve"> V</m:t>
          </m:r>
        </m:oMath>
      </m:oMathPara>
    </w:p>
    <w:p w14:paraId="1C7BAE82" w14:textId="1C6BB77F" w:rsidR="005E2C73" w:rsidRDefault="005E2C73" w:rsidP="005E2C73">
      <w:pPr>
        <w:pStyle w:val="Nagwek3"/>
      </w:pPr>
      <w:r>
        <w:t>Wnioski</w:t>
      </w:r>
    </w:p>
    <w:p w14:paraId="0C5FC819" w14:textId="726BA4D1" w:rsidR="005E2C73" w:rsidRDefault="005E2C73" w:rsidP="006262C0">
      <w:pPr>
        <w:jc w:val="both"/>
      </w:pPr>
      <w:r>
        <w:t xml:space="preserve">Stabilizator napięcia stałego </w:t>
      </w:r>
      <w:r w:rsidR="002C0139">
        <w:t xml:space="preserve">prostuje napięcie </w:t>
      </w:r>
      <w:r w:rsidR="006262C0">
        <w:t>zmienne</w:t>
      </w:r>
      <w:r w:rsidR="00FF7B1A">
        <w:t xml:space="preserve"> tak, że napięcie wyjściowe</w:t>
      </w:r>
      <w:r w:rsidR="008E501A">
        <w:t xml:space="preserve"> jest równe napięciu Zenera </w:t>
      </w:r>
      <w:r w:rsidR="00494274">
        <w:t xml:space="preserve">minus napięcie baza-emiter, które jest równe około </w:t>
      </w:r>
      <m:oMath>
        <m:r>
          <m:rPr>
            <m:sty m:val="bi"/>
          </m:rP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0,7 V</m:t>
        </m:r>
      </m:oMath>
      <w:r w:rsidR="00494274">
        <w:t xml:space="preserve"> </w:t>
      </w:r>
      <w:r w:rsidR="00AC354F">
        <w:t xml:space="preserve">(w sprawdzonym przypadku jest to </w:t>
      </w:r>
      <m:oMath>
        <m:sSub>
          <m:sSubPr>
            <m:ctrlPr>
              <w:rPr>
                <w:rFonts w:ascii="Cambria Math" w:eastAsia="Times New Roman" w:hAnsi="Cambria Math" w:cs="Calibri"/>
                <w:b/>
                <w:bCs/>
                <w:i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OUT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b/>
                <w:bCs/>
                <w:i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Z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-</m:t>
        </m:r>
        <m:sSub>
          <m:sSubPr>
            <m:ctrlPr>
              <w:rPr>
                <w:rFonts w:ascii="Cambria Math" w:eastAsia="Times New Roman" w:hAnsi="Cambria Math" w:cs="Calibri"/>
                <w:b/>
                <w:bCs/>
                <w:i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BE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=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2,2 V - 0,7 V = 1,5 V</m:t>
        </m:r>
      </m:oMath>
      <w:r w:rsidR="00AC354F">
        <w:t>)</w:t>
      </w:r>
      <w:r w:rsidR="005771DC">
        <w:t>.</w:t>
      </w:r>
      <w:r w:rsidR="00AC354F">
        <w:t xml:space="preserve"> </w:t>
      </w:r>
      <w:r w:rsidR="005771DC">
        <w:t>D</w:t>
      </w:r>
      <w:r w:rsidR="006262C0">
        <w:t>odatkowo</w:t>
      </w:r>
      <w:r w:rsidR="005771DC">
        <w:t>, dzięki zastosowanemu tranzystorowi, napięcie</w:t>
      </w:r>
      <w:r w:rsidR="006262C0">
        <w:t xml:space="preserve"> </w:t>
      </w:r>
      <w:r w:rsidR="005771DC">
        <w:t xml:space="preserve">wyjściowe jest </w:t>
      </w:r>
      <w:r w:rsidR="00DD5192">
        <w:t>stałe dla różnych wartości rezystancji</w:t>
      </w:r>
      <w:r w:rsidR="00682F55">
        <w:t xml:space="preserve"> wyjściowych</w:t>
      </w:r>
      <w:r w:rsidR="005771DC">
        <w:t>.</w:t>
      </w:r>
    </w:p>
    <w:p w14:paraId="40C3D9FF" w14:textId="15770415" w:rsidR="00816A66" w:rsidRPr="0014542B" w:rsidRDefault="008A36B5" w:rsidP="00410068">
      <w:pPr>
        <w:jc w:val="both"/>
      </w:pPr>
      <w:r>
        <w:lastRenderedPageBreak/>
        <w:t xml:space="preserve">Dzięki opisanym właściwościom, stabilizator </w:t>
      </w:r>
      <w:r w:rsidR="00F97E1D">
        <w:t>napięcia może mieć szerokie zastosowanie w układach</w:t>
      </w:r>
      <w:r w:rsidR="002F38F0">
        <w:t xml:space="preserve">, </w:t>
      </w:r>
      <w:r w:rsidR="00410068">
        <w:t xml:space="preserve">które </w:t>
      </w:r>
      <w:r w:rsidR="0004575D">
        <w:t xml:space="preserve">potrzebują przekształcić prąd zmienny na stały oraz wymagają </w:t>
      </w:r>
      <w:r w:rsidR="000A240C">
        <w:t>stałego napięcia na wyjściu</w:t>
      </w:r>
      <w:r w:rsidR="00DD3648">
        <w:t xml:space="preserve"> niezależnie od przyłożonego obciążenia.</w:t>
      </w:r>
    </w:p>
    <w:sectPr w:rsidR="00816A66" w:rsidRPr="00145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1432"/>
    <w:multiLevelType w:val="hybridMultilevel"/>
    <w:tmpl w:val="D67E4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0153D"/>
    <w:multiLevelType w:val="hybridMultilevel"/>
    <w:tmpl w:val="D22A3C2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90F88"/>
    <w:multiLevelType w:val="hybridMultilevel"/>
    <w:tmpl w:val="241215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43DD8"/>
    <w:multiLevelType w:val="hybridMultilevel"/>
    <w:tmpl w:val="8166A1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B3115"/>
    <w:multiLevelType w:val="hybridMultilevel"/>
    <w:tmpl w:val="06E038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36E96"/>
    <w:multiLevelType w:val="hybridMultilevel"/>
    <w:tmpl w:val="618A66C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E11B6"/>
    <w:multiLevelType w:val="hybridMultilevel"/>
    <w:tmpl w:val="27346E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119838">
    <w:abstractNumId w:val="6"/>
  </w:num>
  <w:num w:numId="2" w16cid:durableId="1368289692">
    <w:abstractNumId w:val="5"/>
  </w:num>
  <w:num w:numId="3" w16cid:durableId="1708948862">
    <w:abstractNumId w:val="1"/>
  </w:num>
  <w:num w:numId="4" w16cid:durableId="1992516586">
    <w:abstractNumId w:val="4"/>
  </w:num>
  <w:num w:numId="5" w16cid:durableId="613443167">
    <w:abstractNumId w:val="0"/>
  </w:num>
  <w:num w:numId="6" w16cid:durableId="143011253">
    <w:abstractNumId w:val="3"/>
  </w:num>
  <w:num w:numId="7" w16cid:durableId="1652782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A6"/>
    <w:rsid w:val="00000CEC"/>
    <w:rsid w:val="000022E6"/>
    <w:rsid w:val="0000343B"/>
    <w:rsid w:val="00006784"/>
    <w:rsid w:val="00006D7C"/>
    <w:rsid w:val="00012B1C"/>
    <w:rsid w:val="00012DE6"/>
    <w:rsid w:val="00013678"/>
    <w:rsid w:val="00014852"/>
    <w:rsid w:val="00017531"/>
    <w:rsid w:val="00020E6F"/>
    <w:rsid w:val="00023670"/>
    <w:rsid w:val="000243CD"/>
    <w:rsid w:val="00026AF1"/>
    <w:rsid w:val="00031272"/>
    <w:rsid w:val="0003266A"/>
    <w:rsid w:val="000358A0"/>
    <w:rsid w:val="0003606A"/>
    <w:rsid w:val="000366C3"/>
    <w:rsid w:val="00044A9A"/>
    <w:rsid w:val="0004575D"/>
    <w:rsid w:val="000460C7"/>
    <w:rsid w:val="000523E4"/>
    <w:rsid w:val="00054835"/>
    <w:rsid w:val="000575F0"/>
    <w:rsid w:val="00060DF7"/>
    <w:rsid w:val="00062B5F"/>
    <w:rsid w:val="00065413"/>
    <w:rsid w:val="00065DAA"/>
    <w:rsid w:val="000670F2"/>
    <w:rsid w:val="00070A36"/>
    <w:rsid w:val="00071F62"/>
    <w:rsid w:val="00072BDB"/>
    <w:rsid w:val="00072C00"/>
    <w:rsid w:val="0007360D"/>
    <w:rsid w:val="00075978"/>
    <w:rsid w:val="00076B11"/>
    <w:rsid w:val="000826FA"/>
    <w:rsid w:val="00082DE7"/>
    <w:rsid w:val="00086D90"/>
    <w:rsid w:val="0008790D"/>
    <w:rsid w:val="00087FCD"/>
    <w:rsid w:val="0009208B"/>
    <w:rsid w:val="0009287E"/>
    <w:rsid w:val="00092AC8"/>
    <w:rsid w:val="000945A5"/>
    <w:rsid w:val="000A01C6"/>
    <w:rsid w:val="000A0A31"/>
    <w:rsid w:val="000A240C"/>
    <w:rsid w:val="000A2A6B"/>
    <w:rsid w:val="000A2AD9"/>
    <w:rsid w:val="000A554F"/>
    <w:rsid w:val="000A7A64"/>
    <w:rsid w:val="000B443E"/>
    <w:rsid w:val="000C02F1"/>
    <w:rsid w:val="000C257E"/>
    <w:rsid w:val="000C63CC"/>
    <w:rsid w:val="000D1B09"/>
    <w:rsid w:val="000D3EB9"/>
    <w:rsid w:val="000D4761"/>
    <w:rsid w:val="000D6F0F"/>
    <w:rsid w:val="000D70BD"/>
    <w:rsid w:val="000E0AC9"/>
    <w:rsid w:val="000E1AF0"/>
    <w:rsid w:val="000E1CBD"/>
    <w:rsid w:val="000E1FCE"/>
    <w:rsid w:val="000E5BF7"/>
    <w:rsid w:val="000E5E1F"/>
    <w:rsid w:val="000E6A5A"/>
    <w:rsid w:val="000F0B85"/>
    <w:rsid w:val="000F1A7A"/>
    <w:rsid w:val="000F4C5D"/>
    <w:rsid w:val="000F532E"/>
    <w:rsid w:val="000F764E"/>
    <w:rsid w:val="00101D28"/>
    <w:rsid w:val="0010252C"/>
    <w:rsid w:val="0010546E"/>
    <w:rsid w:val="00105A3F"/>
    <w:rsid w:val="00110EA2"/>
    <w:rsid w:val="0011422A"/>
    <w:rsid w:val="001146AD"/>
    <w:rsid w:val="00114B22"/>
    <w:rsid w:val="00114E3B"/>
    <w:rsid w:val="00115F7B"/>
    <w:rsid w:val="00120D03"/>
    <w:rsid w:val="001231D1"/>
    <w:rsid w:val="001257CB"/>
    <w:rsid w:val="0012585A"/>
    <w:rsid w:val="00127CEA"/>
    <w:rsid w:val="00130B1F"/>
    <w:rsid w:val="0013368C"/>
    <w:rsid w:val="00135CFF"/>
    <w:rsid w:val="00136A08"/>
    <w:rsid w:val="001370AD"/>
    <w:rsid w:val="00143881"/>
    <w:rsid w:val="00144D27"/>
    <w:rsid w:val="0014542B"/>
    <w:rsid w:val="0015010F"/>
    <w:rsid w:val="00160C45"/>
    <w:rsid w:val="0016108E"/>
    <w:rsid w:val="001638C6"/>
    <w:rsid w:val="00171296"/>
    <w:rsid w:val="00174292"/>
    <w:rsid w:val="00175705"/>
    <w:rsid w:val="00176D42"/>
    <w:rsid w:val="00180215"/>
    <w:rsid w:val="00181AF3"/>
    <w:rsid w:val="001838FC"/>
    <w:rsid w:val="001867BB"/>
    <w:rsid w:val="00196C7B"/>
    <w:rsid w:val="001A1BB0"/>
    <w:rsid w:val="001A3E84"/>
    <w:rsid w:val="001A648B"/>
    <w:rsid w:val="001A6C6A"/>
    <w:rsid w:val="001B034D"/>
    <w:rsid w:val="001B0D3E"/>
    <w:rsid w:val="001B787C"/>
    <w:rsid w:val="001C0257"/>
    <w:rsid w:val="001C1857"/>
    <w:rsid w:val="001C53ED"/>
    <w:rsid w:val="001C559F"/>
    <w:rsid w:val="001C5C3D"/>
    <w:rsid w:val="001C6B37"/>
    <w:rsid w:val="001D0B94"/>
    <w:rsid w:val="001D1008"/>
    <w:rsid w:val="001D22AD"/>
    <w:rsid w:val="001D2850"/>
    <w:rsid w:val="001D3B56"/>
    <w:rsid w:val="001D69CB"/>
    <w:rsid w:val="001E0FEE"/>
    <w:rsid w:val="001E324A"/>
    <w:rsid w:val="001E3448"/>
    <w:rsid w:val="001E3C0F"/>
    <w:rsid w:val="001E5813"/>
    <w:rsid w:val="001F3C56"/>
    <w:rsid w:val="001F403D"/>
    <w:rsid w:val="001F44F2"/>
    <w:rsid w:val="001F53CB"/>
    <w:rsid w:val="001F5692"/>
    <w:rsid w:val="001F6E6B"/>
    <w:rsid w:val="002007EC"/>
    <w:rsid w:val="002016A3"/>
    <w:rsid w:val="00203477"/>
    <w:rsid w:val="002035B1"/>
    <w:rsid w:val="00205299"/>
    <w:rsid w:val="0020792E"/>
    <w:rsid w:val="00215CE0"/>
    <w:rsid w:val="00217C6C"/>
    <w:rsid w:val="002203B3"/>
    <w:rsid w:val="002241E6"/>
    <w:rsid w:val="00224D24"/>
    <w:rsid w:val="00225604"/>
    <w:rsid w:val="00226B59"/>
    <w:rsid w:val="00230364"/>
    <w:rsid w:val="00231AFB"/>
    <w:rsid w:val="00234735"/>
    <w:rsid w:val="002378EA"/>
    <w:rsid w:val="002378FE"/>
    <w:rsid w:val="002404F3"/>
    <w:rsid w:val="00245087"/>
    <w:rsid w:val="00245912"/>
    <w:rsid w:val="00250C7E"/>
    <w:rsid w:val="00251C55"/>
    <w:rsid w:val="002530AD"/>
    <w:rsid w:val="0025617A"/>
    <w:rsid w:val="00260EFE"/>
    <w:rsid w:val="0026234B"/>
    <w:rsid w:val="00262D80"/>
    <w:rsid w:val="00262E6A"/>
    <w:rsid w:val="0026605A"/>
    <w:rsid w:val="0026793C"/>
    <w:rsid w:val="00272C52"/>
    <w:rsid w:val="00274F62"/>
    <w:rsid w:val="0027753C"/>
    <w:rsid w:val="00277CE7"/>
    <w:rsid w:val="00281843"/>
    <w:rsid w:val="00281B9B"/>
    <w:rsid w:val="0028576D"/>
    <w:rsid w:val="002864EE"/>
    <w:rsid w:val="00290051"/>
    <w:rsid w:val="00293391"/>
    <w:rsid w:val="0029372D"/>
    <w:rsid w:val="00293F4D"/>
    <w:rsid w:val="00296D10"/>
    <w:rsid w:val="00296FB8"/>
    <w:rsid w:val="002A3441"/>
    <w:rsid w:val="002A3F34"/>
    <w:rsid w:val="002B13FC"/>
    <w:rsid w:val="002B2D1B"/>
    <w:rsid w:val="002B4360"/>
    <w:rsid w:val="002C0139"/>
    <w:rsid w:val="002C3F46"/>
    <w:rsid w:val="002C4CF6"/>
    <w:rsid w:val="002C50A6"/>
    <w:rsid w:val="002D25B7"/>
    <w:rsid w:val="002D55FC"/>
    <w:rsid w:val="002D5E61"/>
    <w:rsid w:val="002D649B"/>
    <w:rsid w:val="002D76C1"/>
    <w:rsid w:val="002E0088"/>
    <w:rsid w:val="002E0F07"/>
    <w:rsid w:val="002E2E32"/>
    <w:rsid w:val="002E7137"/>
    <w:rsid w:val="002F38B2"/>
    <w:rsid w:val="002F38F0"/>
    <w:rsid w:val="002F6C33"/>
    <w:rsid w:val="002F7729"/>
    <w:rsid w:val="003002B9"/>
    <w:rsid w:val="00303C9C"/>
    <w:rsid w:val="003069BF"/>
    <w:rsid w:val="00310BB3"/>
    <w:rsid w:val="003120E0"/>
    <w:rsid w:val="003176C8"/>
    <w:rsid w:val="00320B5E"/>
    <w:rsid w:val="0032156B"/>
    <w:rsid w:val="00324BEE"/>
    <w:rsid w:val="003257DA"/>
    <w:rsid w:val="003269F5"/>
    <w:rsid w:val="00326DF5"/>
    <w:rsid w:val="0033007E"/>
    <w:rsid w:val="003302F3"/>
    <w:rsid w:val="003351D3"/>
    <w:rsid w:val="003372BE"/>
    <w:rsid w:val="00337D8E"/>
    <w:rsid w:val="00340850"/>
    <w:rsid w:val="0034191D"/>
    <w:rsid w:val="00343981"/>
    <w:rsid w:val="003466DF"/>
    <w:rsid w:val="00346AAE"/>
    <w:rsid w:val="0035047A"/>
    <w:rsid w:val="003535F0"/>
    <w:rsid w:val="00353FC6"/>
    <w:rsid w:val="00354E39"/>
    <w:rsid w:val="00357858"/>
    <w:rsid w:val="00362612"/>
    <w:rsid w:val="00364E23"/>
    <w:rsid w:val="00365CD0"/>
    <w:rsid w:val="00366006"/>
    <w:rsid w:val="00371A3A"/>
    <w:rsid w:val="00372203"/>
    <w:rsid w:val="00372337"/>
    <w:rsid w:val="0037352A"/>
    <w:rsid w:val="00374A5E"/>
    <w:rsid w:val="003751BA"/>
    <w:rsid w:val="0038139E"/>
    <w:rsid w:val="00384FCE"/>
    <w:rsid w:val="00385B73"/>
    <w:rsid w:val="00391CBD"/>
    <w:rsid w:val="003A10A3"/>
    <w:rsid w:val="003A387F"/>
    <w:rsid w:val="003A50A6"/>
    <w:rsid w:val="003A51FD"/>
    <w:rsid w:val="003B227B"/>
    <w:rsid w:val="003B2EBC"/>
    <w:rsid w:val="003B4397"/>
    <w:rsid w:val="003B4939"/>
    <w:rsid w:val="003B758B"/>
    <w:rsid w:val="003C688A"/>
    <w:rsid w:val="003C6BDD"/>
    <w:rsid w:val="003D1620"/>
    <w:rsid w:val="003D37C3"/>
    <w:rsid w:val="003D5327"/>
    <w:rsid w:val="003D7D55"/>
    <w:rsid w:val="003E0AE2"/>
    <w:rsid w:val="003E1409"/>
    <w:rsid w:val="003E2889"/>
    <w:rsid w:val="003E4535"/>
    <w:rsid w:val="003E4D51"/>
    <w:rsid w:val="003E5D59"/>
    <w:rsid w:val="003F1803"/>
    <w:rsid w:val="003F369E"/>
    <w:rsid w:val="003F5071"/>
    <w:rsid w:val="003F7D54"/>
    <w:rsid w:val="004012CA"/>
    <w:rsid w:val="00401D43"/>
    <w:rsid w:val="00405B4A"/>
    <w:rsid w:val="00406982"/>
    <w:rsid w:val="0040780F"/>
    <w:rsid w:val="00410068"/>
    <w:rsid w:val="00412314"/>
    <w:rsid w:val="00415121"/>
    <w:rsid w:val="004155B3"/>
    <w:rsid w:val="004156B9"/>
    <w:rsid w:val="00417A78"/>
    <w:rsid w:val="00420059"/>
    <w:rsid w:val="00422DEE"/>
    <w:rsid w:val="00430666"/>
    <w:rsid w:val="004325BE"/>
    <w:rsid w:val="00433A05"/>
    <w:rsid w:val="00433EA8"/>
    <w:rsid w:val="00443CCD"/>
    <w:rsid w:val="00444A23"/>
    <w:rsid w:val="004518C5"/>
    <w:rsid w:val="00454368"/>
    <w:rsid w:val="00455646"/>
    <w:rsid w:val="004600E7"/>
    <w:rsid w:val="00461585"/>
    <w:rsid w:val="004629F4"/>
    <w:rsid w:val="00463581"/>
    <w:rsid w:val="00464F24"/>
    <w:rsid w:val="00465F9B"/>
    <w:rsid w:val="00467472"/>
    <w:rsid w:val="00471410"/>
    <w:rsid w:val="00473E47"/>
    <w:rsid w:val="00475082"/>
    <w:rsid w:val="00475BFA"/>
    <w:rsid w:val="00476158"/>
    <w:rsid w:val="0047729F"/>
    <w:rsid w:val="00481326"/>
    <w:rsid w:val="004833CE"/>
    <w:rsid w:val="004845D4"/>
    <w:rsid w:val="00486A6B"/>
    <w:rsid w:val="00486B92"/>
    <w:rsid w:val="004909EA"/>
    <w:rsid w:val="00491E49"/>
    <w:rsid w:val="0049248A"/>
    <w:rsid w:val="00492513"/>
    <w:rsid w:val="00492CD4"/>
    <w:rsid w:val="004930AE"/>
    <w:rsid w:val="00493520"/>
    <w:rsid w:val="00494274"/>
    <w:rsid w:val="004A01E8"/>
    <w:rsid w:val="004A0CA6"/>
    <w:rsid w:val="004A21E0"/>
    <w:rsid w:val="004A6C3D"/>
    <w:rsid w:val="004B158F"/>
    <w:rsid w:val="004B225A"/>
    <w:rsid w:val="004B4F7E"/>
    <w:rsid w:val="004B6079"/>
    <w:rsid w:val="004C0915"/>
    <w:rsid w:val="004C0F20"/>
    <w:rsid w:val="004C399C"/>
    <w:rsid w:val="004C561D"/>
    <w:rsid w:val="004C5A02"/>
    <w:rsid w:val="004C65F1"/>
    <w:rsid w:val="004C665B"/>
    <w:rsid w:val="004D0583"/>
    <w:rsid w:val="004D25E7"/>
    <w:rsid w:val="004D3574"/>
    <w:rsid w:val="004D620D"/>
    <w:rsid w:val="004D741F"/>
    <w:rsid w:val="004E0194"/>
    <w:rsid w:val="004E10C0"/>
    <w:rsid w:val="004F5062"/>
    <w:rsid w:val="004F6971"/>
    <w:rsid w:val="00500799"/>
    <w:rsid w:val="00500E93"/>
    <w:rsid w:val="00501E40"/>
    <w:rsid w:val="005046B0"/>
    <w:rsid w:val="00507EB8"/>
    <w:rsid w:val="00512B1B"/>
    <w:rsid w:val="00512CA4"/>
    <w:rsid w:val="00513BDE"/>
    <w:rsid w:val="005153A5"/>
    <w:rsid w:val="00516BB9"/>
    <w:rsid w:val="005238E1"/>
    <w:rsid w:val="00523BD6"/>
    <w:rsid w:val="00524A5A"/>
    <w:rsid w:val="00525A91"/>
    <w:rsid w:val="00527920"/>
    <w:rsid w:val="005302DD"/>
    <w:rsid w:val="00530AD4"/>
    <w:rsid w:val="00531952"/>
    <w:rsid w:val="00532F89"/>
    <w:rsid w:val="005332D1"/>
    <w:rsid w:val="0053468C"/>
    <w:rsid w:val="00534BB8"/>
    <w:rsid w:val="00535CF5"/>
    <w:rsid w:val="00537A71"/>
    <w:rsid w:val="0054035C"/>
    <w:rsid w:val="00540643"/>
    <w:rsid w:val="00541DDE"/>
    <w:rsid w:val="0054234C"/>
    <w:rsid w:val="00542789"/>
    <w:rsid w:val="00542FC1"/>
    <w:rsid w:val="005456A2"/>
    <w:rsid w:val="0055167A"/>
    <w:rsid w:val="00553838"/>
    <w:rsid w:val="005539CD"/>
    <w:rsid w:val="00554B3C"/>
    <w:rsid w:val="00556871"/>
    <w:rsid w:val="00560E12"/>
    <w:rsid w:val="00563720"/>
    <w:rsid w:val="00565C4B"/>
    <w:rsid w:val="00565E8B"/>
    <w:rsid w:val="00570B24"/>
    <w:rsid w:val="0057101D"/>
    <w:rsid w:val="0057210A"/>
    <w:rsid w:val="005736F6"/>
    <w:rsid w:val="00575FC9"/>
    <w:rsid w:val="005771DC"/>
    <w:rsid w:val="005852B9"/>
    <w:rsid w:val="005856A6"/>
    <w:rsid w:val="00585B52"/>
    <w:rsid w:val="0059227A"/>
    <w:rsid w:val="005923EC"/>
    <w:rsid w:val="005937F6"/>
    <w:rsid w:val="005A0E57"/>
    <w:rsid w:val="005A7241"/>
    <w:rsid w:val="005B031F"/>
    <w:rsid w:val="005B045E"/>
    <w:rsid w:val="005B12D5"/>
    <w:rsid w:val="005B25C0"/>
    <w:rsid w:val="005B739C"/>
    <w:rsid w:val="005B73B2"/>
    <w:rsid w:val="005C1F6C"/>
    <w:rsid w:val="005C58E8"/>
    <w:rsid w:val="005C7D66"/>
    <w:rsid w:val="005D0702"/>
    <w:rsid w:val="005D1548"/>
    <w:rsid w:val="005D1C5E"/>
    <w:rsid w:val="005D3D1B"/>
    <w:rsid w:val="005D4BCE"/>
    <w:rsid w:val="005E0630"/>
    <w:rsid w:val="005E20EC"/>
    <w:rsid w:val="005E2C73"/>
    <w:rsid w:val="005E379F"/>
    <w:rsid w:val="005E4EED"/>
    <w:rsid w:val="005F14D3"/>
    <w:rsid w:val="005F1788"/>
    <w:rsid w:val="005F27ED"/>
    <w:rsid w:val="005F56D1"/>
    <w:rsid w:val="005F5F0C"/>
    <w:rsid w:val="005F622B"/>
    <w:rsid w:val="005F6448"/>
    <w:rsid w:val="005F79CC"/>
    <w:rsid w:val="00601446"/>
    <w:rsid w:val="00601723"/>
    <w:rsid w:val="00601A4A"/>
    <w:rsid w:val="006036D0"/>
    <w:rsid w:val="006100C0"/>
    <w:rsid w:val="006102A0"/>
    <w:rsid w:val="00611830"/>
    <w:rsid w:val="006126C8"/>
    <w:rsid w:val="00612B4C"/>
    <w:rsid w:val="0061758B"/>
    <w:rsid w:val="00620C74"/>
    <w:rsid w:val="00621132"/>
    <w:rsid w:val="00625012"/>
    <w:rsid w:val="006252DF"/>
    <w:rsid w:val="006262C0"/>
    <w:rsid w:val="00640224"/>
    <w:rsid w:val="00644FA4"/>
    <w:rsid w:val="00652EB8"/>
    <w:rsid w:val="006543C5"/>
    <w:rsid w:val="00654E35"/>
    <w:rsid w:val="00660D99"/>
    <w:rsid w:val="00661C85"/>
    <w:rsid w:val="006636EF"/>
    <w:rsid w:val="00663802"/>
    <w:rsid w:val="00664885"/>
    <w:rsid w:val="00664E0E"/>
    <w:rsid w:val="00675F7E"/>
    <w:rsid w:val="00680C67"/>
    <w:rsid w:val="00682F55"/>
    <w:rsid w:val="00683369"/>
    <w:rsid w:val="006858C9"/>
    <w:rsid w:val="006863D1"/>
    <w:rsid w:val="00686F97"/>
    <w:rsid w:val="00687166"/>
    <w:rsid w:val="006872A2"/>
    <w:rsid w:val="00690A95"/>
    <w:rsid w:val="00695CD6"/>
    <w:rsid w:val="00697C52"/>
    <w:rsid w:val="006A1C9E"/>
    <w:rsid w:val="006A58D8"/>
    <w:rsid w:val="006B26D9"/>
    <w:rsid w:val="006B3290"/>
    <w:rsid w:val="006B3977"/>
    <w:rsid w:val="006C17A5"/>
    <w:rsid w:val="006C1882"/>
    <w:rsid w:val="006C1EBC"/>
    <w:rsid w:val="006D0361"/>
    <w:rsid w:val="006D16FB"/>
    <w:rsid w:val="006D4CBE"/>
    <w:rsid w:val="006D54F3"/>
    <w:rsid w:val="006D596B"/>
    <w:rsid w:val="006E1D53"/>
    <w:rsid w:val="006E25DA"/>
    <w:rsid w:val="006E3ABF"/>
    <w:rsid w:val="006E4D6D"/>
    <w:rsid w:val="006F04C5"/>
    <w:rsid w:val="006F0F46"/>
    <w:rsid w:val="006F3578"/>
    <w:rsid w:val="006F50AC"/>
    <w:rsid w:val="006F73E9"/>
    <w:rsid w:val="00701985"/>
    <w:rsid w:val="00702F64"/>
    <w:rsid w:val="00703499"/>
    <w:rsid w:val="00703B1A"/>
    <w:rsid w:val="00706D88"/>
    <w:rsid w:val="00711CC2"/>
    <w:rsid w:val="00712D30"/>
    <w:rsid w:val="0071340B"/>
    <w:rsid w:val="00716FB1"/>
    <w:rsid w:val="007235BF"/>
    <w:rsid w:val="007269B6"/>
    <w:rsid w:val="00727E66"/>
    <w:rsid w:val="00731EDE"/>
    <w:rsid w:val="00734AB1"/>
    <w:rsid w:val="0073688B"/>
    <w:rsid w:val="0073760B"/>
    <w:rsid w:val="00741F07"/>
    <w:rsid w:val="007426C2"/>
    <w:rsid w:val="007444BD"/>
    <w:rsid w:val="00744D7A"/>
    <w:rsid w:val="0074534C"/>
    <w:rsid w:val="0074566D"/>
    <w:rsid w:val="00745725"/>
    <w:rsid w:val="00746247"/>
    <w:rsid w:val="00746A0D"/>
    <w:rsid w:val="00750EF2"/>
    <w:rsid w:val="00753EB0"/>
    <w:rsid w:val="00754B93"/>
    <w:rsid w:val="00756363"/>
    <w:rsid w:val="00757F4E"/>
    <w:rsid w:val="00763B0A"/>
    <w:rsid w:val="00764575"/>
    <w:rsid w:val="0076460C"/>
    <w:rsid w:val="00767F98"/>
    <w:rsid w:val="00770A82"/>
    <w:rsid w:val="00771F19"/>
    <w:rsid w:val="00773248"/>
    <w:rsid w:val="00774163"/>
    <w:rsid w:val="0077669B"/>
    <w:rsid w:val="00776D71"/>
    <w:rsid w:val="00780B7E"/>
    <w:rsid w:val="0078233B"/>
    <w:rsid w:val="00782E3D"/>
    <w:rsid w:val="00785A98"/>
    <w:rsid w:val="00785BD8"/>
    <w:rsid w:val="007869C2"/>
    <w:rsid w:val="007916FD"/>
    <w:rsid w:val="007930C5"/>
    <w:rsid w:val="0079486D"/>
    <w:rsid w:val="007949D6"/>
    <w:rsid w:val="00794D77"/>
    <w:rsid w:val="00796F40"/>
    <w:rsid w:val="007A096F"/>
    <w:rsid w:val="007A0D3B"/>
    <w:rsid w:val="007A2D55"/>
    <w:rsid w:val="007A4C33"/>
    <w:rsid w:val="007B2E9A"/>
    <w:rsid w:val="007B3F28"/>
    <w:rsid w:val="007B48C2"/>
    <w:rsid w:val="007C3867"/>
    <w:rsid w:val="007C4C9D"/>
    <w:rsid w:val="007D0CE3"/>
    <w:rsid w:val="007D2682"/>
    <w:rsid w:val="007D2E3D"/>
    <w:rsid w:val="007D3003"/>
    <w:rsid w:val="007D425E"/>
    <w:rsid w:val="007D47D9"/>
    <w:rsid w:val="007D4BA9"/>
    <w:rsid w:val="007D6D63"/>
    <w:rsid w:val="007E127D"/>
    <w:rsid w:val="007E3C14"/>
    <w:rsid w:val="007E723B"/>
    <w:rsid w:val="007F0610"/>
    <w:rsid w:val="007F311F"/>
    <w:rsid w:val="007F626C"/>
    <w:rsid w:val="00800B08"/>
    <w:rsid w:val="00805B24"/>
    <w:rsid w:val="00805BBC"/>
    <w:rsid w:val="00807950"/>
    <w:rsid w:val="00811CD0"/>
    <w:rsid w:val="008120C3"/>
    <w:rsid w:val="0081364E"/>
    <w:rsid w:val="008143C0"/>
    <w:rsid w:val="00814EFE"/>
    <w:rsid w:val="00816A66"/>
    <w:rsid w:val="00821401"/>
    <w:rsid w:val="0082322F"/>
    <w:rsid w:val="00823B78"/>
    <w:rsid w:val="0083062B"/>
    <w:rsid w:val="0083097C"/>
    <w:rsid w:val="00831EA0"/>
    <w:rsid w:val="00832396"/>
    <w:rsid w:val="008326B3"/>
    <w:rsid w:val="0083325B"/>
    <w:rsid w:val="00834749"/>
    <w:rsid w:val="00843736"/>
    <w:rsid w:val="00845A06"/>
    <w:rsid w:val="00847379"/>
    <w:rsid w:val="00850127"/>
    <w:rsid w:val="00851D2C"/>
    <w:rsid w:val="008528AF"/>
    <w:rsid w:val="008537E1"/>
    <w:rsid w:val="0085588E"/>
    <w:rsid w:val="00860AB3"/>
    <w:rsid w:val="00862771"/>
    <w:rsid w:val="00863D23"/>
    <w:rsid w:val="00865747"/>
    <w:rsid w:val="00867460"/>
    <w:rsid w:val="00870F7A"/>
    <w:rsid w:val="00871283"/>
    <w:rsid w:val="008726C0"/>
    <w:rsid w:val="00874CC8"/>
    <w:rsid w:val="0087597E"/>
    <w:rsid w:val="00876E9C"/>
    <w:rsid w:val="008855CB"/>
    <w:rsid w:val="00885729"/>
    <w:rsid w:val="00890616"/>
    <w:rsid w:val="00891A83"/>
    <w:rsid w:val="008924FC"/>
    <w:rsid w:val="00892C87"/>
    <w:rsid w:val="00894708"/>
    <w:rsid w:val="00896DE7"/>
    <w:rsid w:val="008A0E3E"/>
    <w:rsid w:val="008A36B5"/>
    <w:rsid w:val="008A3BA3"/>
    <w:rsid w:val="008A3CA7"/>
    <w:rsid w:val="008A5321"/>
    <w:rsid w:val="008B235A"/>
    <w:rsid w:val="008B3BF3"/>
    <w:rsid w:val="008B58E3"/>
    <w:rsid w:val="008C0AA1"/>
    <w:rsid w:val="008C1CB3"/>
    <w:rsid w:val="008C251D"/>
    <w:rsid w:val="008C2E10"/>
    <w:rsid w:val="008C35D9"/>
    <w:rsid w:val="008C42FE"/>
    <w:rsid w:val="008C55F5"/>
    <w:rsid w:val="008C5B3E"/>
    <w:rsid w:val="008C6807"/>
    <w:rsid w:val="008D43FB"/>
    <w:rsid w:val="008D72F8"/>
    <w:rsid w:val="008D7BCA"/>
    <w:rsid w:val="008E501A"/>
    <w:rsid w:val="008E7EC1"/>
    <w:rsid w:val="008F043A"/>
    <w:rsid w:val="008F08DD"/>
    <w:rsid w:val="008F41C8"/>
    <w:rsid w:val="008F496B"/>
    <w:rsid w:val="009032D1"/>
    <w:rsid w:val="00903E1A"/>
    <w:rsid w:val="009077EE"/>
    <w:rsid w:val="0091143B"/>
    <w:rsid w:val="00916933"/>
    <w:rsid w:val="00917399"/>
    <w:rsid w:val="00920B14"/>
    <w:rsid w:val="00921533"/>
    <w:rsid w:val="00922816"/>
    <w:rsid w:val="009264C1"/>
    <w:rsid w:val="0093188B"/>
    <w:rsid w:val="0093191D"/>
    <w:rsid w:val="00932349"/>
    <w:rsid w:val="009329E5"/>
    <w:rsid w:val="00935DD9"/>
    <w:rsid w:val="00935ED4"/>
    <w:rsid w:val="00937F9E"/>
    <w:rsid w:val="009418B6"/>
    <w:rsid w:val="009437CE"/>
    <w:rsid w:val="0094508F"/>
    <w:rsid w:val="009467A4"/>
    <w:rsid w:val="00947A2A"/>
    <w:rsid w:val="00954348"/>
    <w:rsid w:val="00954D42"/>
    <w:rsid w:val="00956367"/>
    <w:rsid w:val="0096078B"/>
    <w:rsid w:val="00962113"/>
    <w:rsid w:val="00964300"/>
    <w:rsid w:val="009663E6"/>
    <w:rsid w:val="0096751F"/>
    <w:rsid w:val="00967E12"/>
    <w:rsid w:val="00972996"/>
    <w:rsid w:val="0097421C"/>
    <w:rsid w:val="00974D41"/>
    <w:rsid w:val="00982E85"/>
    <w:rsid w:val="009833B6"/>
    <w:rsid w:val="00983FED"/>
    <w:rsid w:val="00990432"/>
    <w:rsid w:val="00990503"/>
    <w:rsid w:val="00990816"/>
    <w:rsid w:val="00990AD3"/>
    <w:rsid w:val="00996BDF"/>
    <w:rsid w:val="009A1D26"/>
    <w:rsid w:val="009A21BD"/>
    <w:rsid w:val="009A21F3"/>
    <w:rsid w:val="009A29AE"/>
    <w:rsid w:val="009A4386"/>
    <w:rsid w:val="009A4A76"/>
    <w:rsid w:val="009A5836"/>
    <w:rsid w:val="009B255C"/>
    <w:rsid w:val="009B348F"/>
    <w:rsid w:val="009B4092"/>
    <w:rsid w:val="009B4E5C"/>
    <w:rsid w:val="009B573C"/>
    <w:rsid w:val="009C0479"/>
    <w:rsid w:val="009C1FD9"/>
    <w:rsid w:val="009C2F19"/>
    <w:rsid w:val="009C49DB"/>
    <w:rsid w:val="009C7E69"/>
    <w:rsid w:val="009D3C15"/>
    <w:rsid w:val="009D4AF8"/>
    <w:rsid w:val="009D4F2C"/>
    <w:rsid w:val="009D5C7E"/>
    <w:rsid w:val="009D5F21"/>
    <w:rsid w:val="009D7355"/>
    <w:rsid w:val="009D7EE6"/>
    <w:rsid w:val="009E155B"/>
    <w:rsid w:val="009E2610"/>
    <w:rsid w:val="009E39C2"/>
    <w:rsid w:val="00A00AF2"/>
    <w:rsid w:val="00A04536"/>
    <w:rsid w:val="00A055B4"/>
    <w:rsid w:val="00A07407"/>
    <w:rsid w:val="00A10492"/>
    <w:rsid w:val="00A11C89"/>
    <w:rsid w:val="00A135AF"/>
    <w:rsid w:val="00A13BEE"/>
    <w:rsid w:val="00A143D5"/>
    <w:rsid w:val="00A1509A"/>
    <w:rsid w:val="00A167F3"/>
    <w:rsid w:val="00A206CF"/>
    <w:rsid w:val="00A20F12"/>
    <w:rsid w:val="00A25B32"/>
    <w:rsid w:val="00A267FA"/>
    <w:rsid w:val="00A274C5"/>
    <w:rsid w:val="00A2766D"/>
    <w:rsid w:val="00A309E2"/>
    <w:rsid w:val="00A30A9B"/>
    <w:rsid w:val="00A30EBB"/>
    <w:rsid w:val="00A327D5"/>
    <w:rsid w:val="00A364E8"/>
    <w:rsid w:val="00A37AA8"/>
    <w:rsid w:val="00A37C80"/>
    <w:rsid w:val="00A40CA8"/>
    <w:rsid w:val="00A43361"/>
    <w:rsid w:val="00A43418"/>
    <w:rsid w:val="00A43BDA"/>
    <w:rsid w:val="00A43EA2"/>
    <w:rsid w:val="00A45DB2"/>
    <w:rsid w:val="00A46023"/>
    <w:rsid w:val="00A4735F"/>
    <w:rsid w:val="00A4789E"/>
    <w:rsid w:val="00A537DE"/>
    <w:rsid w:val="00A53945"/>
    <w:rsid w:val="00A54498"/>
    <w:rsid w:val="00A5523E"/>
    <w:rsid w:val="00A56061"/>
    <w:rsid w:val="00A57330"/>
    <w:rsid w:val="00A61CB9"/>
    <w:rsid w:val="00A6306B"/>
    <w:rsid w:val="00A63A0D"/>
    <w:rsid w:val="00A63C0C"/>
    <w:rsid w:val="00A64728"/>
    <w:rsid w:val="00A6569D"/>
    <w:rsid w:val="00A70361"/>
    <w:rsid w:val="00A7042A"/>
    <w:rsid w:val="00A7293F"/>
    <w:rsid w:val="00A7385A"/>
    <w:rsid w:val="00A73BBB"/>
    <w:rsid w:val="00A743FD"/>
    <w:rsid w:val="00A74472"/>
    <w:rsid w:val="00A7458C"/>
    <w:rsid w:val="00A759DA"/>
    <w:rsid w:val="00A7781B"/>
    <w:rsid w:val="00A81103"/>
    <w:rsid w:val="00A84279"/>
    <w:rsid w:val="00A8451B"/>
    <w:rsid w:val="00A8581F"/>
    <w:rsid w:val="00A8674E"/>
    <w:rsid w:val="00A901BE"/>
    <w:rsid w:val="00A94EDF"/>
    <w:rsid w:val="00AA041E"/>
    <w:rsid w:val="00AA05D7"/>
    <w:rsid w:val="00AA1A7F"/>
    <w:rsid w:val="00AA1E10"/>
    <w:rsid w:val="00AA3925"/>
    <w:rsid w:val="00AA3DAC"/>
    <w:rsid w:val="00AA4578"/>
    <w:rsid w:val="00AA4FC1"/>
    <w:rsid w:val="00AC0D6F"/>
    <w:rsid w:val="00AC153F"/>
    <w:rsid w:val="00AC354F"/>
    <w:rsid w:val="00AC41EB"/>
    <w:rsid w:val="00AC4FD8"/>
    <w:rsid w:val="00AC61DA"/>
    <w:rsid w:val="00AC6B9C"/>
    <w:rsid w:val="00AD341C"/>
    <w:rsid w:val="00AD3BD7"/>
    <w:rsid w:val="00AD5737"/>
    <w:rsid w:val="00AD58F8"/>
    <w:rsid w:val="00AD76C6"/>
    <w:rsid w:val="00AE3C9C"/>
    <w:rsid w:val="00AE4535"/>
    <w:rsid w:val="00AE6A46"/>
    <w:rsid w:val="00AE6BFD"/>
    <w:rsid w:val="00AF0144"/>
    <w:rsid w:val="00AF0972"/>
    <w:rsid w:val="00AF2921"/>
    <w:rsid w:val="00AF29C2"/>
    <w:rsid w:val="00AF53C7"/>
    <w:rsid w:val="00AF782B"/>
    <w:rsid w:val="00AF7E8F"/>
    <w:rsid w:val="00B0011F"/>
    <w:rsid w:val="00B00963"/>
    <w:rsid w:val="00B021D6"/>
    <w:rsid w:val="00B0717A"/>
    <w:rsid w:val="00B100D2"/>
    <w:rsid w:val="00B158A3"/>
    <w:rsid w:val="00B20188"/>
    <w:rsid w:val="00B21ABD"/>
    <w:rsid w:val="00B25150"/>
    <w:rsid w:val="00B26356"/>
    <w:rsid w:val="00B2671E"/>
    <w:rsid w:val="00B31848"/>
    <w:rsid w:val="00B33DC8"/>
    <w:rsid w:val="00B3491D"/>
    <w:rsid w:val="00B351DF"/>
    <w:rsid w:val="00B43FDD"/>
    <w:rsid w:val="00B45686"/>
    <w:rsid w:val="00B4653D"/>
    <w:rsid w:val="00B46D7E"/>
    <w:rsid w:val="00B52B75"/>
    <w:rsid w:val="00B53EE7"/>
    <w:rsid w:val="00B541E1"/>
    <w:rsid w:val="00B54F73"/>
    <w:rsid w:val="00B56A7E"/>
    <w:rsid w:val="00B608BC"/>
    <w:rsid w:val="00B64047"/>
    <w:rsid w:val="00B64A9F"/>
    <w:rsid w:val="00B655FB"/>
    <w:rsid w:val="00B66FB0"/>
    <w:rsid w:val="00B71726"/>
    <w:rsid w:val="00B72B5B"/>
    <w:rsid w:val="00B73F7B"/>
    <w:rsid w:val="00B7516B"/>
    <w:rsid w:val="00B7697D"/>
    <w:rsid w:val="00B775E8"/>
    <w:rsid w:val="00B778BF"/>
    <w:rsid w:val="00B82B59"/>
    <w:rsid w:val="00B830D8"/>
    <w:rsid w:val="00B842A5"/>
    <w:rsid w:val="00B848EB"/>
    <w:rsid w:val="00B87EA2"/>
    <w:rsid w:val="00B902A5"/>
    <w:rsid w:val="00B9162C"/>
    <w:rsid w:val="00B91EC1"/>
    <w:rsid w:val="00B91FA7"/>
    <w:rsid w:val="00B9299D"/>
    <w:rsid w:val="00B92AF0"/>
    <w:rsid w:val="00B9585E"/>
    <w:rsid w:val="00BA0715"/>
    <w:rsid w:val="00BA76C5"/>
    <w:rsid w:val="00BB1750"/>
    <w:rsid w:val="00BB188B"/>
    <w:rsid w:val="00BB3242"/>
    <w:rsid w:val="00BB40A8"/>
    <w:rsid w:val="00BB5E42"/>
    <w:rsid w:val="00BB6897"/>
    <w:rsid w:val="00BC0603"/>
    <w:rsid w:val="00BC0F73"/>
    <w:rsid w:val="00BC2837"/>
    <w:rsid w:val="00BD075E"/>
    <w:rsid w:val="00BD1FD6"/>
    <w:rsid w:val="00BD2E0F"/>
    <w:rsid w:val="00BD5475"/>
    <w:rsid w:val="00BD60F4"/>
    <w:rsid w:val="00BD6AEC"/>
    <w:rsid w:val="00BE04A8"/>
    <w:rsid w:val="00BE2536"/>
    <w:rsid w:val="00BE7DA1"/>
    <w:rsid w:val="00BF1CAD"/>
    <w:rsid w:val="00BF2BD5"/>
    <w:rsid w:val="00BF3EC9"/>
    <w:rsid w:val="00BF51E7"/>
    <w:rsid w:val="00BF68A6"/>
    <w:rsid w:val="00C0197B"/>
    <w:rsid w:val="00C12E7F"/>
    <w:rsid w:val="00C16B14"/>
    <w:rsid w:val="00C1712C"/>
    <w:rsid w:val="00C176DE"/>
    <w:rsid w:val="00C177A4"/>
    <w:rsid w:val="00C17879"/>
    <w:rsid w:val="00C17C54"/>
    <w:rsid w:val="00C2362A"/>
    <w:rsid w:val="00C26711"/>
    <w:rsid w:val="00C271B3"/>
    <w:rsid w:val="00C279C2"/>
    <w:rsid w:val="00C304B1"/>
    <w:rsid w:val="00C31879"/>
    <w:rsid w:val="00C32288"/>
    <w:rsid w:val="00C341B5"/>
    <w:rsid w:val="00C34C7C"/>
    <w:rsid w:val="00C37272"/>
    <w:rsid w:val="00C420AE"/>
    <w:rsid w:val="00C4252C"/>
    <w:rsid w:val="00C43B85"/>
    <w:rsid w:val="00C54A3A"/>
    <w:rsid w:val="00C54BBC"/>
    <w:rsid w:val="00C552BA"/>
    <w:rsid w:val="00C57FC6"/>
    <w:rsid w:val="00C607CC"/>
    <w:rsid w:val="00C6190E"/>
    <w:rsid w:val="00C651BD"/>
    <w:rsid w:val="00C652EC"/>
    <w:rsid w:val="00C6630B"/>
    <w:rsid w:val="00C66905"/>
    <w:rsid w:val="00C669D0"/>
    <w:rsid w:val="00C7061F"/>
    <w:rsid w:val="00C715DC"/>
    <w:rsid w:val="00C73865"/>
    <w:rsid w:val="00C75345"/>
    <w:rsid w:val="00C76A97"/>
    <w:rsid w:val="00C80679"/>
    <w:rsid w:val="00C807FE"/>
    <w:rsid w:val="00C836FD"/>
    <w:rsid w:val="00C8422E"/>
    <w:rsid w:val="00C863CD"/>
    <w:rsid w:val="00C86B9D"/>
    <w:rsid w:val="00C87E3A"/>
    <w:rsid w:val="00C905DB"/>
    <w:rsid w:val="00C94382"/>
    <w:rsid w:val="00CA382D"/>
    <w:rsid w:val="00CA4D56"/>
    <w:rsid w:val="00CA5AC0"/>
    <w:rsid w:val="00CA7881"/>
    <w:rsid w:val="00CA7AFD"/>
    <w:rsid w:val="00CB107E"/>
    <w:rsid w:val="00CB2F44"/>
    <w:rsid w:val="00CB3783"/>
    <w:rsid w:val="00CB3FBA"/>
    <w:rsid w:val="00CB7D9C"/>
    <w:rsid w:val="00CC0630"/>
    <w:rsid w:val="00CC07CC"/>
    <w:rsid w:val="00CC504F"/>
    <w:rsid w:val="00CC6B02"/>
    <w:rsid w:val="00CD155E"/>
    <w:rsid w:val="00CD293D"/>
    <w:rsid w:val="00CD3FB2"/>
    <w:rsid w:val="00CD4DBD"/>
    <w:rsid w:val="00CD55F4"/>
    <w:rsid w:val="00CE028E"/>
    <w:rsid w:val="00CE04C2"/>
    <w:rsid w:val="00CE18F3"/>
    <w:rsid w:val="00CE2D00"/>
    <w:rsid w:val="00CE46FD"/>
    <w:rsid w:val="00CE56EE"/>
    <w:rsid w:val="00CE5BE5"/>
    <w:rsid w:val="00CF10E8"/>
    <w:rsid w:val="00CF270E"/>
    <w:rsid w:val="00CF530A"/>
    <w:rsid w:val="00CF65D6"/>
    <w:rsid w:val="00CF7E5F"/>
    <w:rsid w:val="00D00477"/>
    <w:rsid w:val="00D02474"/>
    <w:rsid w:val="00D040D8"/>
    <w:rsid w:val="00D05CCE"/>
    <w:rsid w:val="00D06200"/>
    <w:rsid w:val="00D109F0"/>
    <w:rsid w:val="00D129F7"/>
    <w:rsid w:val="00D14255"/>
    <w:rsid w:val="00D15BD2"/>
    <w:rsid w:val="00D17522"/>
    <w:rsid w:val="00D2191B"/>
    <w:rsid w:val="00D21F87"/>
    <w:rsid w:val="00D21FB3"/>
    <w:rsid w:val="00D22C25"/>
    <w:rsid w:val="00D237CD"/>
    <w:rsid w:val="00D2706D"/>
    <w:rsid w:val="00D337BF"/>
    <w:rsid w:val="00D40044"/>
    <w:rsid w:val="00D45485"/>
    <w:rsid w:val="00D515D4"/>
    <w:rsid w:val="00D52350"/>
    <w:rsid w:val="00D52818"/>
    <w:rsid w:val="00D55891"/>
    <w:rsid w:val="00D55961"/>
    <w:rsid w:val="00D57C89"/>
    <w:rsid w:val="00D61A10"/>
    <w:rsid w:val="00D62538"/>
    <w:rsid w:val="00D6672B"/>
    <w:rsid w:val="00D70184"/>
    <w:rsid w:val="00D705F3"/>
    <w:rsid w:val="00D73E62"/>
    <w:rsid w:val="00D74A24"/>
    <w:rsid w:val="00D76F0A"/>
    <w:rsid w:val="00D80B60"/>
    <w:rsid w:val="00D81D24"/>
    <w:rsid w:val="00D828B2"/>
    <w:rsid w:val="00D831FA"/>
    <w:rsid w:val="00D84171"/>
    <w:rsid w:val="00D86DA4"/>
    <w:rsid w:val="00D876C6"/>
    <w:rsid w:val="00D93B46"/>
    <w:rsid w:val="00D9561A"/>
    <w:rsid w:val="00D975CB"/>
    <w:rsid w:val="00DA0CF4"/>
    <w:rsid w:val="00DA12A8"/>
    <w:rsid w:val="00DA302A"/>
    <w:rsid w:val="00DA44AA"/>
    <w:rsid w:val="00DA5CE9"/>
    <w:rsid w:val="00DA5F66"/>
    <w:rsid w:val="00DB13F1"/>
    <w:rsid w:val="00DB1C3F"/>
    <w:rsid w:val="00DB2B26"/>
    <w:rsid w:val="00DB49AD"/>
    <w:rsid w:val="00DB7FD8"/>
    <w:rsid w:val="00DC3631"/>
    <w:rsid w:val="00DC6696"/>
    <w:rsid w:val="00DC758A"/>
    <w:rsid w:val="00DD1A62"/>
    <w:rsid w:val="00DD2859"/>
    <w:rsid w:val="00DD3648"/>
    <w:rsid w:val="00DD3678"/>
    <w:rsid w:val="00DD5192"/>
    <w:rsid w:val="00DD718B"/>
    <w:rsid w:val="00DE24E3"/>
    <w:rsid w:val="00DE39AB"/>
    <w:rsid w:val="00DE44AB"/>
    <w:rsid w:val="00DF2154"/>
    <w:rsid w:val="00DF2281"/>
    <w:rsid w:val="00DF5536"/>
    <w:rsid w:val="00DF6E1A"/>
    <w:rsid w:val="00DF79EC"/>
    <w:rsid w:val="00E00C77"/>
    <w:rsid w:val="00E01AA4"/>
    <w:rsid w:val="00E01DB8"/>
    <w:rsid w:val="00E02E35"/>
    <w:rsid w:val="00E07EF7"/>
    <w:rsid w:val="00E1374B"/>
    <w:rsid w:val="00E15DE2"/>
    <w:rsid w:val="00E205C8"/>
    <w:rsid w:val="00E2078E"/>
    <w:rsid w:val="00E2135A"/>
    <w:rsid w:val="00E237B9"/>
    <w:rsid w:val="00E25D12"/>
    <w:rsid w:val="00E26842"/>
    <w:rsid w:val="00E30420"/>
    <w:rsid w:val="00E34427"/>
    <w:rsid w:val="00E35566"/>
    <w:rsid w:val="00E36F7E"/>
    <w:rsid w:val="00E37473"/>
    <w:rsid w:val="00E40903"/>
    <w:rsid w:val="00E44234"/>
    <w:rsid w:val="00E44CC2"/>
    <w:rsid w:val="00E46EC1"/>
    <w:rsid w:val="00E53D08"/>
    <w:rsid w:val="00E56459"/>
    <w:rsid w:val="00E57E67"/>
    <w:rsid w:val="00E63C2C"/>
    <w:rsid w:val="00E64410"/>
    <w:rsid w:val="00E649C1"/>
    <w:rsid w:val="00E67EE2"/>
    <w:rsid w:val="00E71019"/>
    <w:rsid w:val="00E72263"/>
    <w:rsid w:val="00E76939"/>
    <w:rsid w:val="00E818C0"/>
    <w:rsid w:val="00E84C93"/>
    <w:rsid w:val="00E850F4"/>
    <w:rsid w:val="00E854DF"/>
    <w:rsid w:val="00E9064C"/>
    <w:rsid w:val="00E90877"/>
    <w:rsid w:val="00E91D00"/>
    <w:rsid w:val="00E93539"/>
    <w:rsid w:val="00E9470C"/>
    <w:rsid w:val="00E9487E"/>
    <w:rsid w:val="00E964FC"/>
    <w:rsid w:val="00E97941"/>
    <w:rsid w:val="00EA31D9"/>
    <w:rsid w:val="00EA6ABB"/>
    <w:rsid w:val="00EA6FCF"/>
    <w:rsid w:val="00EB4FF2"/>
    <w:rsid w:val="00EB5CDB"/>
    <w:rsid w:val="00EB64D5"/>
    <w:rsid w:val="00EC17B4"/>
    <w:rsid w:val="00EC2F1B"/>
    <w:rsid w:val="00EC3900"/>
    <w:rsid w:val="00EC5D0C"/>
    <w:rsid w:val="00EC5E2E"/>
    <w:rsid w:val="00EC6F05"/>
    <w:rsid w:val="00EC7BEE"/>
    <w:rsid w:val="00ED46C9"/>
    <w:rsid w:val="00EE0154"/>
    <w:rsid w:val="00EE0A75"/>
    <w:rsid w:val="00EE136D"/>
    <w:rsid w:val="00EE20C2"/>
    <w:rsid w:val="00EE4063"/>
    <w:rsid w:val="00EE55C2"/>
    <w:rsid w:val="00EE57D9"/>
    <w:rsid w:val="00EE633B"/>
    <w:rsid w:val="00EF1A66"/>
    <w:rsid w:val="00EF3A7A"/>
    <w:rsid w:val="00EF4C17"/>
    <w:rsid w:val="00EF4D1D"/>
    <w:rsid w:val="00F01A5E"/>
    <w:rsid w:val="00F01BA5"/>
    <w:rsid w:val="00F02657"/>
    <w:rsid w:val="00F02FA8"/>
    <w:rsid w:val="00F050E3"/>
    <w:rsid w:val="00F06C03"/>
    <w:rsid w:val="00F06E6F"/>
    <w:rsid w:val="00F11394"/>
    <w:rsid w:val="00F15AA3"/>
    <w:rsid w:val="00F179CE"/>
    <w:rsid w:val="00F22203"/>
    <w:rsid w:val="00F263F3"/>
    <w:rsid w:val="00F27E3A"/>
    <w:rsid w:val="00F32106"/>
    <w:rsid w:val="00F3210F"/>
    <w:rsid w:val="00F32750"/>
    <w:rsid w:val="00F35F15"/>
    <w:rsid w:val="00F36A23"/>
    <w:rsid w:val="00F36C05"/>
    <w:rsid w:val="00F41461"/>
    <w:rsid w:val="00F52069"/>
    <w:rsid w:val="00F524E3"/>
    <w:rsid w:val="00F5400E"/>
    <w:rsid w:val="00F54AC7"/>
    <w:rsid w:val="00F566F0"/>
    <w:rsid w:val="00F56DF9"/>
    <w:rsid w:val="00F56F18"/>
    <w:rsid w:val="00F623A5"/>
    <w:rsid w:val="00F62AF6"/>
    <w:rsid w:val="00F63934"/>
    <w:rsid w:val="00F6502F"/>
    <w:rsid w:val="00F711D1"/>
    <w:rsid w:val="00F74F2B"/>
    <w:rsid w:val="00F758D3"/>
    <w:rsid w:val="00F810A3"/>
    <w:rsid w:val="00F93FC1"/>
    <w:rsid w:val="00F960F9"/>
    <w:rsid w:val="00F97E1D"/>
    <w:rsid w:val="00FA1911"/>
    <w:rsid w:val="00FA3773"/>
    <w:rsid w:val="00FA771F"/>
    <w:rsid w:val="00FB503D"/>
    <w:rsid w:val="00FB6549"/>
    <w:rsid w:val="00FB75A6"/>
    <w:rsid w:val="00FC0DA0"/>
    <w:rsid w:val="00FC2537"/>
    <w:rsid w:val="00FC442D"/>
    <w:rsid w:val="00FC62BB"/>
    <w:rsid w:val="00FD379F"/>
    <w:rsid w:val="00FD47C0"/>
    <w:rsid w:val="00FD5E5D"/>
    <w:rsid w:val="00FE7F0F"/>
    <w:rsid w:val="00FF0A37"/>
    <w:rsid w:val="00FF76F7"/>
    <w:rsid w:val="00FF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3282C"/>
  <w15:chartTrackingRefBased/>
  <w15:docId w15:val="{B6323F18-5C8B-43DD-80DB-F4FD877D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60AB3"/>
  </w:style>
  <w:style w:type="paragraph" w:styleId="Nagwek1">
    <w:name w:val="heading 1"/>
    <w:basedOn w:val="Normalny"/>
    <w:next w:val="Normalny"/>
    <w:link w:val="Nagwek1Znak"/>
    <w:uiPriority w:val="9"/>
    <w:qFormat/>
    <w:rsid w:val="00B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76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C7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D1C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F6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BF6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76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076B11"/>
    <w:rPr>
      <w:color w:val="666666"/>
    </w:rPr>
  </w:style>
  <w:style w:type="character" w:customStyle="1" w:styleId="Nagwek3Znak">
    <w:name w:val="Nagłówek 3 Znak"/>
    <w:basedOn w:val="Domylnaczcionkaakapitu"/>
    <w:link w:val="Nagwek3"/>
    <w:uiPriority w:val="9"/>
    <w:rsid w:val="005C7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61C8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067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D1C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Zwykatabela3">
    <w:name w:val="Plain Table 3"/>
    <w:basedOn w:val="Standardowy"/>
    <w:uiPriority w:val="43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5">
    <w:name w:val="Plain Table 5"/>
    <w:basedOn w:val="Standardowy"/>
    <w:uiPriority w:val="45"/>
    <w:rsid w:val="00A434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Odwoaniedelikatne">
    <w:name w:val="Subtle Reference"/>
    <w:basedOn w:val="Domylnaczcionkaakapitu"/>
    <w:uiPriority w:val="31"/>
    <w:qFormat/>
    <w:rsid w:val="00686F97"/>
    <w:rPr>
      <w:smallCaps/>
      <w:color w:val="5A5A5A" w:themeColor="text1" w:themeTint="A5"/>
    </w:rPr>
  </w:style>
  <w:style w:type="table" w:styleId="Tabelasiatki3">
    <w:name w:val="Grid Table 3"/>
    <w:basedOn w:val="Standardowy"/>
    <w:uiPriority w:val="48"/>
    <w:rsid w:val="000548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Zwykatabela1">
    <w:name w:val="Plain Table 1"/>
    <w:basedOn w:val="Standardowy"/>
    <w:uiPriority w:val="41"/>
    <w:rsid w:val="00CB2F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dcd0a3fc0d04cb0/Pulpit/PEiTC_LAB02/Obliczeni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dcd0a3fc0d04cb0/Pulpit/PEiTC_LAB02/Obliczeni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dcd0a3fc0d04cb0/Pulpit/PEiTC_LAB02/Obliczeni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Arkusz1!$F$1</c:f>
              <c:strCache>
                <c:ptCount val="1"/>
                <c:pt idx="0">
                  <c:v>Równanie Shockley’a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Arkusz1!$E$2:$E$25</c:f>
              <c:numCache>
                <c:formatCode>General</c:formatCode>
                <c:ptCount val="24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0.52</c:v>
                </c:pt>
                <c:pt idx="7">
                  <c:v>0.54</c:v>
                </c:pt>
                <c:pt idx="8">
                  <c:v>0.56000000000000005</c:v>
                </c:pt>
                <c:pt idx="9">
                  <c:v>0.57999999999999996</c:v>
                </c:pt>
                <c:pt idx="10">
                  <c:v>0.6</c:v>
                </c:pt>
                <c:pt idx="11">
                  <c:v>0.62</c:v>
                </c:pt>
                <c:pt idx="12">
                  <c:v>0.64</c:v>
                </c:pt>
                <c:pt idx="13">
                  <c:v>0.66</c:v>
                </c:pt>
                <c:pt idx="14">
                  <c:v>0.68</c:v>
                </c:pt>
                <c:pt idx="15">
                  <c:v>0.7</c:v>
                </c:pt>
                <c:pt idx="16">
                  <c:v>0.72</c:v>
                </c:pt>
                <c:pt idx="17">
                  <c:v>0.74</c:v>
                </c:pt>
                <c:pt idx="18">
                  <c:v>0.76</c:v>
                </c:pt>
                <c:pt idx="19">
                  <c:v>0.78</c:v>
                </c:pt>
                <c:pt idx="20">
                  <c:v>0.8</c:v>
                </c:pt>
                <c:pt idx="21">
                  <c:v>0.9</c:v>
                </c:pt>
                <c:pt idx="22">
                  <c:v>1</c:v>
                </c:pt>
              </c:numCache>
            </c:numRef>
          </c:xVal>
          <c:yVal>
            <c:numRef>
              <c:f>Arkusz1!$F$2:$F$25</c:f>
              <c:numCache>
                <c:formatCode>0.000</c:formatCode>
                <c:ptCount val="24"/>
                <c:pt idx="0">
                  <c:v>0</c:v>
                </c:pt>
                <c:pt idx="1">
                  <c:v>1.8928598981544283E-4</c:v>
                </c:pt>
                <c:pt idx="2">
                  <c:v>1.4987136009003642E-3</c:v>
                </c:pt>
                <c:pt idx="3">
                  <c:v>1.0556968098992526E-2</c:v>
                </c:pt>
                <c:pt idx="4">
                  <c:v>7.3219442799845394E-2</c:v>
                </c:pt>
                <c:pt idx="5">
                  <c:v>0.50670094152148415</c:v>
                </c:pt>
                <c:pt idx="6">
                  <c:v>0.74602453469256791</c:v>
                </c:pt>
                <c:pt idx="7">
                  <c:v>1.0983776530901943</c:v>
                </c:pt>
                <c:pt idx="8">
                  <c:v>1.617142720919422</c:v>
                </c:pt>
                <c:pt idx="9">
                  <c:v>2.3809140104249864</c:v>
                </c:pt>
                <c:pt idx="10">
                  <c:v>3.5054048808569749</c:v>
                </c:pt>
                <c:pt idx="11">
                  <c:v>5.160978656749311</c:v>
                </c:pt>
                <c:pt idx="12">
                  <c:v>7.5984591196804709</c:v>
                </c:pt>
                <c:pt idx="13">
                  <c:v>11.187130970905427</c:v>
                </c:pt>
                <c:pt idx="14">
                  <c:v>16.470687434897531</c:v>
                </c:pt>
                <c:pt idx="15">
                  <c:v>24.24960121289141</c:v>
                </c:pt>
                <c:pt idx="16">
                  <c:v>35.702398202543115</c:v>
                </c:pt>
                <c:pt idx="17">
                  <c:v>52.564207271212517</c:v>
                </c:pt>
                <c:pt idx="18">
                  <c:v>77.389636843147017</c:v>
                </c:pt>
                <c:pt idx="19">
                  <c:v>113.93980479494876</c:v>
                </c:pt>
                <c:pt idx="20">
                  <c:v>167.7521577064646</c:v>
                </c:pt>
                <c:pt idx="21">
                  <c:v>1160.4627641130453</c:v>
                </c:pt>
                <c:pt idx="22">
                  <c:v>8027.7574810281321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384-468A-924C-7B1FF6F1D286}"/>
            </c:ext>
          </c:extLst>
        </c:ser>
        <c:ser>
          <c:idx val="1"/>
          <c:order val="1"/>
          <c:tx>
            <c:strRef>
              <c:f>Arkusz1!$G$1</c:f>
              <c:strCache>
                <c:ptCount val="1"/>
                <c:pt idx="0">
                  <c:v>Prawo Ohma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Arkusz1!$E$2:$E$25</c:f>
              <c:numCache>
                <c:formatCode>General</c:formatCode>
                <c:ptCount val="24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0.52</c:v>
                </c:pt>
                <c:pt idx="7">
                  <c:v>0.54</c:v>
                </c:pt>
                <c:pt idx="8">
                  <c:v>0.56000000000000005</c:v>
                </c:pt>
                <c:pt idx="9">
                  <c:v>0.57999999999999996</c:v>
                </c:pt>
                <c:pt idx="10">
                  <c:v>0.6</c:v>
                </c:pt>
                <c:pt idx="11">
                  <c:v>0.62</c:v>
                </c:pt>
                <c:pt idx="12">
                  <c:v>0.64</c:v>
                </c:pt>
                <c:pt idx="13">
                  <c:v>0.66</c:v>
                </c:pt>
                <c:pt idx="14">
                  <c:v>0.68</c:v>
                </c:pt>
                <c:pt idx="15">
                  <c:v>0.7</c:v>
                </c:pt>
                <c:pt idx="16">
                  <c:v>0.72</c:v>
                </c:pt>
                <c:pt idx="17">
                  <c:v>0.74</c:v>
                </c:pt>
                <c:pt idx="18">
                  <c:v>0.76</c:v>
                </c:pt>
                <c:pt idx="19">
                  <c:v>0.78</c:v>
                </c:pt>
                <c:pt idx="20">
                  <c:v>0.8</c:v>
                </c:pt>
                <c:pt idx="21">
                  <c:v>0.9</c:v>
                </c:pt>
                <c:pt idx="22">
                  <c:v>1</c:v>
                </c:pt>
              </c:numCache>
            </c:numRef>
          </c:xVal>
          <c:yVal>
            <c:numRef>
              <c:f>Arkusz1!$G$2:$G$25</c:f>
              <c:numCache>
                <c:formatCode>0.000</c:formatCode>
                <c:ptCount val="24"/>
                <c:pt idx="0">
                  <c:v>-139.99999999999997</c:v>
                </c:pt>
                <c:pt idx="1">
                  <c:v>-120</c:v>
                </c:pt>
                <c:pt idx="2">
                  <c:v>-99.999999999999986</c:v>
                </c:pt>
                <c:pt idx="3">
                  <c:v>-79.999999999999986</c:v>
                </c:pt>
                <c:pt idx="4">
                  <c:v>-59.999999999999986</c:v>
                </c:pt>
                <c:pt idx="5">
                  <c:v>-39.999999999999993</c:v>
                </c:pt>
                <c:pt idx="6">
                  <c:v>-35.999999999999993</c:v>
                </c:pt>
                <c:pt idx="7">
                  <c:v>-31.999999999999986</c:v>
                </c:pt>
                <c:pt idx="8">
                  <c:v>-27.999999999999979</c:v>
                </c:pt>
                <c:pt idx="9">
                  <c:v>-24</c:v>
                </c:pt>
                <c:pt idx="10">
                  <c:v>-19.999999999999996</c:v>
                </c:pt>
                <c:pt idx="11">
                  <c:v>-15.999999999999993</c:v>
                </c:pt>
                <c:pt idx="12">
                  <c:v>-11.999999999999988</c:v>
                </c:pt>
                <c:pt idx="13">
                  <c:v>-7.9999999999999849</c:v>
                </c:pt>
                <c:pt idx="14">
                  <c:v>-3.9999999999999809</c:v>
                </c:pt>
                <c:pt idx="15">
                  <c:v>0</c:v>
                </c:pt>
                <c:pt idx="16">
                  <c:v>4.0000000000000036</c:v>
                </c:pt>
                <c:pt idx="17">
                  <c:v>8.0000000000000071</c:v>
                </c:pt>
                <c:pt idx="18">
                  <c:v>12.000000000000011</c:v>
                </c:pt>
                <c:pt idx="19">
                  <c:v>16.000000000000014</c:v>
                </c:pt>
                <c:pt idx="20">
                  <c:v>20.000000000000018</c:v>
                </c:pt>
                <c:pt idx="21">
                  <c:v>40.000000000000014</c:v>
                </c:pt>
                <c:pt idx="22">
                  <c:v>60.000000000000014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384-468A-924C-7B1FF6F1D286}"/>
            </c:ext>
          </c:extLst>
        </c:ser>
        <c:ser>
          <c:idx val="2"/>
          <c:order val="2"/>
          <c:tx>
            <c:strRef>
              <c:f>Arkusz1!$H$1</c:f>
              <c:strCache>
                <c:ptCount val="1"/>
                <c:pt idx="0">
                  <c:v>Wartości rzeczywiste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Arkusz1!$E$2:$E$25</c:f>
              <c:numCache>
                <c:formatCode>General</c:formatCode>
                <c:ptCount val="24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0.52</c:v>
                </c:pt>
                <c:pt idx="7">
                  <c:v>0.54</c:v>
                </c:pt>
                <c:pt idx="8">
                  <c:v>0.56000000000000005</c:v>
                </c:pt>
                <c:pt idx="9">
                  <c:v>0.57999999999999996</c:v>
                </c:pt>
                <c:pt idx="10">
                  <c:v>0.6</c:v>
                </c:pt>
                <c:pt idx="11">
                  <c:v>0.62</c:v>
                </c:pt>
                <c:pt idx="12">
                  <c:v>0.64</c:v>
                </c:pt>
                <c:pt idx="13">
                  <c:v>0.66</c:v>
                </c:pt>
                <c:pt idx="14">
                  <c:v>0.68</c:v>
                </c:pt>
                <c:pt idx="15">
                  <c:v>0.7</c:v>
                </c:pt>
                <c:pt idx="16">
                  <c:v>0.72</c:v>
                </c:pt>
                <c:pt idx="17">
                  <c:v>0.74</c:v>
                </c:pt>
                <c:pt idx="18">
                  <c:v>0.76</c:v>
                </c:pt>
                <c:pt idx="19">
                  <c:v>0.78</c:v>
                </c:pt>
                <c:pt idx="20">
                  <c:v>0.8</c:v>
                </c:pt>
                <c:pt idx="21">
                  <c:v>0.9</c:v>
                </c:pt>
                <c:pt idx="22">
                  <c:v>1</c:v>
                </c:pt>
              </c:numCache>
            </c:numRef>
          </c:xVal>
          <c:yVal>
            <c:numRef>
              <c:f>Arkusz1!$H$2:$H$25</c:f>
              <c:numCache>
                <c:formatCode>0.000</c:formatCode>
                <c:ptCount val="24"/>
                <c:pt idx="0">
                  <c:v>0</c:v>
                </c:pt>
                <c:pt idx="1">
                  <c:v>1.8918E-4</c:v>
                </c:pt>
                <c:pt idx="2">
                  <c:v>1.4959999999999999E-3</c:v>
                </c:pt>
                <c:pt idx="3">
                  <c:v>1.0518E-2</c:v>
                </c:pt>
                <c:pt idx="4">
                  <c:v>7.2440000000000004E-2</c:v>
                </c:pt>
                <c:pt idx="5">
                  <c:v>0.48127700000000001</c:v>
                </c:pt>
                <c:pt idx="6">
                  <c:v>0.69392799999999999</c:v>
                </c:pt>
                <c:pt idx="7">
                  <c:v>0.99221300000000001</c:v>
                </c:pt>
                <c:pt idx="8">
                  <c:v>1.403</c:v>
                </c:pt>
                <c:pt idx="9">
                  <c:v>1.9570000000000001</c:v>
                </c:pt>
                <c:pt idx="10">
                  <c:v>2.6840000000000002</c:v>
                </c:pt>
                <c:pt idx="11">
                  <c:v>3.61</c:v>
                </c:pt>
                <c:pt idx="12">
                  <c:v>4.7530000000000001</c:v>
                </c:pt>
                <c:pt idx="13">
                  <c:v>6.1219999999999999</c:v>
                </c:pt>
                <c:pt idx="14">
                  <c:v>7.7149999999999999</c:v>
                </c:pt>
                <c:pt idx="15">
                  <c:v>9.5229999999999997</c:v>
                </c:pt>
                <c:pt idx="16">
                  <c:v>11.528</c:v>
                </c:pt>
                <c:pt idx="17">
                  <c:v>13.714</c:v>
                </c:pt>
                <c:pt idx="18">
                  <c:v>16.059999999999999</c:v>
                </c:pt>
                <c:pt idx="19">
                  <c:v>18.547999999999998</c:v>
                </c:pt>
                <c:pt idx="20">
                  <c:v>21.161999999999999</c:v>
                </c:pt>
                <c:pt idx="21">
                  <c:v>35.643999999999998</c:v>
                </c:pt>
                <c:pt idx="22">
                  <c:v>51.665999999999997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384-468A-924C-7B1FF6F1D2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1221232"/>
        <c:axId val="589248160"/>
      </c:scatterChart>
      <c:valAx>
        <c:axId val="1121221232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9248160"/>
        <c:crosses val="autoZero"/>
        <c:crossBetween val="midCat"/>
      </c:valAx>
      <c:valAx>
        <c:axId val="589248160"/>
        <c:scaling>
          <c:orientation val="minMax"/>
          <c:max val="6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I[mA]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21221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Arkusz1!$F$30</c:f>
              <c:strCache>
                <c:ptCount val="1"/>
                <c:pt idx="0">
                  <c:v>Równanie Shockley’a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Arkusz1!$E$31:$E$55</c:f>
              <c:numCache>
                <c:formatCode>0.0</c:formatCode>
                <c:ptCount val="25"/>
                <c:pt idx="0">
                  <c:v>-5</c:v>
                </c:pt>
                <c:pt idx="1">
                  <c:v>-4.9000000000000004</c:v>
                </c:pt>
                <c:pt idx="2">
                  <c:v>-4.8</c:v>
                </c:pt>
                <c:pt idx="3">
                  <c:v>-4.7</c:v>
                </c:pt>
                <c:pt idx="4">
                  <c:v>-4.5999999999999996</c:v>
                </c:pt>
                <c:pt idx="5">
                  <c:v>-4.5</c:v>
                </c:pt>
                <c:pt idx="6">
                  <c:v>-4.4000000000000004</c:v>
                </c:pt>
                <c:pt idx="7">
                  <c:v>-4.3</c:v>
                </c:pt>
                <c:pt idx="8">
                  <c:v>-4.2</c:v>
                </c:pt>
                <c:pt idx="9">
                  <c:v>-4.0999999999999996</c:v>
                </c:pt>
                <c:pt idx="10">
                  <c:v>-4</c:v>
                </c:pt>
                <c:pt idx="11">
                  <c:v>-3</c:v>
                </c:pt>
                <c:pt idx="12">
                  <c:v>-2</c:v>
                </c:pt>
                <c:pt idx="13">
                  <c:v>-1</c:v>
                </c:pt>
                <c:pt idx="14">
                  <c:v>0</c:v>
                </c:pt>
                <c:pt idx="15">
                  <c:v>0.1</c:v>
                </c:pt>
                <c:pt idx="16">
                  <c:v>0.2</c:v>
                </c:pt>
                <c:pt idx="17">
                  <c:v>0.3</c:v>
                </c:pt>
                <c:pt idx="18">
                  <c:v>0.4</c:v>
                </c:pt>
                <c:pt idx="19">
                  <c:v>0.5</c:v>
                </c:pt>
                <c:pt idx="20">
                  <c:v>0.6</c:v>
                </c:pt>
                <c:pt idx="21">
                  <c:v>0.7</c:v>
                </c:pt>
                <c:pt idx="22">
                  <c:v>0.8</c:v>
                </c:pt>
                <c:pt idx="23">
                  <c:v>0.9</c:v>
                </c:pt>
                <c:pt idx="24">
                  <c:v>1</c:v>
                </c:pt>
              </c:numCache>
            </c:numRef>
          </c:xVal>
          <c:yVal>
            <c:numRef>
              <c:f>Arkusz1!$F$31:$F$55</c:f>
              <c:numCache>
                <c:formatCode>0.000</c:formatCode>
                <c:ptCount val="25"/>
                <c:pt idx="0">
                  <c:v>-5.0380000000000002E-9</c:v>
                </c:pt>
                <c:pt idx="1">
                  <c:v>-5.0380000000000002E-9</c:v>
                </c:pt>
                <c:pt idx="2">
                  <c:v>-5.0380000000000002E-9</c:v>
                </c:pt>
                <c:pt idx="3">
                  <c:v>-5.0380000000000002E-9</c:v>
                </c:pt>
                <c:pt idx="4">
                  <c:v>-5.0380000000000002E-9</c:v>
                </c:pt>
                <c:pt idx="5">
                  <c:v>-5.0380000000000002E-9</c:v>
                </c:pt>
                <c:pt idx="6">
                  <c:v>-5.0380000000000002E-9</c:v>
                </c:pt>
                <c:pt idx="7">
                  <c:v>-5.0380000000000002E-9</c:v>
                </c:pt>
                <c:pt idx="8">
                  <c:v>-5.0380000000000002E-9</c:v>
                </c:pt>
                <c:pt idx="9">
                  <c:v>-5.0380000000000002E-9</c:v>
                </c:pt>
                <c:pt idx="10">
                  <c:v>-5.0380000000000002E-9</c:v>
                </c:pt>
                <c:pt idx="11">
                  <c:v>-5.0380000000000002E-9</c:v>
                </c:pt>
                <c:pt idx="12">
                  <c:v>-5.0380000000000002E-9</c:v>
                </c:pt>
                <c:pt idx="13">
                  <c:v>-5.0380000000000002E-9</c:v>
                </c:pt>
                <c:pt idx="14">
                  <c:v>0</c:v>
                </c:pt>
                <c:pt idx="15">
                  <c:v>2.3605478349593526E-7</c:v>
                </c:pt>
                <c:pt idx="16">
                  <c:v>1.1532423344545042E-5</c:v>
                </c:pt>
                <c:pt idx="17">
                  <c:v>5.5211855668700161E-4</c:v>
                </c:pt>
                <c:pt idx="18">
                  <c:v>2.6421792158679451E-2</c:v>
                </c:pt>
                <c:pt idx="19">
                  <c:v>1.2644113945476572</c:v>
                </c:pt>
                <c:pt idx="20">
                  <c:v>60.508230207366992</c:v>
                </c:pt>
                <c:pt idx="21">
                  <c:v>2895.6128714363231</c:v>
                </c:pt>
                <c:pt idx="22">
                  <c:v>138569.14789647335</c:v>
                </c:pt>
                <c:pt idx="23">
                  <c:v>6631207.1403377876</c:v>
                </c:pt>
                <c:pt idx="24">
                  <c:v>317335487.77335459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21-4ACC-B11D-D25D2AC3F514}"/>
            </c:ext>
          </c:extLst>
        </c:ser>
        <c:ser>
          <c:idx val="1"/>
          <c:order val="1"/>
          <c:tx>
            <c:strRef>
              <c:f>Arkusz1!$G$30</c:f>
              <c:strCache>
                <c:ptCount val="1"/>
                <c:pt idx="0">
                  <c:v>Prawo Ohma - kierunek przewodzenia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Arkusz1!$E$31:$E$55</c:f>
              <c:numCache>
                <c:formatCode>0.0</c:formatCode>
                <c:ptCount val="25"/>
                <c:pt idx="0">
                  <c:v>-5</c:v>
                </c:pt>
                <c:pt idx="1">
                  <c:v>-4.9000000000000004</c:v>
                </c:pt>
                <c:pt idx="2">
                  <c:v>-4.8</c:v>
                </c:pt>
                <c:pt idx="3">
                  <c:v>-4.7</c:v>
                </c:pt>
                <c:pt idx="4">
                  <c:v>-4.5999999999999996</c:v>
                </c:pt>
                <c:pt idx="5">
                  <c:v>-4.5</c:v>
                </c:pt>
                <c:pt idx="6">
                  <c:v>-4.4000000000000004</c:v>
                </c:pt>
                <c:pt idx="7">
                  <c:v>-4.3</c:v>
                </c:pt>
                <c:pt idx="8">
                  <c:v>-4.2</c:v>
                </c:pt>
                <c:pt idx="9">
                  <c:v>-4.0999999999999996</c:v>
                </c:pt>
                <c:pt idx="10">
                  <c:v>-4</c:v>
                </c:pt>
                <c:pt idx="11">
                  <c:v>-3</c:v>
                </c:pt>
                <c:pt idx="12">
                  <c:v>-2</c:v>
                </c:pt>
                <c:pt idx="13">
                  <c:v>-1</c:v>
                </c:pt>
                <c:pt idx="14">
                  <c:v>0</c:v>
                </c:pt>
                <c:pt idx="15">
                  <c:v>0.1</c:v>
                </c:pt>
                <c:pt idx="16">
                  <c:v>0.2</c:v>
                </c:pt>
                <c:pt idx="17">
                  <c:v>0.3</c:v>
                </c:pt>
                <c:pt idx="18">
                  <c:v>0.4</c:v>
                </c:pt>
                <c:pt idx="19">
                  <c:v>0.5</c:v>
                </c:pt>
                <c:pt idx="20">
                  <c:v>0.6</c:v>
                </c:pt>
                <c:pt idx="21">
                  <c:v>0.7</c:v>
                </c:pt>
                <c:pt idx="22">
                  <c:v>0.8</c:v>
                </c:pt>
                <c:pt idx="23">
                  <c:v>0.9</c:v>
                </c:pt>
                <c:pt idx="24">
                  <c:v>1</c:v>
                </c:pt>
              </c:numCache>
            </c:numRef>
          </c:xVal>
          <c:yVal>
            <c:numRef>
              <c:f>Arkusz1!$G$31:$G$55</c:f>
              <c:numCache>
                <c:formatCode>0.000</c:formatCode>
                <c:ptCount val="25"/>
                <c:pt idx="0">
                  <c:v>-1140.0000000000002</c:v>
                </c:pt>
                <c:pt idx="1">
                  <c:v>-1120</c:v>
                </c:pt>
                <c:pt idx="2">
                  <c:v>-1100</c:v>
                </c:pt>
                <c:pt idx="3">
                  <c:v>-1080</c:v>
                </c:pt>
                <c:pt idx="4">
                  <c:v>-1060</c:v>
                </c:pt>
                <c:pt idx="5">
                  <c:v>-1040</c:v>
                </c:pt>
                <c:pt idx="6">
                  <c:v>-1020</c:v>
                </c:pt>
                <c:pt idx="7">
                  <c:v>-1000</c:v>
                </c:pt>
                <c:pt idx="8">
                  <c:v>-980.00000000000011</c:v>
                </c:pt>
                <c:pt idx="9">
                  <c:v>-960</c:v>
                </c:pt>
                <c:pt idx="10">
                  <c:v>-940.00000000000011</c:v>
                </c:pt>
                <c:pt idx="11">
                  <c:v>-740</c:v>
                </c:pt>
                <c:pt idx="12">
                  <c:v>-540</c:v>
                </c:pt>
                <c:pt idx="13">
                  <c:v>-339.99999999999994</c:v>
                </c:pt>
                <c:pt idx="14">
                  <c:v>-139.99999999999997</c:v>
                </c:pt>
                <c:pt idx="15">
                  <c:v>-120</c:v>
                </c:pt>
                <c:pt idx="16">
                  <c:v>-99.999999999999986</c:v>
                </c:pt>
                <c:pt idx="17">
                  <c:v>-79.999999999999986</c:v>
                </c:pt>
                <c:pt idx="18">
                  <c:v>-59.999999999999986</c:v>
                </c:pt>
                <c:pt idx="19">
                  <c:v>-39.999999999999993</c:v>
                </c:pt>
                <c:pt idx="20">
                  <c:v>-19.999999999999996</c:v>
                </c:pt>
                <c:pt idx="21">
                  <c:v>0</c:v>
                </c:pt>
                <c:pt idx="22">
                  <c:v>20.000000000000018</c:v>
                </c:pt>
                <c:pt idx="23">
                  <c:v>40.000000000000014</c:v>
                </c:pt>
                <c:pt idx="24">
                  <c:v>60.000000000000014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21-4ACC-B11D-D25D2AC3F514}"/>
            </c:ext>
          </c:extLst>
        </c:ser>
        <c:ser>
          <c:idx val="2"/>
          <c:order val="2"/>
          <c:tx>
            <c:strRef>
              <c:f>Arkusz1!$H$30</c:f>
              <c:strCache>
                <c:ptCount val="1"/>
                <c:pt idx="0">
                  <c:v>Prawo Ohma - kierunek zaporowy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Arkusz1!$E$31:$E$55</c:f>
              <c:numCache>
                <c:formatCode>0.0</c:formatCode>
                <c:ptCount val="25"/>
                <c:pt idx="0">
                  <c:v>-5</c:v>
                </c:pt>
                <c:pt idx="1">
                  <c:v>-4.9000000000000004</c:v>
                </c:pt>
                <c:pt idx="2">
                  <c:v>-4.8</c:v>
                </c:pt>
                <c:pt idx="3">
                  <c:v>-4.7</c:v>
                </c:pt>
                <c:pt idx="4">
                  <c:v>-4.5999999999999996</c:v>
                </c:pt>
                <c:pt idx="5">
                  <c:v>-4.5</c:v>
                </c:pt>
                <c:pt idx="6">
                  <c:v>-4.4000000000000004</c:v>
                </c:pt>
                <c:pt idx="7">
                  <c:v>-4.3</c:v>
                </c:pt>
                <c:pt idx="8">
                  <c:v>-4.2</c:v>
                </c:pt>
                <c:pt idx="9">
                  <c:v>-4.0999999999999996</c:v>
                </c:pt>
                <c:pt idx="10">
                  <c:v>-4</c:v>
                </c:pt>
                <c:pt idx="11">
                  <c:v>-3</c:v>
                </c:pt>
                <c:pt idx="12">
                  <c:v>-2</c:v>
                </c:pt>
                <c:pt idx="13">
                  <c:v>-1</c:v>
                </c:pt>
                <c:pt idx="14">
                  <c:v>0</c:v>
                </c:pt>
                <c:pt idx="15">
                  <c:v>0.1</c:v>
                </c:pt>
                <c:pt idx="16">
                  <c:v>0.2</c:v>
                </c:pt>
                <c:pt idx="17">
                  <c:v>0.3</c:v>
                </c:pt>
                <c:pt idx="18">
                  <c:v>0.4</c:v>
                </c:pt>
                <c:pt idx="19">
                  <c:v>0.5</c:v>
                </c:pt>
                <c:pt idx="20">
                  <c:v>0.6</c:v>
                </c:pt>
                <c:pt idx="21">
                  <c:v>0.7</c:v>
                </c:pt>
                <c:pt idx="22">
                  <c:v>0.8</c:v>
                </c:pt>
                <c:pt idx="23">
                  <c:v>0.9</c:v>
                </c:pt>
                <c:pt idx="24">
                  <c:v>1</c:v>
                </c:pt>
              </c:numCache>
            </c:numRef>
          </c:xVal>
          <c:yVal>
            <c:numRef>
              <c:f>Arkusz1!$H$31:$H$55</c:f>
              <c:numCache>
                <c:formatCode>0.000</c:formatCode>
                <c:ptCount val="25"/>
                <c:pt idx="0">
                  <c:v>-59.200000000000053</c:v>
                </c:pt>
                <c:pt idx="1">
                  <c:v>-39.200000000000124</c:v>
                </c:pt>
                <c:pt idx="2">
                  <c:v>-19.200000000000017</c:v>
                </c:pt>
                <c:pt idx="3">
                  <c:v>0.79999999999991189</c:v>
                </c:pt>
                <c:pt idx="4">
                  <c:v>20.800000000000018</c:v>
                </c:pt>
                <c:pt idx="5">
                  <c:v>40.799999999999947</c:v>
                </c:pt>
                <c:pt idx="6">
                  <c:v>60.799999999999876</c:v>
                </c:pt>
                <c:pt idx="7">
                  <c:v>80.799999999999983</c:v>
                </c:pt>
                <c:pt idx="8">
                  <c:v>100.79999999999991</c:v>
                </c:pt>
                <c:pt idx="9">
                  <c:v>120.80000000000001</c:v>
                </c:pt>
                <c:pt idx="10">
                  <c:v>140.79999999999995</c:v>
                </c:pt>
                <c:pt idx="11">
                  <c:v>340.79999999999995</c:v>
                </c:pt>
                <c:pt idx="12">
                  <c:v>540.79999999999995</c:v>
                </c:pt>
                <c:pt idx="13">
                  <c:v>740.8</c:v>
                </c:pt>
                <c:pt idx="14">
                  <c:v>940.8</c:v>
                </c:pt>
                <c:pt idx="15">
                  <c:v>960.79999999999984</c:v>
                </c:pt>
                <c:pt idx="16">
                  <c:v>980.8</c:v>
                </c:pt>
                <c:pt idx="17">
                  <c:v>1000.8</c:v>
                </c:pt>
                <c:pt idx="18">
                  <c:v>1020.8</c:v>
                </c:pt>
                <c:pt idx="19">
                  <c:v>1040.8</c:v>
                </c:pt>
                <c:pt idx="20">
                  <c:v>1060.8</c:v>
                </c:pt>
                <c:pt idx="21">
                  <c:v>1080.8</c:v>
                </c:pt>
                <c:pt idx="22">
                  <c:v>1100.8</c:v>
                </c:pt>
                <c:pt idx="23">
                  <c:v>1120.8</c:v>
                </c:pt>
                <c:pt idx="24">
                  <c:v>1140.8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921-4ACC-B11D-D25D2AC3F514}"/>
            </c:ext>
          </c:extLst>
        </c:ser>
        <c:ser>
          <c:idx val="3"/>
          <c:order val="3"/>
          <c:tx>
            <c:strRef>
              <c:f>Arkusz1!$I$30</c:f>
              <c:strCache>
                <c:ptCount val="1"/>
                <c:pt idx="0">
                  <c:v>Wartości rzeczywiste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Arkusz1!$E$31:$E$55</c:f>
              <c:numCache>
                <c:formatCode>0.0</c:formatCode>
                <c:ptCount val="25"/>
                <c:pt idx="0">
                  <c:v>-5</c:v>
                </c:pt>
                <c:pt idx="1">
                  <c:v>-4.9000000000000004</c:v>
                </c:pt>
                <c:pt idx="2">
                  <c:v>-4.8</c:v>
                </c:pt>
                <c:pt idx="3">
                  <c:v>-4.7</c:v>
                </c:pt>
                <c:pt idx="4">
                  <c:v>-4.5999999999999996</c:v>
                </c:pt>
                <c:pt idx="5">
                  <c:v>-4.5</c:v>
                </c:pt>
                <c:pt idx="6">
                  <c:v>-4.4000000000000004</c:v>
                </c:pt>
                <c:pt idx="7">
                  <c:v>-4.3</c:v>
                </c:pt>
                <c:pt idx="8">
                  <c:v>-4.2</c:v>
                </c:pt>
                <c:pt idx="9">
                  <c:v>-4.0999999999999996</c:v>
                </c:pt>
                <c:pt idx="10">
                  <c:v>-4</c:v>
                </c:pt>
                <c:pt idx="11">
                  <c:v>-3</c:v>
                </c:pt>
                <c:pt idx="12">
                  <c:v>-2</c:v>
                </c:pt>
                <c:pt idx="13">
                  <c:v>-1</c:v>
                </c:pt>
                <c:pt idx="14">
                  <c:v>0</c:v>
                </c:pt>
                <c:pt idx="15">
                  <c:v>0.1</c:v>
                </c:pt>
                <c:pt idx="16">
                  <c:v>0.2</c:v>
                </c:pt>
                <c:pt idx="17">
                  <c:v>0.3</c:v>
                </c:pt>
                <c:pt idx="18">
                  <c:v>0.4</c:v>
                </c:pt>
                <c:pt idx="19">
                  <c:v>0.5</c:v>
                </c:pt>
                <c:pt idx="20">
                  <c:v>0.6</c:v>
                </c:pt>
                <c:pt idx="21">
                  <c:v>0.7</c:v>
                </c:pt>
                <c:pt idx="22">
                  <c:v>0.8</c:v>
                </c:pt>
                <c:pt idx="23">
                  <c:v>0.9</c:v>
                </c:pt>
                <c:pt idx="24">
                  <c:v>1</c:v>
                </c:pt>
              </c:numCache>
            </c:numRef>
          </c:xVal>
          <c:yVal>
            <c:numRef>
              <c:f>Arkusz1!$I$31:$I$55</c:f>
              <c:numCache>
                <c:formatCode>0.00</c:formatCode>
                <c:ptCount val="25"/>
                <c:pt idx="0">
                  <c:v>-59.332000000000001</c:v>
                </c:pt>
                <c:pt idx="1">
                  <c:v>-41.22</c:v>
                </c:pt>
                <c:pt idx="2">
                  <c:v>-24.018000000000001</c:v>
                </c:pt>
                <c:pt idx="3">
                  <c:v>-9.0619999999999994</c:v>
                </c:pt>
                <c:pt idx="4">
                  <c:v>-0.91651199999999999</c:v>
                </c:pt>
                <c:pt idx="5">
                  <c:v>-2.2806E-2</c:v>
                </c:pt>
                <c:pt idx="6">
                  <c:v>-4.7951299999999999E-4</c:v>
                </c:pt>
                <c:pt idx="7">
                  <c:v>-1.0047999999999999E-5</c:v>
                </c:pt>
                <c:pt idx="8">
                  <c:v>-2.19404E-7</c:v>
                </c:pt>
                <c:pt idx="9">
                  <c:v>-1.3538E-8</c:v>
                </c:pt>
                <c:pt idx="10">
                  <c:v>-9.1299999999999997E-9</c:v>
                </c:pt>
                <c:pt idx="11">
                  <c:v>-8.0383000000000003E-9</c:v>
                </c:pt>
                <c:pt idx="12">
                  <c:v>-7.0379999999999999E-9</c:v>
                </c:pt>
                <c:pt idx="13">
                  <c:v>-6.038E-9</c:v>
                </c:pt>
                <c:pt idx="14">
                  <c:v>0</c:v>
                </c:pt>
                <c:pt idx="15">
                  <c:v>2.3571599999999999E-7</c:v>
                </c:pt>
                <c:pt idx="16">
                  <c:v>1.1491000000000001E-5</c:v>
                </c:pt>
                <c:pt idx="17">
                  <c:v>5.4905000000000004E-4</c:v>
                </c:pt>
                <c:pt idx="18">
                  <c:v>2.6098E-2</c:v>
                </c:pt>
                <c:pt idx="19">
                  <c:v>1.0269999999999999</c:v>
                </c:pt>
                <c:pt idx="20">
                  <c:v>9.5120000000000005</c:v>
                </c:pt>
                <c:pt idx="21">
                  <c:v>24.591999999999999</c:v>
                </c:pt>
                <c:pt idx="22">
                  <c:v>41.843000000000004</c:v>
                </c:pt>
                <c:pt idx="23">
                  <c:v>59.976999999999997</c:v>
                </c:pt>
                <c:pt idx="24">
                  <c:v>78.575999999999993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921-4ACC-B11D-D25D2AC3F514}"/>
            </c:ext>
          </c:extLst>
        </c:ser>
        <c:ser>
          <c:idx val="4"/>
          <c:order val="4"/>
          <c:tx>
            <c:strRef>
              <c:f>Arkusz1!$J$30</c:f>
              <c:strCache>
                <c:ptCount val="1"/>
                <c:pt idx="0">
                  <c:v>Kolumna1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54619144829118582"/>
                  <c:y val="-3.1362709738121373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pl-PL"/>
                </a:p>
              </c:txPr>
            </c:trendlineLbl>
          </c:trendline>
          <c:xVal>
            <c:numRef>
              <c:f>Arkusz1!$E$31:$E$55</c:f>
              <c:numCache>
                <c:formatCode>0.0</c:formatCode>
                <c:ptCount val="25"/>
                <c:pt idx="0">
                  <c:v>-5</c:v>
                </c:pt>
                <c:pt idx="1">
                  <c:v>-4.9000000000000004</c:v>
                </c:pt>
                <c:pt idx="2">
                  <c:v>-4.8</c:v>
                </c:pt>
                <c:pt idx="3">
                  <c:v>-4.7</c:v>
                </c:pt>
                <c:pt idx="4">
                  <c:v>-4.5999999999999996</c:v>
                </c:pt>
                <c:pt idx="5">
                  <c:v>-4.5</c:v>
                </c:pt>
                <c:pt idx="6">
                  <c:v>-4.4000000000000004</c:v>
                </c:pt>
                <c:pt idx="7">
                  <c:v>-4.3</c:v>
                </c:pt>
                <c:pt idx="8">
                  <c:v>-4.2</c:v>
                </c:pt>
                <c:pt idx="9">
                  <c:v>-4.0999999999999996</c:v>
                </c:pt>
                <c:pt idx="10">
                  <c:v>-4</c:v>
                </c:pt>
                <c:pt idx="11">
                  <c:v>-3</c:v>
                </c:pt>
                <c:pt idx="12">
                  <c:v>-2</c:v>
                </c:pt>
                <c:pt idx="13">
                  <c:v>-1</c:v>
                </c:pt>
                <c:pt idx="14">
                  <c:v>0</c:v>
                </c:pt>
                <c:pt idx="15">
                  <c:v>0.1</c:v>
                </c:pt>
                <c:pt idx="16">
                  <c:v>0.2</c:v>
                </c:pt>
                <c:pt idx="17">
                  <c:v>0.3</c:v>
                </c:pt>
                <c:pt idx="18">
                  <c:v>0.4</c:v>
                </c:pt>
                <c:pt idx="19">
                  <c:v>0.5</c:v>
                </c:pt>
                <c:pt idx="20">
                  <c:v>0.6</c:v>
                </c:pt>
                <c:pt idx="21">
                  <c:v>0.7</c:v>
                </c:pt>
                <c:pt idx="22">
                  <c:v>0.8</c:v>
                </c:pt>
                <c:pt idx="23">
                  <c:v>0.9</c:v>
                </c:pt>
                <c:pt idx="24">
                  <c:v>1</c:v>
                </c:pt>
              </c:numCache>
            </c:numRef>
          </c:xVal>
          <c:yVal>
            <c:numRef>
              <c:f>Arkusz1!$J$31:$J$55</c:f>
              <c:numCache>
                <c:formatCode>0.00</c:formatCode>
                <c:ptCount val="25"/>
                <c:pt idx="0">
                  <c:v>-59.332000000000001</c:v>
                </c:pt>
                <c:pt idx="1">
                  <c:v>-41.22</c:v>
                </c:pt>
                <c:pt idx="2">
                  <c:v>-24.018000000000001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921-4ACC-B11D-D25D2AC3F5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1221232"/>
        <c:axId val="589248160"/>
      </c:scatterChart>
      <c:valAx>
        <c:axId val="1121221232"/>
        <c:scaling>
          <c:orientation val="minMax"/>
          <c:max val="1"/>
          <c:min val="-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U[V]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9248160"/>
        <c:crosses val="autoZero"/>
        <c:crossBetween val="midCat"/>
      </c:valAx>
      <c:valAx>
        <c:axId val="589248160"/>
        <c:scaling>
          <c:orientation val="minMax"/>
          <c:max val="80"/>
          <c:min val="-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I[mA]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21221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4"/>
        <c:delete val="1"/>
      </c:legendEntry>
      <c:legendEntry>
        <c:idx val="5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Arkusz1!$F$61</c:f>
              <c:strCache>
                <c:ptCount val="1"/>
                <c:pt idx="0">
                  <c:v>I(bazy)=0,0mA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Arkusz1!$E$62:$E$82</c:f>
              <c:numCache>
                <c:formatCode>0.000</c:formatCode>
                <c:ptCount val="21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  <c:pt idx="7">
                  <c:v>350</c:v>
                </c:pt>
                <c:pt idx="8">
                  <c:v>400</c:v>
                </c:pt>
                <c:pt idx="9">
                  <c:v>450</c:v>
                </c:pt>
                <c:pt idx="10">
                  <c:v>500</c:v>
                </c:pt>
                <c:pt idx="11">
                  <c:v>550</c:v>
                </c:pt>
                <c:pt idx="12">
                  <c:v>600</c:v>
                </c:pt>
                <c:pt idx="13">
                  <c:v>650</c:v>
                </c:pt>
                <c:pt idx="14">
                  <c:v>700</c:v>
                </c:pt>
                <c:pt idx="15">
                  <c:v>750</c:v>
                </c:pt>
                <c:pt idx="16">
                  <c:v>800</c:v>
                </c:pt>
                <c:pt idx="17">
                  <c:v>850</c:v>
                </c:pt>
                <c:pt idx="18">
                  <c:v>900</c:v>
                </c:pt>
                <c:pt idx="19">
                  <c:v>950</c:v>
                </c:pt>
                <c:pt idx="20">
                  <c:v>1000</c:v>
                </c:pt>
              </c:numCache>
            </c:numRef>
          </c:xVal>
          <c:yVal>
            <c:numRef>
              <c:f>Arkusz1!$F$62:$F$82</c:f>
              <c:numCache>
                <c:formatCode>0.000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486-415A-ABA5-C726ED17D8E9}"/>
            </c:ext>
          </c:extLst>
        </c:ser>
        <c:ser>
          <c:idx val="2"/>
          <c:order val="1"/>
          <c:tx>
            <c:strRef>
              <c:f>Arkusz1!$I$61</c:f>
              <c:strCache>
                <c:ptCount val="1"/>
                <c:pt idx="0">
                  <c:v>I(bazy)=0,1mA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Arkusz1!$H$62:$H$85</c:f>
              <c:numCache>
                <c:formatCode>0.000</c:formatCode>
                <c:ptCount val="24"/>
                <c:pt idx="0">
                  <c:v>-0.709144</c:v>
                </c:pt>
                <c:pt idx="1">
                  <c:v>34.799999999999997</c:v>
                </c:pt>
                <c:pt idx="2">
                  <c:v>62.930999999999997</c:v>
                </c:pt>
                <c:pt idx="3">
                  <c:v>87.896000000000001</c:v>
                </c:pt>
                <c:pt idx="4">
                  <c:v>112.825</c:v>
                </c:pt>
                <c:pt idx="5">
                  <c:v>140.583</c:v>
                </c:pt>
                <c:pt idx="6">
                  <c:v>174.59</c:v>
                </c:pt>
                <c:pt idx="7">
                  <c:v>216.80699999999999</c:v>
                </c:pt>
                <c:pt idx="8">
                  <c:v>264.39600000000002</c:v>
                </c:pt>
                <c:pt idx="9">
                  <c:v>313.77300000000002</c:v>
                </c:pt>
                <c:pt idx="10">
                  <c:v>363.56900000000002</c:v>
                </c:pt>
                <c:pt idx="11">
                  <c:v>413.45400000000001</c:v>
                </c:pt>
                <c:pt idx="12">
                  <c:v>463.358</c:v>
                </c:pt>
                <c:pt idx="13">
                  <c:v>513.26599999999996</c:v>
                </c:pt>
                <c:pt idx="14">
                  <c:v>563.17499999999995</c:v>
                </c:pt>
                <c:pt idx="15">
                  <c:v>613.08399999999995</c:v>
                </c:pt>
                <c:pt idx="16">
                  <c:v>662.99300000000005</c:v>
                </c:pt>
                <c:pt idx="17">
                  <c:v>712.90200000000004</c:v>
                </c:pt>
                <c:pt idx="18">
                  <c:v>762.81100000000004</c:v>
                </c:pt>
                <c:pt idx="19">
                  <c:v>812.72</c:v>
                </c:pt>
                <c:pt idx="20">
                  <c:v>862.62900000000002</c:v>
                </c:pt>
                <c:pt idx="21">
                  <c:v>912.53899999999999</c:v>
                </c:pt>
                <c:pt idx="22">
                  <c:v>962.44799999999998</c:v>
                </c:pt>
                <c:pt idx="23">
                  <c:v>1012</c:v>
                </c:pt>
              </c:numCache>
            </c:numRef>
          </c:xVal>
          <c:yVal>
            <c:numRef>
              <c:f>Arkusz1!$I$62:$I$85</c:f>
              <c:numCache>
                <c:formatCode>0.000</c:formatCode>
                <c:ptCount val="24"/>
                <c:pt idx="0">
                  <c:v>0.14182800000000001</c:v>
                </c:pt>
                <c:pt idx="1">
                  <c:v>3.04</c:v>
                </c:pt>
                <c:pt idx="2">
                  <c:v>7.4139999999999997</c:v>
                </c:pt>
                <c:pt idx="3">
                  <c:v>12.420999999999999</c:v>
                </c:pt>
                <c:pt idx="4">
                  <c:v>17.434999999999999</c:v>
                </c:pt>
                <c:pt idx="5">
                  <c:v>21.882999999999999</c:v>
                </c:pt>
                <c:pt idx="6">
                  <c:v>25.082000000000001</c:v>
                </c:pt>
                <c:pt idx="7">
                  <c:v>26.638000000000002</c:v>
                </c:pt>
                <c:pt idx="8">
                  <c:v>27.120999999999999</c:v>
                </c:pt>
                <c:pt idx="9">
                  <c:v>27.245000000000001</c:v>
                </c:pt>
                <c:pt idx="10">
                  <c:v>27.286000000000001</c:v>
                </c:pt>
                <c:pt idx="11">
                  <c:v>27.309000000000001</c:v>
                </c:pt>
                <c:pt idx="12">
                  <c:v>27.327999999999999</c:v>
                </c:pt>
                <c:pt idx="13">
                  <c:v>27.347000000000001</c:v>
                </c:pt>
                <c:pt idx="14">
                  <c:v>27.364999999999998</c:v>
                </c:pt>
                <c:pt idx="15">
                  <c:v>27.382999999999999</c:v>
                </c:pt>
                <c:pt idx="16">
                  <c:v>27.401</c:v>
                </c:pt>
                <c:pt idx="17">
                  <c:v>27.42</c:v>
                </c:pt>
                <c:pt idx="18">
                  <c:v>27.437999999999999</c:v>
                </c:pt>
                <c:pt idx="19">
                  <c:v>27.456</c:v>
                </c:pt>
                <c:pt idx="20">
                  <c:v>27.474</c:v>
                </c:pt>
                <c:pt idx="21">
                  <c:v>27.492000000000001</c:v>
                </c:pt>
                <c:pt idx="22">
                  <c:v>27.51</c:v>
                </c:pt>
                <c:pt idx="23">
                  <c:v>27.529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486-415A-ABA5-C726ED17D8E9}"/>
            </c:ext>
          </c:extLst>
        </c:ser>
        <c:ser>
          <c:idx val="4"/>
          <c:order val="2"/>
          <c:tx>
            <c:strRef>
              <c:f>Arkusz1!$L$61</c:f>
              <c:strCache>
                <c:ptCount val="1"/>
                <c:pt idx="0">
                  <c:v>I(bazy)=0,2mA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Arkusz1!$K$62:$K$88</c:f>
              <c:numCache>
                <c:formatCode>0.000</c:formatCode>
                <c:ptCount val="27"/>
                <c:pt idx="0">
                  <c:v>-1.2749999999999999</c:v>
                </c:pt>
                <c:pt idx="1">
                  <c:v>28.140999999999998</c:v>
                </c:pt>
                <c:pt idx="2">
                  <c:v>51.375999999999998</c:v>
                </c:pt>
                <c:pt idx="3">
                  <c:v>71.631</c:v>
                </c:pt>
                <c:pt idx="4">
                  <c:v>90.671999999999997</c:v>
                </c:pt>
                <c:pt idx="5">
                  <c:v>109.642</c:v>
                </c:pt>
                <c:pt idx="6">
                  <c:v>129.6</c:v>
                </c:pt>
                <c:pt idx="7">
                  <c:v>151.953</c:v>
                </c:pt>
                <c:pt idx="8">
                  <c:v>178.98699999999999</c:v>
                </c:pt>
                <c:pt idx="9">
                  <c:v>213.84899999999999</c:v>
                </c:pt>
                <c:pt idx="10">
                  <c:v>257.27699999999999</c:v>
                </c:pt>
                <c:pt idx="11">
                  <c:v>305.35199999999998</c:v>
                </c:pt>
                <c:pt idx="12">
                  <c:v>354.798</c:v>
                </c:pt>
                <c:pt idx="13">
                  <c:v>404.55099999999999</c:v>
                </c:pt>
                <c:pt idx="14">
                  <c:v>454.37099999999998</c:v>
                </c:pt>
                <c:pt idx="15">
                  <c:v>504.20299999999997</c:v>
                </c:pt>
                <c:pt idx="16">
                  <c:v>554.03899999999999</c:v>
                </c:pt>
                <c:pt idx="17">
                  <c:v>603.87599999999998</c:v>
                </c:pt>
                <c:pt idx="18">
                  <c:v>653.71199999999999</c:v>
                </c:pt>
                <c:pt idx="19">
                  <c:v>703.54899999999998</c:v>
                </c:pt>
                <c:pt idx="20">
                  <c:v>753.38499999999999</c:v>
                </c:pt>
                <c:pt idx="21">
                  <c:v>803.22199999999998</c:v>
                </c:pt>
                <c:pt idx="22">
                  <c:v>853.05899999999997</c:v>
                </c:pt>
                <c:pt idx="23">
                  <c:v>902.89499999999998</c:v>
                </c:pt>
                <c:pt idx="24">
                  <c:v>952.73199999999997</c:v>
                </c:pt>
                <c:pt idx="25">
                  <c:v>1003</c:v>
                </c:pt>
              </c:numCache>
            </c:numRef>
          </c:xVal>
          <c:yVal>
            <c:numRef>
              <c:f>Arkusz1!$L$62:$L$88</c:f>
              <c:numCache>
                <c:formatCode>0.000</c:formatCode>
                <c:ptCount val="27"/>
                <c:pt idx="0">
                  <c:v>0.25501000000000001</c:v>
                </c:pt>
                <c:pt idx="1">
                  <c:v>4.3719999999999999</c:v>
                </c:pt>
                <c:pt idx="2">
                  <c:v>9.7249999999999996</c:v>
                </c:pt>
                <c:pt idx="3">
                  <c:v>15.673999999999999</c:v>
                </c:pt>
                <c:pt idx="4">
                  <c:v>21.866</c:v>
                </c:pt>
                <c:pt idx="5">
                  <c:v>28.071999999999999</c:v>
                </c:pt>
                <c:pt idx="6">
                  <c:v>34.08</c:v>
                </c:pt>
                <c:pt idx="7">
                  <c:v>39.609000000000002</c:v>
                </c:pt>
                <c:pt idx="8">
                  <c:v>44.201999999999998</c:v>
                </c:pt>
                <c:pt idx="9">
                  <c:v>47.23</c:v>
                </c:pt>
                <c:pt idx="10">
                  <c:v>48.545000000000002</c:v>
                </c:pt>
                <c:pt idx="11">
                  <c:v>48.93</c:v>
                </c:pt>
                <c:pt idx="12">
                  <c:v>49.04</c:v>
                </c:pt>
                <c:pt idx="13">
                  <c:v>49.09</c:v>
                </c:pt>
                <c:pt idx="14">
                  <c:v>49.125999999999998</c:v>
                </c:pt>
                <c:pt idx="15">
                  <c:v>49.158999999999999</c:v>
                </c:pt>
                <c:pt idx="16">
                  <c:v>49.192</c:v>
                </c:pt>
                <c:pt idx="17">
                  <c:v>49.225000000000001</c:v>
                </c:pt>
                <c:pt idx="18">
                  <c:v>49.256999999999998</c:v>
                </c:pt>
                <c:pt idx="19">
                  <c:v>49.29</c:v>
                </c:pt>
                <c:pt idx="20">
                  <c:v>49.323</c:v>
                </c:pt>
                <c:pt idx="21">
                  <c:v>49.354999999999997</c:v>
                </c:pt>
                <c:pt idx="22">
                  <c:v>49.387999999999998</c:v>
                </c:pt>
                <c:pt idx="23">
                  <c:v>49.420999999999999</c:v>
                </c:pt>
                <c:pt idx="24">
                  <c:v>49.454000000000001</c:v>
                </c:pt>
                <c:pt idx="25">
                  <c:v>49.485999999999997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486-415A-ABA5-C726ED17D8E9}"/>
            </c:ext>
          </c:extLst>
        </c:ser>
        <c:ser>
          <c:idx val="6"/>
          <c:order val="3"/>
          <c:tx>
            <c:strRef>
              <c:f>Arkusz1!$O$61</c:f>
              <c:strCache>
                <c:ptCount val="1"/>
                <c:pt idx="0">
                  <c:v>I(bazy)=0,3mA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Arkusz1!$N$62:$N$92</c:f>
              <c:numCache>
                <c:formatCode>0.000</c:formatCode>
                <c:ptCount val="31"/>
                <c:pt idx="0">
                  <c:v>-1.65</c:v>
                </c:pt>
                <c:pt idx="1">
                  <c:v>24.280999999999999</c:v>
                </c:pt>
                <c:pt idx="2">
                  <c:v>45.106999999999999</c:v>
                </c:pt>
                <c:pt idx="3">
                  <c:v>63.335999999999999</c:v>
                </c:pt>
                <c:pt idx="4">
                  <c:v>80.263999999999996</c:v>
                </c:pt>
                <c:pt idx="5">
                  <c:v>96.647000000000006</c:v>
                </c:pt>
                <c:pt idx="6">
                  <c:v>113.041</c:v>
                </c:pt>
                <c:pt idx="7">
                  <c:v>129.98699999999999</c:v>
                </c:pt>
                <c:pt idx="8">
                  <c:v>148.172</c:v>
                </c:pt>
                <c:pt idx="9">
                  <c:v>168.67699999999999</c:v>
                </c:pt>
                <c:pt idx="10">
                  <c:v>193.405</c:v>
                </c:pt>
                <c:pt idx="11">
                  <c:v>225.37</c:v>
                </c:pt>
                <c:pt idx="12">
                  <c:v>266.46699999999998</c:v>
                </c:pt>
                <c:pt idx="13">
                  <c:v>313.60399999999998</c:v>
                </c:pt>
                <c:pt idx="14">
                  <c:v>362.774</c:v>
                </c:pt>
                <c:pt idx="15">
                  <c:v>412.42</c:v>
                </c:pt>
                <c:pt idx="16">
                  <c:v>462.16899999999998</c:v>
                </c:pt>
                <c:pt idx="17">
                  <c:v>511.93799999999999</c:v>
                </c:pt>
                <c:pt idx="18">
                  <c:v>561.71199999999999</c:v>
                </c:pt>
                <c:pt idx="19">
                  <c:v>611.48699999999997</c:v>
                </c:pt>
                <c:pt idx="20">
                  <c:v>661.26300000000003</c:v>
                </c:pt>
                <c:pt idx="21">
                  <c:v>711.03800000000001</c:v>
                </c:pt>
                <c:pt idx="22">
                  <c:v>760.81299999999999</c:v>
                </c:pt>
                <c:pt idx="23">
                  <c:v>810.58900000000006</c:v>
                </c:pt>
                <c:pt idx="24">
                  <c:v>860.36400000000003</c:v>
                </c:pt>
                <c:pt idx="25">
                  <c:v>910.13900000000001</c:v>
                </c:pt>
                <c:pt idx="26">
                  <c:v>959.91499999999996</c:v>
                </c:pt>
                <c:pt idx="27">
                  <c:v>1010</c:v>
                </c:pt>
              </c:numCache>
            </c:numRef>
          </c:xVal>
          <c:yVal>
            <c:numRef>
              <c:f>Arkusz1!$O$62:$O$92</c:f>
              <c:numCache>
                <c:formatCode>0.000</c:formatCode>
                <c:ptCount val="31"/>
                <c:pt idx="0">
                  <c:v>0.33008999999999999</c:v>
                </c:pt>
                <c:pt idx="1">
                  <c:v>5.1440000000000001</c:v>
                </c:pt>
                <c:pt idx="2">
                  <c:v>10.978999999999999</c:v>
                </c:pt>
                <c:pt idx="3">
                  <c:v>17.332999999999998</c:v>
                </c:pt>
                <c:pt idx="4">
                  <c:v>23.946999999999999</c:v>
                </c:pt>
                <c:pt idx="5">
                  <c:v>30.670999999999999</c:v>
                </c:pt>
                <c:pt idx="6">
                  <c:v>37.392000000000003</c:v>
                </c:pt>
                <c:pt idx="7">
                  <c:v>44.003</c:v>
                </c:pt>
                <c:pt idx="8">
                  <c:v>50.366</c:v>
                </c:pt>
                <c:pt idx="9">
                  <c:v>56.264000000000003</c:v>
                </c:pt>
                <c:pt idx="10">
                  <c:v>61.319000000000003</c:v>
                </c:pt>
                <c:pt idx="11">
                  <c:v>64.926000000000002</c:v>
                </c:pt>
                <c:pt idx="12">
                  <c:v>66.706999999999994</c:v>
                </c:pt>
                <c:pt idx="13">
                  <c:v>67.278999999999996</c:v>
                </c:pt>
                <c:pt idx="14">
                  <c:v>67.444999999999993</c:v>
                </c:pt>
                <c:pt idx="15">
                  <c:v>67.516000000000005</c:v>
                </c:pt>
                <c:pt idx="16">
                  <c:v>67.566000000000003</c:v>
                </c:pt>
                <c:pt idx="17">
                  <c:v>67.611999999999995</c:v>
                </c:pt>
                <c:pt idx="18">
                  <c:v>67.656999999999996</c:v>
                </c:pt>
                <c:pt idx="19">
                  <c:v>67.701999999999998</c:v>
                </c:pt>
                <c:pt idx="20">
                  <c:v>67.747</c:v>
                </c:pt>
                <c:pt idx="21">
                  <c:v>67.792000000000002</c:v>
                </c:pt>
                <c:pt idx="22">
                  <c:v>67.837000000000003</c:v>
                </c:pt>
                <c:pt idx="23">
                  <c:v>67.882000000000005</c:v>
                </c:pt>
                <c:pt idx="24">
                  <c:v>67.927000000000007</c:v>
                </c:pt>
                <c:pt idx="25">
                  <c:v>67.971999999999994</c:v>
                </c:pt>
                <c:pt idx="26">
                  <c:v>68.016999999999996</c:v>
                </c:pt>
                <c:pt idx="27">
                  <c:v>68.061999999999998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486-415A-ABA5-C726ED17D8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4539072"/>
        <c:axId val="1042665296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4"/>
                <c:tx>
                  <c:strRef>
                    <c:extLst>
                      <c:ext uri="{02D57815-91ED-43cb-92C2-25804820EDAC}">
                        <c15:formulaRef>
                          <c15:sqref> </c15:sqref>
                        </c15:formulaRef>
                      </c:ext>
                    </c:extLst>
                  </c:strRef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yVal>
                  <c:numLit>
                    <c:formatCode>General</c:formatCode>
                    <c:ptCount val="1"/>
                    <c:pt idx="0">
                      <c:v>1</c:v>
                    </c:pt>
                  </c:numLit>
                </c:yVal>
                <c:smooth val="1"/>
                <c:extLst>
                  <c:ext xmlns:c16="http://schemas.microsoft.com/office/drawing/2014/chart" uri="{C3380CC4-5D6E-409C-BE32-E72D297353CC}">
                    <c16:uniqueId val="{00000004-A486-415A-ABA5-C726ED17D8E9}"/>
                  </c:ext>
                </c:extLst>
              </c15:ser>
            </c15:filteredScatterSeries>
            <c15:filteredScatterSeries>
              <c15:ser>
                <c:idx val="3"/>
                <c:order val="5"/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yVal>
                  <c:numLit>
                    <c:formatCode>General</c:formatCode>
                    <c:ptCount val="1"/>
                    <c:pt idx="0">
                      <c:v>1</c:v>
                    </c:pt>
                  </c:numLit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A486-415A-ABA5-C726ED17D8E9}"/>
                  </c:ext>
                </c:extLst>
              </c15:ser>
            </c15:filteredScatterSeries>
            <c15:filteredScatterSeries>
              <c15:ser>
                <c:idx val="5"/>
                <c:order val="6"/>
                <c:spPr>
                  <a:ln w="1905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yVal>
                  <c:numLit>
                    <c:formatCode>General</c:formatCode>
                    <c:ptCount val="1"/>
                    <c:pt idx="0">
                      <c:v>1</c:v>
                    </c:pt>
                  </c:numLit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A486-415A-ABA5-C726ED17D8E9}"/>
                  </c:ext>
                </c:extLst>
              </c15:ser>
            </c15:filteredScatterSeries>
          </c:ext>
        </c:extLst>
      </c:scatterChart>
      <c:valAx>
        <c:axId val="1154539072"/>
        <c:scaling>
          <c:orientation val="minMax"/>
          <c:max val="1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U[mV] - kolektor-emiter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042665296"/>
        <c:crosses val="autoZero"/>
        <c:crossBetween val="midCat"/>
      </c:valAx>
      <c:valAx>
        <c:axId val="1042665296"/>
        <c:scaling>
          <c:orientation val="minMax"/>
          <c:max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8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I[mA] - kolektora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154539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6FE0D-94BF-4A93-AF1B-FA469692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4185</TotalTime>
  <Pages>13</Pages>
  <Words>2198</Words>
  <Characters>13189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Romaniak</dc:creator>
  <cp:keywords/>
  <dc:description/>
  <cp:lastModifiedBy>Hubert Romaniak</cp:lastModifiedBy>
  <cp:revision>482</cp:revision>
  <cp:lastPrinted>2023-12-01T16:38:00Z</cp:lastPrinted>
  <dcterms:created xsi:type="dcterms:W3CDTF">2023-11-28T18:54:00Z</dcterms:created>
  <dcterms:modified xsi:type="dcterms:W3CDTF">2023-12-01T16:39:00Z</dcterms:modified>
</cp:coreProperties>
</file>