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40" w:lineRule="auto"/>
        <w:ind w:right="-806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      SATRAS DOO,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Mome Stanojlovića 7A/17</w:t>
        <w:br w:type="textWrapping"/>
        <w:t xml:space="preserve">        tel:+381 11 2341-007  e-mail: </w:t>
      </w:r>
      <w:hyperlink r:id="rId6">
        <w:r w:rsidDel="00000000" w:rsidR="00000000" w:rsidRPr="00000000">
          <w:rPr>
            <w:rFonts w:ascii="Arial" w:cs="Arial" w:eastAsia="Arial" w:hAnsi="Arial"/>
            <w:color w:val="211a48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-485773</wp:posOffset>
            </wp:positionH>
            <wp:positionV relativeFrom="paragraph">
              <wp:posOffset>47625</wp:posOffset>
            </wp:positionV>
            <wp:extent cx="3200400" cy="409575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br w:type="textWrapping"/>
        <w:t xml:space="preserve">Fattura nr./Račun br. {racun_broj}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fatturazione: {datum_izdavanja}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izdavanja dokumenta)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Pagamento: {valuta_placanja}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(Valuta placanja)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servizio: {datum_prometa}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prometa usluga)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esecuzione del servizio: {mesto_prometa}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prometa)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fatturazzione: Vidikovac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izdavanja racuna)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-619124</wp:posOffset>
                </wp:positionH>
                <wp:positionV relativeFrom="paragraph">
                  <wp:posOffset>47625</wp:posOffset>
                </wp:positionV>
                <wp:extent cx="6924674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-619124</wp:posOffset>
                </wp:positionH>
                <wp:positionV relativeFrom="paragraph">
                  <wp:posOffset>47625</wp:posOffset>
                </wp:positionV>
                <wp:extent cx="6924674" cy="2222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190500</wp:posOffset>
                </wp:positionV>
                <wp:extent cx="3400425" cy="142458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50550" y="3072473"/>
                          <a:ext cx="3390900" cy="141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-27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{ime_nalogodavca}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-27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-27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{mesto_nalogodavca}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{pak}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P.IVA: {pib_nalogodavca}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2870200</wp:posOffset>
                </wp:positionH>
                <wp:positionV relativeFrom="paragraph">
                  <wp:posOffset>190500</wp:posOffset>
                </wp:positionV>
                <wp:extent cx="3400425" cy="142458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1424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728.0" w:type="dxa"/>
        <w:jc w:val="left"/>
        <w:tblInd w:w="-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0"/>
        <w:gridCol w:w="1950"/>
        <w:gridCol w:w="1778"/>
        <w:tblGridChange w:id="0">
          <w:tblGrid>
            <w:gridCol w:w="7000"/>
            <w:gridCol w:w="1950"/>
            <w:gridCol w:w="1778"/>
          </w:tblGrid>
        </w:tblGridChange>
      </w:tblGrid>
      <w:tr>
        <w:trPr>
          <w:trHeight w:val="48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Servizio (Vrsta usluge)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3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Sconto IVA (%)</w:t>
              <w:br w:type="textWrapping"/>
              <w:t xml:space="preserve">         %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(Stopa)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  Importo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            (iznos)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br w:type="textWrapping"/>
        <w:t xml:space="preserve"> Transporto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Numero di ordine: {broj_naloga1}</w:t>
        <w:br w:type="textWrapping"/>
        <w:t xml:space="preserve"> {od1} - {do1}</w:t>
        <w:br w:type="textWrapping"/>
        <w:t xml:space="preserve"> CMR: {cmr1};  Merce: In base alla fattura commerciale;  Peso: {tezina1}</w:t>
        <w:br w:type="textWrapping"/>
        <w:t xml:space="preserve"> Automezzo: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495300</wp:posOffset>
                </wp:positionV>
                <wp:extent cx="1752600" cy="40740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4463" y="3581062"/>
                          <a:ext cx="1743075" cy="397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{iznos1}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4419600</wp:posOffset>
                </wp:positionH>
                <wp:positionV relativeFrom="paragraph">
                  <wp:posOffset>495300</wp:posOffset>
                </wp:positionV>
                <wp:extent cx="1752600" cy="407401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407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237.0" w:type="dxa"/>
        <w:jc w:val="left"/>
        <w:tblInd w:w="4806.71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1"/>
        <w:gridCol w:w="1526"/>
        <w:tblGridChange w:id="0">
          <w:tblGrid>
            <w:gridCol w:w="3711"/>
            <w:gridCol w:w="1526"/>
          </w:tblGrid>
        </w:tblGridChange>
      </w:tblGrid>
      <w:tr>
        <w:trPr>
          <w:trHeight w:val="56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Tottale Fattura 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iznos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tabs>
          <w:tab w:val="left" w:pos="3405"/>
        </w:tabs>
        <w:ind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05"/>
        </w:tabs>
        <w:ind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405"/>
        </w:tabs>
        <w:ind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Vi preghiamo di effettuare il pagamento nei termini indicati sulla fattura.</w:t>
        <w:br w:type="textWrapping"/>
        <w:t xml:space="preserve">Vi chiediamo di non adebitare le spese bancarie a nostro conto.</w:t>
      </w:r>
    </w:p>
    <w:p w:rsidR="00000000" w:rsidDel="00000000" w:rsidP="00000000" w:rsidRDefault="00000000" w:rsidRPr="00000000" w14:paraId="0000000C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b w:val="1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po poreskom oslobadjanju: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PDV nije obracunat u skladu sa Clanom 12. Stav 4. Zakona o PDV-u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-619124</wp:posOffset>
                </wp:positionH>
                <wp:positionV relativeFrom="paragraph">
                  <wp:posOffset>447675</wp:posOffset>
                </wp:positionV>
                <wp:extent cx="6924674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73650"/>
                          <a:ext cx="6915149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-619124</wp:posOffset>
                </wp:positionH>
                <wp:positionV relativeFrom="paragraph">
                  <wp:posOffset>447675</wp:posOffset>
                </wp:positionV>
                <wp:extent cx="6924674" cy="2222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4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3405"/>
        </w:tabs>
        <w:ind w:left="-90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05"/>
        </w:tabs>
        <w:ind w:left="-90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Adresa za slanje poste: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Vidikovački venac 104/v-lok. 14 11090                                                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PIB:100177756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tabs>
          <w:tab w:val="left" w:pos="3405"/>
        </w:tabs>
        <w:ind w:left="8010" w:right="-873" w:hanging="89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                                                                                                                                                Mat.broj:17410776             </w:t>
      </w:r>
    </w:p>
    <w:sectPr>
      <w:pgSz w:h="16839" w:w="11907"/>
      <w:pgMar w:bottom="432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