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principles of implementing object orientation in 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använder structs där vi har det klassen ska innehålla variabler och metoder. Sen har man en en reference * till structen man har skapat i sina metoder.´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 för att nå element i sina structs så använder man -&gt;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TimyTimber</w:t>
      </w:r>
      <w:r w:rsidDel="00000000" w:rsidR="00000000" w:rsidRPr="00000000">
        <w:rPr>
          <w:b w:val="1"/>
          <w:rtl w:val="0"/>
        </w:rPr>
        <w:t xml:space="preserve"> kernel, if properly used, supports a reactive programming model with object-level concurrency. Explain these two terms: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Reactive programming model</w:t>
      </w:r>
      <w:r w:rsidDel="00000000" w:rsidR="00000000" w:rsidRPr="00000000">
        <w:rPr>
          <w:rtl w:val="0"/>
        </w:rPr>
        <w:t xml:space="preserve">: Använder asynchronous programming logik för att hantera realtidsuppdateringar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Object-level concurrency: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using the TinyTimber kernel, why is it important to invoke all object methods via kernel primitives (SYNC, ASYNC, AFTER, BEFORE) and not directly?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 tillåter flera metoder att köras samtidigt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term race condition: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Race condition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uppstår när den önskade outputen kräver att vissa händelser inträffar i en specifik ordning men att händelserna inte alltid sker i den ordningen. Det är ett "race" mellan händelserna och om fel händelser vinner failar programmet.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