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89318" w14:textId="77777777" w:rsidR="00862FC2" w:rsidRPr="00862FC2" w:rsidRDefault="00862FC2" w:rsidP="00862FC2">
      <w:r w:rsidRPr="00862FC2">
        <w:t>Project Title: Agentic Orchestration &amp; Prompt Architecture (The "Meta" Build)</w:t>
      </w:r>
    </w:p>
    <w:p w14:paraId="7ADFE7CA" w14:textId="77777777" w:rsidR="00862FC2" w:rsidRPr="00862FC2" w:rsidRDefault="00862FC2" w:rsidP="00862FC2">
      <w:r w:rsidRPr="00862FC2">
        <w:t>Description: Engineered a multi-layered, system-level prompt architecture to orchestrate an Antigravity AI agent. The objective was to autonomously compile, scaffold, and render a data-driven Single Page Application (SPA) portfolio directly from unstructured notes. This project itself is the artifact of that prompt, demonstrating the ability to program AI through structured logic rather than mere conversational interaction.</w:t>
      </w:r>
    </w:p>
    <w:p w14:paraId="7ACC3C0C" w14:textId="77777777" w:rsidR="00862FC2" w:rsidRPr="00862FC2" w:rsidRDefault="00862FC2" w:rsidP="00862FC2">
      <w:r w:rsidRPr="00862FC2">
        <w:t>Story/Phases:</w:t>
      </w:r>
    </w:p>
    <w:p w14:paraId="08288862" w14:textId="77777777" w:rsidR="00862FC2" w:rsidRPr="00862FC2" w:rsidRDefault="00862FC2" w:rsidP="00862FC2">
      <w:pPr>
        <w:numPr>
          <w:ilvl w:val="0"/>
          <w:numId w:val="1"/>
        </w:numPr>
      </w:pPr>
      <w:r w:rsidRPr="00862FC2">
        <w:t>Inception &amp; Context Engineering: Recognized the need to demonstrate advanced AI orchestration, UI/UX logic, and full-stack comprehension simultaneously. Set out to build a system where the AI acts as developer, designer, and content manager.</w:t>
      </w:r>
    </w:p>
    <w:p w14:paraId="1604B9FF" w14:textId="77777777" w:rsidR="00862FC2" w:rsidRPr="00862FC2" w:rsidRDefault="00862FC2" w:rsidP="00862FC2">
      <w:pPr>
        <w:numPr>
          <w:ilvl w:val="0"/>
          <w:numId w:val="1"/>
        </w:numPr>
      </w:pPr>
      <w:r w:rsidRPr="00862FC2">
        <w:t xml:space="preserve">Headless CMS Integration: Engineered the agent to ingest unstructured source material—ranging from Power BI DAX formulas to military chaplaincy background and 3D bas-relief artistry—directly from </w:t>
      </w:r>
      <w:proofErr w:type="spellStart"/>
      <w:r w:rsidRPr="00862FC2">
        <w:t>NotebookLM</w:t>
      </w:r>
      <w:proofErr w:type="spellEnd"/>
      <w:r w:rsidRPr="00862FC2">
        <w:t>, parsing it into a structured data.js object.</w:t>
      </w:r>
    </w:p>
    <w:p w14:paraId="4E602D6C" w14:textId="77777777" w:rsidR="00862FC2" w:rsidRPr="00862FC2" w:rsidRDefault="00862FC2" w:rsidP="00862FC2">
      <w:pPr>
        <w:numPr>
          <w:ilvl w:val="0"/>
          <w:numId w:val="1"/>
        </w:numPr>
      </w:pPr>
      <w:r w:rsidRPr="00862FC2">
        <w:t>Architectural Strategy: Defined strict constraints for the agent to bypass bloated frameworks in favor of Vanilla JS. Instructed the creation of a Two-View architecture utilizing a unified dark-mode palette. Programmed the agent to shift from an artisanal, bas-relief cover page (featuring procedural topographical backgrounds) into a tactical monospace dashboard upon interaction.</w:t>
      </w:r>
    </w:p>
    <w:p w14:paraId="5ABB7481" w14:textId="77777777" w:rsidR="00862FC2" w:rsidRPr="00862FC2" w:rsidRDefault="00862FC2" w:rsidP="00862FC2">
      <w:pPr>
        <w:numPr>
          <w:ilvl w:val="0"/>
          <w:numId w:val="1"/>
        </w:numPr>
      </w:pPr>
      <w:r w:rsidRPr="00862FC2">
        <w:t>Agentic Data Visualization &amp; Kinetic UI: Programmed the agent to autonomously analyze project narratives and render them as interactive decision-tree mind maps. Specifically engineered a kinetic UI constraint, forcing the agent to animate the node connections so that "energy" visually flows outward from the core concept to the branches.</w:t>
      </w:r>
    </w:p>
    <w:p w14:paraId="647164C2" w14:textId="77777777" w:rsidR="00862FC2" w:rsidRPr="00862FC2" w:rsidRDefault="00862FC2" w:rsidP="00862FC2">
      <w:pPr>
        <w:numPr>
          <w:ilvl w:val="0"/>
          <w:numId w:val="1"/>
        </w:numPr>
      </w:pPr>
      <w:r w:rsidRPr="00862FC2">
        <w:t>Micro-Interactions &amp; Immersion: Directed the execution of cryptographic text-decode animations and telemetry counter roll-ups to maximize the dashboard aesthetic, contrasting the grounded physical feel of the landing page's carved elements.</w:t>
      </w:r>
    </w:p>
    <w:p w14:paraId="6D3355E4" w14:textId="77777777" w:rsidR="00862FC2" w:rsidRPr="00862FC2" w:rsidRDefault="00862FC2" w:rsidP="00862FC2">
      <w:pPr>
        <w:numPr>
          <w:ilvl w:val="0"/>
          <w:numId w:val="1"/>
        </w:numPr>
      </w:pPr>
      <w:r w:rsidRPr="00862FC2">
        <w:t>Accessibility &amp; Contingency Planning: Engineered comprehensive edge-case handling, including conditional rendering for non-project (hobby) cards, mobile-touch canvas constraints, embedded PDF snapshot downloads, and a dedicated @media print CSS block for static layout optimization.</w:t>
      </w:r>
    </w:p>
    <w:p w14:paraId="65730FDA" w14:textId="77777777" w:rsidR="00862FC2" w:rsidRPr="00862FC2" w:rsidRDefault="00862FC2" w:rsidP="00862FC2">
      <w:pPr>
        <w:numPr>
          <w:ilvl w:val="0"/>
          <w:numId w:val="1"/>
        </w:numPr>
      </w:pPr>
      <w:r w:rsidRPr="00862FC2">
        <w:t>The Meta Outcome: Finalized and deployed this closed-loop prompt to generate this very portfolio, proving the ability to translate conceptual requirements, edge cases, and visual micro-interactions into precise AI directives yielding production-ready code.</w:t>
      </w:r>
    </w:p>
    <w:p w14:paraId="56234B25" w14:textId="77777777" w:rsidR="00D2475B" w:rsidRDefault="00D2475B"/>
    <w:sectPr w:rsidR="00D247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E626C"/>
    <w:multiLevelType w:val="multilevel"/>
    <w:tmpl w:val="2902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304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C2"/>
    <w:rsid w:val="00020B49"/>
    <w:rsid w:val="00862FC2"/>
    <w:rsid w:val="008D3190"/>
    <w:rsid w:val="00D2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945B"/>
  <w15:chartTrackingRefBased/>
  <w15:docId w15:val="{7999DC21-CFE2-46C6-82F1-07EA6DBC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FC2"/>
    <w:rPr>
      <w:rFonts w:eastAsiaTheme="majorEastAsia" w:cstheme="majorBidi"/>
      <w:color w:val="272727" w:themeColor="text1" w:themeTint="D8"/>
    </w:rPr>
  </w:style>
  <w:style w:type="paragraph" w:styleId="Title">
    <w:name w:val="Title"/>
    <w:basedOn w:val="Normal"/>
    <w:next w:val="Normal"/>
    <w:link w:val="TitleChar"/>
    <w:uiPriority w:val="10"/>
    <w:qFormat/>
    <w:rsid w:val="00862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FC2"/>
    <w:pPr>
      <w:spacing w:before="160"/>
      <w:jc w:val="center"/>
    </w:pPr>
    <w:rPr>
      <w:i/>
      <w:iCs/>
      <w:color w:val="404040" w:themeColor="text1" w:themeTint="BF"/>
    </w:rPr>
  </w:style>
  <w:style w:type="character" w:customStyle="1" w:styleId="QuoteChar">
    <w:name w:val="Quote Char"/>
    <w:basedOn w:val="DefaultParagraphFont"/>
    <w:link w:val="Quote"/>
    <w:uiPriority w:val="29"/>
    <w:rsid w:val="00862FC2"/>
    <w:rPr>
      <w:i/>
      <w:iCs/>
      <w:color w:val="404040" w:themeColor="text1" w:themeTint="BF"/>
    </w:rPr>
  </w:style>
  <w:style w:type="paragraph" w:styleId="ListParagraph">
    <w:name w:val="List Paragraph"/>
    <w:basedOn w:val="Normal"/>
    <w:uiPriority w:val="34"/>
    <w:qFormat/>
    <w:rsid w:val="00862FC2"/>
    <w:pPr>
      <w:ind w:left="720"/>
      <w:contextualSpacing/>
    </w:pPr>
  </w:style>
  <w:style w:type="character" w:styleId="IntenseEmphasis">
    <w:name w:val="Intense Emphasis"/>
    <w:basedOn w:val="DefaultParagraphFont"/>
    <w:uiPriority w:val="21"/>
    <w:qFormat/>
    <w:rsid w:val="00862FC2"/>
    <w:rPr>
      <w:i/>
      <w:iCs/>
      <w:color w:val="2F5496" w:themeColor="accent1" w:themeShade="BF"/>
    </w:rPr>
  </w:style>
  <w:style w:type="paragraph" w:styleId="IntenseQuote">
    <w:name w:val="Intense Quote"/>
    <w:basedOn w:val="Normal"/>
    <w:next w:val="Normal"/>
    <w:link w:val="IntenseQuoteChar"/>
    <w:uiPriority w:val="30"/>
    <w:qFormat/>
    <w:rsid w:val="00862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FC2"/>
    <w:rPr>
      <w:i/>
      <w:iCs/>
      <w:color w:val="2F5496" w:themeColor="accent1" w:themeShade="BF"/>
    </w:rPr>
  </w:style>
  <w:style w:type="character" w:styleId="IntenseReference">
    <w:name w:val="Intense Reference"/>
    <w:basedOn w:val="DefaultParagraphFont"/>
    <w:uiPriority w:val="32"/>
    <w:qFormat/>
    <w:rsid w:val="00862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Evin Strand</dc:creator>
  <cp:keywords/>
  <dc:description/>
  <cp:lastModifiedBy>Evin Strand</cp:lastModifiedBy>
  <cp:revision>1</cp:revision>
  <dcterms:created xsi:type="dcterms:W3CDTF">2026-10-11T07:08:00Z</dcterms:created>
  <dcterms:modified xsi:type="dcterms:W3CDTF">2026-10-11T07:09:00Z</dcterms:modified>
</cp:coreProperties>
</file>