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E876" w14:textId="1BE3B69D" w:rsidR="00D2475B" w:rsidRDefault="006B7AEE">
      <w:r>
        <w:t>Hobbies</w:t>
      </w:r>
    </w:p>
    <w:p w14:paraId="482A8C04" w14:textId="77777777" w:rsidR="00FC0BD8" w:rsidRPr="00FC0BD8" w:rsidRDefault="00FC0BD8" w:rsidP="00FC0BD8">
      <w:r w:rsidRPr="00FC0BD8">
        <w:rPr>
          <w:b/>
          <w:bCs/>
        </w:rPr>
        <w:t>Immersing in Classic Literature and Lore</w:t>
      </w:r>
    </w:p>
    <w:p w14:paraId="234A4182" w14:textId="77777777" w:rsidR="00FC0BD8" w:rsidRPr="00FC0BD8" w:rsidRDefault="00FC0BD8" w:rsidP="00FC0BD8">
      <w:r w:rsidRPr="00FC0BD8">
        <w:t xml:space="preserve">I </w:t>
      </w:r>
      <w:proofErr w:type="spellStart"/>
      <w:r w:rsidRPr="00FC0BD8">
        <w:t>pair</w:t>
      </w:r>
      <w:proofErr w:type="spellEnd"/>
      <w:r w:rsidRPr="00FC0BD8">
        <w:t xml:space="preserve"> my routine of long walks with immersive audiobooks, gravitating heavily toward the intricate plotting and character studies of classic crime fiction. Authors who craft meticulous, puzzle-like narratives hold a particular appeal for me, making the brilliant detective work of Hercule Poirot and the sharp investigations of Dorothy L. Sayers' Lord Peter Wimsey frequent mainstays in my library.</w:t>
      </w:r>
    </w:p>
    <w:p w14:paraId="72BFD9B6" w14:textId="77777777" w:rsidR="00FC0BD8" w:rsidRPr="00FC0BD8" w:rsidRDefault="00FC0BD8" w:rsidP="00FC0BD8">
      <w:r w:rsidRPr="00FC0BD8">
        <w:t xml:space="preserve">Distinct from the mystery genre, </w:t>
      </w:r>
      <w:r w:rsidRPr="00FC0BD8">
        <w:rPr>
          <w:i/>
          <w:iCs/>
        </w:rPr>
        <w:t>The Lord of the Rings</w:t>
      </w:r>
      <w:r w:rsidRPr="00FC0BD8">
        <w:t xml:space="preserve"> remains the absolute cornerstone of my literary interests. I am deeply invested in the expansive world-building, complex timelines, and rich lore of Middle-earth. Revisiting the series has become a dedicated annual tradition for me, particularly through the highly engaging audio performances narrated by Andy Serkis, which consistently bring a new dimension to the familiar epic.</w:t>
      </w:r>
    </w:p>
    <w:p w14:paraId="62D09CB6" w14:textId="6CF5903D" w:rsidR="006B7AEE" w:rsidRDefault="006B7AEE">
      <w:r>
        <w:rPr>
          <w:noProof/>
        </w:rPr>
        <w:drawing>
          <wp:inline distT="0" distB="0" distL="0" distR="0" wp14:anchorId="6EEC5E44" wp14:editId="2259469C">
            <wp:extent cx="1568673" cy="2266950"/>
            <wp:effectExtent l="0" t="0" r="0" b="0"/>
            <wp:docPr id="1917936250" name="Picture 1" descr="The Lord of the Rings : The Argonath (NO TIT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ord of the Rings : The Argonath (NO TITLES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689" cy="226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DB695" wp14:editId="7A24D035">
            <wp:extent cx="1495425" cy="2243138"/>
            <wp:effectExtent l="0" t="0" r="0" b="5080"/>
            <wp:docPr id="1508537037" name="Picture 2" descr="Poirot (TV Series 1989–2013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irot (TV Series 1989–2013) - IMD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110" cy="22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BECC5" wp14:editId="204109E1">
            <wp:extent cx="1307111" cy="2232025"/>
            <wp:effectExtent l="0" t="0" r="7620" b="0"/>
            <wp:docPr id="446277725" name="Picture 3" descr="Lord Peter Views the Body (Lord Peter Wimsey Mysteries): Sayers, Dorothy L.: 9780061043598: Amazon.com: 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rd Peter Views the Body (Lord Peter Wimsey Mysteries): Sayers, Dorothy L.: 9780061043598: Amazon.com: Book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042" cy="223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8092" w14:textId="77777777" w:rsidR="006B7AEE" w:rsidRDefault="006B7AEE"/>
    <w:p w14:paraId="5788C19D" w14:textId="77777777" w:rsidR="00FC0BD8" w:rsidRPr="00FC0BD8" w:rsidRDefault="00FC0BD8" w:rsidP="00FC0BD8">
      <w:r w:rsidRPr="00FC0BD8">
        <w:rPr>
          <w:b/>
          <w:bCs/>
        </w:rPr>
        <w:t>Exploring Terrain and Waterways</w:t>
      </w:r>
    </w:p>
    <w:p w14:paraId="34788D63" w14:textId="77777777" w:rsidR="00FC0BD8" w:rsidRPr="00FC0BD8" w:rsidRDefault="00FC0BD8" w:rsidP="00FC0BD8">
      <w:r w:rsidRPr="00FC0BD8">
        <w:t xml:space="preserve">Over the past two years, electric longboarding has become my preferred method for exploring new locations and covering ground. Learning to ride alongside friends and family, I have since logged over 450 miles on my </w:t>
      </w:r>
      <w:proofErr w:type="spellStart"/>
      <w:r w:rsidRPr="00FC0BD8">
        <w:t>Meepo</w:t>
      </w:r>
      <w:proofErr w:type="spellEnd"/>
      <w:r w:rsidRPr="00FC0BD8">
        <w:t xml:space="preserve"> V3s board. Whether navigating local routes across Florida or bringing the board along to explore the terrain of neighboring states, this pursuit offers a highly engaging, ground-level perspective of the environments I visit.</w:t>
      </w:r>
    </w:p>
    <w:p w14:paraId="0FD4D148" w14:textId="4856D0FE" w:rsidR="00FC0BD8" w:rsidRPr="00FC0BD8" w:rsidRDefault="00FC0BD8" w:rsidP="00FC0BD8">
      <w:r w:rsidRPr="00FC0BD8">
        <w:t xml:space="preserve">Recently, I expanded this drive for exploration from the pavement to the water by taking up paddleboarding. This allows me to navigate local coastal and inland waterways at a much different pace. A standout experience from this past year was a solo paddle out to a remote </w:t>
      </w:r>
    </w:p>
    <w:p w14:paraId="254607AA" w14:textId="77777777" w:rsidR="00FC0BD8" w:rsidRDefault="006B7AEE">
      <w:r>
        <w:rPr>
          <w:noProof/>
        </w:rPr>
        <w:lastRenderedPageBreak/>
        <w:drawing>
          <wp:inline distT="0" distB="0" distL="0" distR="0" wp14:anchorId="4A5FCD7F" wp14:editId="71852A2D">
            <wp:extent cx="2647950" cy="1766913"/>
            <wp:effectExtent l="0" t="0" r="0" b="5080"/>
            <wp:docPr id="343166902" name="Picture 4" descr="Meepo V3 Review | Tested &amp; 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epo V3 Review | Tested &amp; 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973" cy="177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3D104" wp14:editId="4B2331F9">
            <wp:extent cx="2371725" cy="1785456"/>
            <wp:effectExtent l="0" t="0" r="0" b="5715"/>
            <wp:docPr id="1990568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19" cy="179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AFCD" w14:textId="77777777" w:rsidR="00FC0BD8" w:rsidRDefault="00FC0BD8"/>
    <w:p w14:paraId="0CCD66C6" w14:textId="77777777" w:rsidR="00E0218B" w:rsidRPr="00E0218B" w:rsidRDefault="00E0218B" w:rsidP="00E0218B">
      <w:r w:rsidRPr="00E0218B">
        <w:rPr>
          <w:b/>
          <w:bCs/>
        </w:rPr>
        <w:t>Pushing Physical Limits Through Endurance Training</w:t>
      </w:r>
    </w:p>
    <w:p w14:paraId="3EEC6F21" w14:textId="77777777" w:rsidR="00E0218B" w:rsidRPr="00E0218B" w:rsidRDefault="00E0218B" w:rsidP="00E0218B">
      <w:r w:rsidRPr="00E0218B">
        <w:t>Physical fitness and structured endurance training are foundational priorities in my daily routine. Currently, my athletic focus is entirely channeled toward preparing for a Spartan Race Trifecta this coming December. Spartan Races are premier global obstacle course events explicitly designed to test physical endurance, functional strength, and mental grit across incredibly rugged, unpredictable terrain.</w:t>
      </w:r>
    </w:p>
    <w:p w14:paraId="0F701D7B" w14:textId="77777777" w:rsidR="00E0218B" w:rsidRDefault="00E0218B" w:rsidP="00E0218B">
      <w:r w:rsidRPr="00E0218B">
        <w:t>The Trifecta amplifies this baseline challenge significantly. It requires competitors to successfully complete three distinct, increasingly demanding race formats—all within the span of a single weekend. Preparing for an event of this caliber requires a high degree of daily discipline, consistent execution in training, and the resilience to continuously push past my established physical boundaries.</w:t>
      </w:r>
    </w:p>
    <w:p w14:paraId="398AAA0D" w14:textId="77777777" w:rsidR="00E0218B" w:rsidRPr="00E0218B" w:rsidRDefault="00E0218B" w:rsidP="00E0218B"/>
    <w:p w14:paraId="1B2B3745" w14:textId="674FF655" w:rsidR="006B7AEE" w:rsidRDefault="006B7AEE">
      <w:r>
        <w:rPr>
          <w:noProof/>
        </w:rPr>
        <w:drawing>
          <wp:inline distT="0" distB="0" distL="0" distR="0" wp14:anchorId="6C192A03" wp14:editId="32BB569F">
            <wp:extent cx="3971925" cy="1648179"/>
            <wp:effectExtent l="0" t="0" r="0" b="9525"/>
            <wp:docPr id="174072885" name="Picture 5" descr="More Than a Medal: The Story Behind Every Uniquely Designed Spartan Race 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re Than a Medal: The Story Behind Every Uniquely Designed Spartan Race Med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128" cy="165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EE"/>
    <w:rsid w:val="006B7AEE"/>
    <w:rsid w:val="006C1AC3"/>
    <w:rsid w:val="008D3190"/>
    <w:rsid w:val="00D2475B"/>
    <w:rsid w:val="00E0218B"/>
    <w:rsid w:val="00FC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AD96"/>
  <w15:chartTrackingRefBased/>
  <w15:docId w15:val="{1A082E6D-7E74-4948-8DD7-7F71B985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A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Evin Strand</dc:creator>
  <cp:keywords/>
  <dc:description/>
  <cp:lastModifiedBy>Evin Strand</cp:lastModifiedBy>
  <cp:revision>3</cp:revision>
  <dcterms:created xsi:type="dcterms:W3CDTF">2026-10-13T18:07:00Z</dcterms:created>
  <dcterms:modified xsi:type="dcterms:W3CDTF">2026-10-13T18:34:00Z</dcterms:modified>
</cp:coreProperties>
</file>