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right w:color="auto" w:space="15" w:sz="0" w:val="none"/>
        </w:pBdr>
        <w:spacing w:after="220" w:before="0" w:line="256.8" w:lineRule="auto"/>
        <w:ind w:right="460"/>
        <w:rPr>
          <w:sz w:val="48"/>
          <w:szCs w:val="48"/>
        </w:rPr>
      </w:pPr>
      <w:bookmarkStart w:colFirst="0" w:colLast="0" w:name="_4pfzatv8if5" w:id="0"/>
      <w:bookmarkEnd w:id="0"/>
      <w:r w:rsidDel="00000000" w:rsidR="00000000" w:rsidRPr="00000000">
        <w:rPr>
          <w:b w:val="1"/>
          <w:sz w:val="36"/>
          <w:szCs w:val="36"/>
          <w:rtl w:val="0"/>
        </w:rPr>
        <w:t xml:space="preserve">President Trump’s approval rating among small business owners hits all-time high of 64%, survey reveals</w:t>
      </w:r>
      <w:r w:rsidDel="00000000" w:rsidR="00000000" w:rsidRPr="00000000">
        <w:rPr>
          <w:rtl w:val="0"/>
        </w:rPr>
      </w:r>
    </w:p>
    <w:p w:rsidR="00000000" w:rsidDel="00000000" w:rsidP="00000000" w:rsidRDefault="00000000" w:rsidRPr="00000000" w14:paraId="00000002">
      <w:pPr>
        <w:pBdr>
          <w:right w:color="auto" w:space="22" w:sz="0" w:val="none"/>
        </w:pBdr>
        <w:spacing w:after="280" w:before="280" w:lineRule="auto"/>
        <w:rPr>
          <w:color w:val="3e4855"/>
          <w:sz w:val="24"/>
          <w:szCs w:val="24"/>
        </w:rPr>
      </w:pPr>
      <w:r w:rsidDel="00000000" w:rsidR="00000000" w:rsidRPr="00000000">
        <w:rPr>
          <w:color w:val="3e4855"/>
          <w:sz w:val="24"/>
          <w:szCs w:val="24"/>
          <w:rtl w:val="0"/>
        </w:rPr>
        <w:t xml:space="preserve">Sixty-four percent of small business owners approve of the way </w:t>
      </w:r>
      <w:hyperlink r:id="rId6">
        <w:r w:rsidDel="00000000" w:rsidR="00000000" w:rsidRPr="00000000">
          <w:rPr>
            <w:color w:val="6258ff"/>
            <w:sz w:val="24"/>
            <w:szCs w:val="24"/>
            <w:rtl w:val="0"/>
          </w:rPr>
          <w:t xml:space="preserve">Donald Trump</w:t>
        </w:r>
      </w:hyperlink>
      <w:r w:rsidDel="00000000" w:rsidR="00000000" w:rsidRPr="00000000">
        <w:rPr>
          <w:color w:val="3e4855"/>
          <w:sz w:val="24"/>
          <w:szCs w:val="24"/>
          <w:rtl w:val="0"/>
        </w:rPr>
        <w:t xml:space="preserve"> is handling his job as president, the highest approval rating for Trump among entrepreneurs since CNBC and SurveyMonkey began conducting a quarterly survey in 2017.</w:t>
      </w:r>
    </w:p>
    <w:p w:rsidR="00000000" w:rsidDel="00000000" w:rsidP="00000000" w:rsidRDefault="00000000" w:rsidRPr="00000000" w14:paraId="00000003">
      <w:pPr>
        <w:pBdr>
          <w:right w:color="auto" w:space="22" w:sz="0" w:val="none"/>
        </w:pBdr>
        <w:spacing w:after="280" w:before="280" w:lineRule="auto"/>
        <w:rPr>
          <w:color w:val="3e4855"/>
          <w:sz w:val="24"/>
          <w:szCs w:val="24"/>
        </w:rPr>
      </w:pPr>
      <w:r w:rsidDel="00000000" w:rsidR="00000000" w:rsidRPr="00000000">
        <w:rPr>
          <w:color w:val="3e4855"/>
          <w:sz w:val="24"/>
          <w:szCs w:val="24"/>
          <w:rtl w:val="0"/>
        </w:rPr>
        <w:t xml:space="preserve">The spike in approval among small business owners follows a pivotal period for Trump. This </w:t>
      </w:r>
      <w:hyperlink r:id="rId7">
        <w:r w:rsidDel="00000000" w:rsidR="00000000" w:rsidRPr="00000000">
          <w:rPr>
            <w:color w:val="6258ff"/>
            <w:sz w:val="24"/>
            <w:szCs w:val="24"/>
            <w:rtl w:val="0"/>
          </w:rPr>
          <w:t xml:space="preserve">CNBC|SurveyMonkey Small Business Survey</w:t>
        </w:r>
      </w:hyperlink>
      <w:r w:rsidDel="00000000" w:rsidR="00000000" w:rsidRPr="00000000">
        <w:rPr>
          <w:color w:val="3e4855"/>
          <w:sz w:val="24"/>
          <w:szCs w:val="24"/>
          <w:rtl w:val="0"/>
        </w:rPr>
        <w:t xml:space="preserve"> for the first quarter 2020 — which includes responses from more than 2,100 small business owners — was conducted the same week (Feb. 3–Feb. 10) as Trump’s third State of the Union address, his impeachment acquittal and the Iowa caucuses. The percentage of small business owners who say they “strongly approve” of how Trump is handling his job reached 47%, also a new high; it had never been above 40% in previous surveys.</w:t>
      </w:r>
    </w:p>
    <w:p w:rsidR="00000000" w:rsidDel="00000000" w:rsidP="00000000" w:rsidRDefault="00000000" w:rsidRPr="00000000" w14:paraId="00000004">
      <w:pPr>
        <w:pBdr>
          <w:right w:color="auto" w:space="22" w:sz="0" w:val="none"/>
        </w:pBdr>
        <w:spacing w:after="280" w:before="280" w:lineRule="auto"/>
        <w:rPr>
          <w:color w:val="3e4855"/>
          <w:sz w:val="24"/>
          <w:szCs w:val="24"/>
        </w:rPr>
      </w:pPr>
      <w:r w:rsidDel="00000000" w:rsidR="00000000" w:rsidRPr="00000000">
        <w:rPr>
          <w:color w:val="3e4855"/>
          <w:sz w:val="24"/>
          <w:szCs w:val="24"/>
          <w:rtl w:val="0"/>
        </w:rPr>
        <w:t xml:space="preserve">“This is a high watermark for President Trump’s job approval, both among small business owners in our survey and among the general public,” said </w:t>
      </w:r>
      <w:hyperlink r:id="rId8">
        <w:r w:rsidDel="00000000" w:rsidR="00000000" w:rsidRPr="00000000">
          <w:rPr>
            <w:color w:val="6258ff"/>
            <w:sz w:val="24"/>
            <w:szCs w:val="24"/>
            <w:rtl w:val="0"/>
          </w:rPr>
          <w:t xml:space="preserve">SurveyMonkey</w:t>
        </w:r>
      </w:hyperlink>
      <w:r w:rsidDel="00000000" w:rsidR="00000000" w:rsidRPr="00000000">
        <w:rPr>
          <w:color w:val="3e4855"/>
          <w:sz w:val="24"/>
          <w:szCs w:val="24"/>
          <w:rtl w:val="0"/>
        </w:rPr>
        <w:t xml:space="preserve"> senior research scientist Laura Wronski.</w:t>
      </w:r>
    </w:p>
    <w:p w:rsidR="00000000" w:rsidDel="00000000" w:rsidP="00000000" w:rsidRDefault="00000000" w:rsidRPr="00000000" w14:paraId="00000005">
      <w:pPr>
        <w:pBdr>
          <w:right w:color="auto" w:space="22" w:sz="0" w:val="none"/>
        </w:pBdr>
        <w:spacing w:after="280" w:before="280" w:lineRule="auto"/>
        <w:rPr>
          <w:color w:val="3e4855"/>
          <w:sz w:val="24"/>
          <w:szCs w:val="24"/>
        </w:rPr>
      </w:pPr>
      <w:r w:rsidDel="00000000" w:rsidR="00000000" w:rsidRPr="00000000">
        <w:rPr>
          <w:rtl w:val="0"/>
        </w:rPr>
      </w:r>
    </w:p>
    <w:p w:rsidR="00000000" w:rsidDel="00000000" w:rsidP="00000000" w:rsidRDefault="00000000" w:rsidRPr="00000000" w14:paraId="00000006">
      <w:pPr>
        <w:pBdr>
          <w:right w:color="auto" w:space="15" w:sz="0" w:val="none"/>
        </w:pBdr>
        <w:spacing w:after="280" w:before="280" w:lineRule="auto"/>
        <w:rPr>
          <w:sz w:val="27"/>
          <w:szCs w:val="27"/>
        </w:rPr>
      </w:pPr>
      <w:r w:rsidDel="00000000" w:rsidR="00000000" w:rsidRPr="00000000">
        <w:rPr>
          <w:sz w:val="27"/>
          <w:szCs w:val="27"/>
        </w:rPr>
        <w:drawing>
          <wp:inline distB="114300" distT="114300" distL="114300" distR="114300">
            <wp:extent cx="5734050" cy="3225800"/>
            <wp:effectExtent b="0" l="0" r="0" t="0"/>
            <wp:docPr descr="President Trump" id="1" name="image1.png"/>
            <a:graphic>
              <a:graphicData uri="http://schemas.openxmlformats.org/drawingml/2006/picture">
                <pic:pic>
                  <pic:nvPicPr>
                    <pic:cNvPr descr="President Trump" id="0" name="image1.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nbc.com/donald-trump/" TargetMode="External"/><Relationship Id="rId7" Type="http://schemas.openxmlformats.org/officeDocument/2006/relationships/hyperlink" Target="https://www.cnbc.com/cnbc-survey-monkey-small-business-survey/" TargetMode="External"/><Relationship Id="rId8" Type="http://schemas.openxmlformats.org/officeDocument/2006/relationships/hyperlink" Target="https://www.cnbc.com/quotes/?symbol=SV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