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2 оптовых баз. Вероятность того, что требуемого сорта товар отсутствует на этих базах одинакова и равна 0,21.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b0904a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b0904a6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b0904a6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b0904a6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b0904a6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2022-05-24T02:13:43Z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