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3B8006FB" w:rsidP="3B8006FB" w:rsidRDefault="3B8006FB" w14:paraId="66E2030F" w14:textId="66B3D632">
      <w:pPr>
        <w:pStyle w:val="Normal"/>
      </w:pPr>
      <w:r w:rsidRPr="3B8006FB" w:rsidR="3B8006FB">
        <w:rPr>
          <w:rFonts w:ascii="Times New Roman" w:hAnsi="Times New Roman" w:eastAsia="Times New Roman" w:cs="Times New Roman"/>
        </w:rPr>
        <w:t xml:space="preserve">5) </w:t>
      </w:r>
      <w:r w:rsidRPr="3B8006FB" w:rsidR="3B8006FB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 xml:space="preserve">Дана функции распределения </w:t>
      </w:r>
      <w:r w:rsidRPr="3B8006FB" w:rsidR="3B8006FB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F</w:t>
      </w:r>
      <w:r w:rsidRPr="3B8006FB" w:rsidR="3B8006FB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>(</w:t>
      </w:r>
      <w:r w:rsidRPr="3B8006FB" w:rsidR="3B8006FB">
        <w:rPr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en-US"/>
        </w:rPr>
        <w:t>x</w:t>
      </w:r>
      <w:r w:rsidRPr="3B8006FB" w:rsidR="3B8006FB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 xml:space="preserve">) с.в. Х: </w:t>
      </w:r>
      <w:r w:rsidR="3B8006FB">
        <w:drawing>
          <wp:inline wp14:editId="0052275C" wp14:anchorId="164ADBF2">
            <wp:extent cx="1952625" cy="1285875"/>
            <wp:effectExtent l="0" t="0" r="0" b="0"/>
            <wp:docPr id="11593587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82598f6d66c488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3B8006FB" w:rsidR="3B8006FB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 xml:space="preserve">Найти: а) плотность распределения вероятностей </w:t>
      </w:r>
      <w:r w:rsidRPr="3B8006FB" w:rsidR="3B8006FB">
        <w:rPr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en-US"/>
        </w:rPr>
        <w:t>f</w:t>
      </w:r>
      <w:r w:rsidRPr="3B8006FB" w:rsidR="3B8006FB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>(</w:t>
      </w:r>
      <w:r w:rsidRPr="3B8006FB" w:rsidR="3B8006FB">
        <w:rPr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en-US"/>
        </w:rPr>
        <w:t>x</w:t>
      </w:r>
      <w:r w:rsidRPr="3B8006FB" w:rsidR="3B8006FB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 xml:space="preserve">); б) математическое ожидание </w:t>
      </w:r>
      <w:r w:rsidRPr="3B8006FB" w:rsidR="3B8006FB">
        <w:rPr>
          <w:rStyle w:val="FontStyle15"/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ru-RU"/>
        </w:rPr>
        <w:t>М(Х)</w:t>
      </w:r>
      <w:r w:rsidRPr="3B8006FB" w:rsidR="3B8006FB">
        <w:rPr>
          <w:rStyle w:val="FontStyle15"/>
          <w:rFonts w:ascii="Times New Roman" w:hAnsi="Times New Roman" w:eastAsia="Times New Roman" w:cs="Times New Roman"/>
          <w:i w:val="0"/>
          <w:iCs w:val="0"/>
          <w:noProof w:val="0"/>
          <w:sz w:val="26"/>
          <w:szCs w:val="26"/>
          <w:lang w:val="ru-RU"/>
        </w:rPr>
        <w:t xml:space="preserve">; в) дисперсию </w:t>
      </w:r>
      <w:r w:rsidRPr="3B8006FB" w:rsidR="3B8006FB">
        <w:rPr>
          <w:rStyle w:val="FontStyle15"/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en-US"/>
        </w:rPr>
        <w:t>D</w:t>
      </w:r>
      <w:r w:rsidRPr="3B8006FB" w:rsidR="3B8006FB">
        <w:rPr>
          <w:rStyle w:val="FontStyle15"/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ru-RU"/>
        </w:rPr>
        <w:t>(</w:t>
      </w:r>
      <w:r w:rsidRPr="3B8006FB" w:rsidR="3B8006FB">
        <w:rPr>
          <w:rStyle w:val="FontStyle15"/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en-US"/>
        </w:rPr>
        <w:t>X</w:t>
      </w:r>
      <w:r w:rsidRPr="3B8006FB" w:rsidR="3B8006FB">
        <w:rPr>
          <w:rStyle w:val="FontStyle15"/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ru-RU"/>
        </w:rPr>
        <w:t>)</w:t>
      </w:r>
      <w:r w:rsidRPr="3B8006FB" w:rsidR="3B8006FB">
        <w:rPr>
          <w:rStyle w:val="FontStyle15"/>
          <w:rFonts w:ascii="Times New Roman" w:hAnsi="Times New Roman" w:eastAsia="Times New Roman" w:cs="Times New Roman"/>
          <w:i w:val="0"/>
          <w:iCs w:val="0"/>
          <w:noProof w:val="0"/>
          <w:sz w:val="26"/>
          <w:szCs w:val="26"/>
          <w:lang w:val="ru-RU"/>
        </w:rPr>
        <w:t xml:space="preserve">; г) вероятность попадания с.в. Х на отрезок [3π/4;5π/6]; д) построить графики функций </w:t>
      </w:r>
      <w:r w:rsidRPr="3B8006FB" w:rsidR="3B8006FB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F</w:t>
      </w:r>
      <w:r w:rsidRPr="3B8006FB" w:rsidR="3B8006FB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>(</w:t>
      </w:r>
      <w:r w:rsidRPr="3B8006FB" w:rsidR="3B8006FB">
        <w:rPr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en-US"/>
        </w:rPr>
        <w:t>x</w:t>
      </w:r>
      <w:r w:rsidRPr="3B8006FB" w:rsidR="3B8006FB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 xml:space="preserve">) и </w:t>
      </w:r>
      <w:r w:rsidRPr="3B8006FB" w:rsidR="3B8006FB">
        <w:rPr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en-US"/>
        </w:rPr>
        <w:t>f</w:t>
      </w:r>
      <w:r w:rsidRPr="3B8006FB" w:rsidR="3B8006FB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>(</w:t>
      </w:r>
      <w:r w:rsidRPr="3B8006FB" w:rsidR="3B8006FB">
        <w:rPr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en-US"/>
        </w:rPr>
        <w:t>x</w:t>
      </w:r>
      <w:r w:rsidRPr="3B8006FB" w:rsidR="3B8006FB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>).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88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7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6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5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4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3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2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1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0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9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8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7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6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5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4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3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2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1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0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"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08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80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52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24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396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468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40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120" w:hanging="180"/>
      </w:pPr>
    </w:lvl>
  </w:abstractNum>
  <w:num w:numId="89">
    <w:abstractNumId w:val="88"/>
  </w:num>
  <w:num w:numId="88">
    <w:abstractNumId w:val="87"/>
  </w:num>
  <w:num w:numId="87">
    <w:abstractNumId w:val="86"/>
  </w:num>
  <w:num w:numId="86">
    <w:abstractNumId w:val="85"/>
  </w:num>
  <w:num w:numId="85">
    <w:abstractNumId w:val="84"/>
  </w:num>
  <w:num w:numId="84">
    <w:abstractNumId w:val="83"/>
  </w:num>
  <w:num w:numId="83">
    <w:abstractNumId w:val="82"/>
  </w:num>
  <w:num w:numId="82">
    <w:abstractNumId w:val="81"/>
  </w:num>
  <w:num w:numId="81">
    <w:abstractNumId w:val="80"/>
  </w:num>
  <w:num w:numId="80">
    <w:abstractNumId w:val="79"/>
  </w:num>
  <w:num w:numId="79">
    <w:abstractNumId w:val="78"/>
  </w:num>
  <w:num w:numId="78">
    <w:abstractNumId w:val="77"/>
  </w:num>
  <w:num w:numId="77">
    <w:abstractNumId w:val="76"/>
  </w:num>
  <w:num w:numId="76">
    <w:abstractNumId w:val="75"/>
  </w:num>
  <w:num w:numId="75">
    <w:abstractNumId w:val="74"/>
  </w:num>
  <w:num w:numId="74">
    <w:abstractNumId w:val="73"/>
  </w:num>
  <w:num w:numId="73">
    <w:abstractNumId w:val="72"/>
  </w:num>
  <w:num w:numId="72">
    <w:abstractNumId w:val="71"/>
  </w:num>
  <w:num w:numId="71">
    <w:abstractNumId w:val="70"/>
  </w:num>
  <w:num w:numId="70">
    <w:abstractNumId w:val="69"/>
  </w:num>
  <w:num w:numId="69">
    <w:abstractNumId w:val="68"/>
  </w:num>
  <w:num w:numId="68">
    <w:abstractNumId w:val="67"/>
  </w:num>
  <w:num w:numId="67">
    <w:abstractNumId w:val="66"/>
  </w:num>
  <w:num w:numId="66">
    <w:abstractNumId w:val="65"/>
  </w:num>
  <w:num w:numId="65">
    <w:abstractNumId w:val="64"/>
  </w:num>
  <w:num w:numId="64">
    <w:abstractNumId w:val="63"/>
  </w:num>
  <w:num w:numId="63">
    <w:abstractNumId w:val="62"/>
  </w:num>
  <w:num w:numId="62">
    <w:abstractNumId w:val="61"/>
  </w:num>
  <w:num w:numId="61">
    <w:abstractNumId w:val="60"/>
  </w:num>
  <w:num w:numId="60">
    <w:abstractNumId w:val="59"/>
  </w:num>
  <w:num w:numId="59">
    <w:abstractNumId w:val="58"/>
  </w:num>
  <w:num w:numId="58">
    <w:abstractNumId w:val="57"/>
  </w:num>
  <w:num w:numId="57">
    <w:abstractNumId w:val="56"/>
  </w:num>
  <w:num w:numId="56">
    <w:abstractNumId w:val="55"/>
  </w:num>
  <w:num w:numId="55">
    <w:abstractNumId w:val="54"/>
  </w:num>
  <w:num w:numId="54">
    <w:abstractNumId w:val="53"/>
  </w:num>
  <w:num w:numId="53">
    <w:abstractNumId w:val="52"/>
  </w:num>
  <w:num w:numId="52">
    <w:abstractNumId w:val="51"/>
  </w:num>
  <w:num w:numId="51">
    <w:abstractNumId w:val="50"/>
  </w:num>
  <w:num w:numId="50">
    <w:abstractNumId w:val="49"/>
  </w:num>
  <w:num w:numId="49">
    <w:abstractNumId w:val="48"/>
  </w:num>
  <w:num w:numId="48">
    <w:abstractNumId w:val="47"/>
  </w:num>
  <w:num w:numId="47">
    <w:abstractNumId w:val="46"/>
  </w:num>
  <w:num w:numId="46">
    <w:abstractNumId w:val="45"/>
  </w:num>
  <w:num w:numId="45">
    <w:abstractNumId w:val="44"/>
  </w:num>
  <w:num w:numId="44">
    <w:abstractNumId w:val="43"/>
  </w:num>
  <w:num w:numId="43">
    <w:abstractNumId w:val="42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A9B8677"/>
    <w:rsid w:val="011ACE0F"/>
    <w:rsid w:val="01337B9A"/>
    <w:rsid w:val="0284DB91"/>
    <w:rsid w:val="046E80F3"/>
    <w:rsid w:val="058B1D20"/>
    <w:rsid w:val="0593968B"/>
    <w:rsid w:val="05E72E03"/>
    <w:rsid w:val="084A493F"/>
    <w:rsid w:val="08522B32"/>
    <w:rsid w:val="08E346E5"/>
    <w:rsid w:val="0A0C80C5"/>
    <w:rsid w:val="0AE91399"/>
    <w:rsid w:val="0AE9303F"/>
    <w:rsid w:val="0B5C20CF"/>
    <w:rsid w:val="0C66AE3F"/>
    <w:rsid w:val="0C9A2CEE"/>
    <w:rsid w:val="11E9C047"/>
    <w:rsid w:val="1500735F"/>
    <w:rsid w:val="153BE931"/>
    <w:rsid w:val="1622134D"/>
    <w:rsid w:val="17722391"/>
    <w:rsid w:val="18036682"/>
    <w:rsid w:val="1A79BC49"/>
    <w:rsid w:val="1B93159D"/>
    <w:rsid w:val="1C1E1C40"/>
    <w:rsid w:val="1E0A6688"/>
    <w:rsid w:val="1E187B2C"/>
    <w:rsid w:val="1F861F1B"/>
    <w:rsid w:val="1FDF8D3F"/>
    <w:rsid w:val="21FBFD32"/>
    <w:rsid w:val="2229EC3B"/>
    <w:rsid w:val="22CC10EF"/>
    <w:rsid w:val="2722C864"/>
    <w:rsid w:val="27B02571"/>
    <w:rsid w:val="28442051"/>
    <w:rsid w:val="28DEB18E"/>
    <w:rsid w:val="28E0CA8F"/>
    <w:rsid w:val="2A6BD6CE"/>
    <w:rsid w:val="2B18DC6A"/>
    <w:rsid w:val="2BF1621C"/>
    <w:rsid w:val="2C60A614"/>
    <w:rsid w:val="2C9BB73F"/>
    <w:rsid w:val="2D12FDED"/>
    <w:rsid w:val="2D6CD1B3"/>
    <w:rsid w:val="2D700F0C"/>
    <w:rsid w:val="2DF68CC0"/>
    <w:rsid w:val="2E4A88DF"/>
    <w:rsid w:val="2E5114A4"/>
    <w:rsid w:val="2E98EEDD"/>
    <w:rsid w:val="2EAECE4E"/>
    <w:rsid w:val="2EE3370E"/>
    <w:rsid w:val="2FB97C81"/>
    <w:rsid w:val="300C5448"/>
    <w:rsid w:val="305EA6A5"/>
    <w:rsid w:val="3070CC88"/>
    <w:rsid w:val="31A90B98"/>
    <w:rsid w:val="31F128BA"/>
    <w:rsid w:val="33FCA6D2"/>
    <w:rsid w:val="35E8A919"/>
    <w:rsid w:val="360B031C"/>
    <w:rsid w:val="376E83DE"/>
    <w:rsid w:val="3A1DBFC1"/>
    <w:rsid w:val="3A5F83EF"/>
    <w:rsid w:val="3A9B8677"/>
    <w:rsid w:val="3AE231EA"/>
    <w:rsid w:val="3B37D7CB"/>
    <w:rsid w:val="3B8006FB"/>
    <w:rsid w:val="3CE9DB31"/>
    <w:rsid w:val="3D670001"/>
    <w:rsid w:val="3D910926"/>
    <w:rsid w:val="3EC3D953"/>
    <w:rsid w:val="3F542025"/>
    <w:rsid w:val="3FD49879"/>
    <w:rsid w:val="406D1B4D"/>
    <w:rsid w:val="4106238B"/>
    <w:rsid w:val="417068DA"/>
    <w:rsid w:val="4332D236"/>
    <w:rsid w:val="43670F9B"/>
    <w:rsid w:val="47146E0C"/>
    <w:rsid w:val="47EDA7DC"/>
    <w:rsid w:val="4824267B"/>
    <w:rsid w:val="493AEB01"/>
    <w:rsid w:val="495B0E62"/>
    <w:rsid w:val="4A0B5157"/>
    <w:rsid w:val="4A784D9A"/>
    <w:rsid w:val="4AA652CE"/>
    <w:rsid w:val="4AD3DD30"/>
    <w:rsid w:val="4B0904A6"/>
    <w:rsid w:val="4D0CE3B4"/>
    <w:rsid w:val="4DC35442"/>
    <w:rsid w:val="4EA47B98"/>
    <w:rsid w:val="4FA587EB"/>
    <w:rsid w:val="4FEAD8E9"/>
    <w:rsid w:val="4FEB20EA"/>
    <w:rsid w:val="50850484"/>
    <w:rsid w:val="508853EB"/>
    <w:rsid w:val="519BF560"/>
    <w:rsid w:val="535292C8"/>
    <w:rsid w:val="5354481D"/>
    <w:rsid w:val="53B28314"/>
    <w:rsid w:val="53E616F3"/>
    <w:rsid w:val="55C775BB"/>
    <w:rsid w:val="57B00CF0"/>
    <w:rsid w:val="5842E473"/>
    <w:rsid w:val="58E75A79"/>
    <w:rsid w:val="59C7ACEE"/>
    <w:rsid w:val="5B15CF8C"/>
    <w:rsid w:val="5B31E0B3"/>
    <w:rsid w:val="5BA43AC6"/>
    <w:rsid w:val="5C4770C9"/>
    <w:rsid w:val="5CEE3A17"/>
    <w:rsid w:val="5DC5D4BD"/>
    <w:rsid w:val="5E1FD0BC"/>
    <w:rsid w:val="5E999512"/>
    <w:rsid w:val="60801DDE"/>
    <w:rsid w:val="60E5BA76"/>
    <w:rsid w:val="616DAF1B"/>
    <w:rsid w:val="61DADE2F"/>
    <w:rsid w:val="6263430E"/>
    <w:rsid w:val="65ACE7F5"/>
    <w:rsid w:val="675AC80E"/>
    <w:rsid w:val="68F4255F"/>
    <w:rsid w:val="69CA4299"/>
    <w:rsid w:val="6BE10DB6"/>
    <w:rsid w:val="6E4386E2"/>
    <w:rsid w:val="6E4386E2"/>
    <w:rsid w:val="72CAFA7F"/>
    <w:rsid w:val="731AA080"/>
    <w:rsid w:val="74133EFB"/>
    <w:rsid w:val="7719D001"/>
    <w:rsid w:val="77682A6C"/>
    <w:rsid w:val="789072C5"/>
    <w:rsid w:val="7949248D"/>
    <w:rsid w:val="7985273F"/>
    <w:rsid w:val="7EC21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B8677"/>
  <w15:chartTrackingRefBased/>
  <w15:docId w15:val="{1CF205ED-F115-49DF-87E4-2E3A8A1AD3E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Style13" w:customStyle="true">
    <w:uiPriority w:val="99"/>
    <w:name w:val="Style13"/>
    <w:basedOn w:val="Normal"/>
    <w:rsid w:val="3B8006FB"/>
    <w:rPr>
      <w:rFonts w:ascii="Times New Roman" w:hAnsi="Times New Roman" w:eastAsia="Times New Roman" w:cs="Times New Roman"/>
      <w:sz w:val="24"/>
      <w:szCs w:val="24"/>
    </w:rPr>
    <w:pPr>
      <w:widowControl w:val="0"/>
      <w:spacing w:line="322" w:lineRule="exact"/>
      <w:ind w:hanging="350"/>
    </w:pPr>
  </w:style>
  <w:style w:type="character" w:styleId="FontStyle16" w:customStyle="true">
    <w:uiPriority w:val="99"/>
    <w:name w:val="Font Style16"/>
    <w:basedOn w:val="DefaultParagraphFont"/>
    <w:rsid w:val="3B8006FB"/>
    <w:rPr>
      <w:rFonts w:ascii="Times New Roman" w:hAnsi="Times New Roman" w:eastAsia="Times New Roman" w:cs="Times New Roman"/>
      <w:sz w:val="24"/>
      <w:szCs w:val="24"/>
    </w:rPr>
  </w:style>
  <w:style w:type="character" w:styleId="FontStyle15" w:customStyle="true">
    <w:uiPriority w:val="99"/>
    <w:name w:val="Font Style15"/>
    <w:basedOn w:val="DefaultParagraphFont"/>
    <w:rsid w:val="3B8006FB"/>
    <w:rPr>
      <w:rFonts w:ascii="Times New Roman" w:hAnsi="Times New Roman" w:eastAsia="Times New Roman" w:cs="Times New Roman"/>
      <w:i w:val="1"/>
      <w:iCs w:val="1"/>
      <w:sz w:val="24"/>
      <w:szCs w:val="24"/>
    </w:rPr>
  </w:style>
  <w:style w:type="character" w:styleId="FontStyle19" w:customStyle="true">
    <w:uiPriority w:val="99"/>
    <w:name w:val="Font Style19"/>
    <w:basedOn w:val="DefaultParagraphFont"/>
    <w:rsid w:val="3B8006FB"/>
    <w:rPr>
      <w:rFonts w:ascii="Calibri" w:hAnsi="Calibri" w:eastAsia="Times New Roman" w:cs="Calibri"/>
      <w:sz w:val="22"/>
      <w:szCs w:val="22"/>
    </w:rPr>
  </w:style>
  <w:style w:type="paragraph" w:styleId="Style11" w:customStyle="true">
    <w:uiPriority w:val="99"/>
    <w:name w:val="Style11"/>
    <w:basedOn w:val="Normal"/>
    <w:rsid w:val="3B8006FB"/>
    <w:rPr>
      <w:rFonts w:ascii="Times New Roman" w:hAnsi="Times New Roman" w:eastAsia="Times New Roman" w:cs="Times New Roman"/>
      <w:sz w:val="24"/>
      <w:szCs w:val="24"/>
    </w:rPr>
    <w:pPr>
      <w:widowControl w:val="0"/>
      <w:spacing w:line="322" w:lineRule="exact"/>
      <w:ind w:hanging="355"/>
    </w:pPr>
  </w:style>
  <w:style w:type="character" w:styleId="2" w:customStyle="true">
    <w:uiPriority w:val="1"/>
    <w:name w:val="Основной текст (2) + Курсив"/>
    <w:basedOn w:val="DefaultParagraphFont"/>
    <w:rsid w:val="3B8006FB"/>
    <w:rPr>
      <w:rFonts w:ascii="Times New Roman" w:hAnsi="Times New Roman" w:eastAsia="Times New Roman" w:cs="Times New Roman"/>
      <w:i w:val="1"/>
      <w:iCs w:val="1"/>
      <w:color w:val="000000" w:themeColor="text1" w:themeTint="FF" w:themeShade="FF"/>
      <w:sz w:val="20"/>
      <w:szCs w:val="20"/>
      <w:u w:val="none"/>
      <w:lang w:val="ru-RU" w:eastAsia="ru-RU"/>
    </w:rPr>
  </w:style>
  <w:style w:type="character" w:styleId="21" w:customStyle="true">
    <w:uiPriority w:val="1"/>
    <w:name w:val="Основной текст (2) + Курсив1"/>
    <w:basedOn w:val="DefaultParagraphFont"/>
    <w:rsid w:val="3B8006FB"/>
    <w:rPr>
      <w:rFonts w:ascii="Times New Roman" w:hAnsi="Times New Roman" w:eastAsia="Times New Roman" w:cs="Times New Roman"/>
      <w:i w:val="1"/>
      <w:iCs w:val="1"/>
      <w:color w:val="000000" w:themeColor="text1" w:themeTint="FF" w:themeShade="FF"/>
      <w:sz w:val="20"/>
      <w:szCs w:val="20"/>
      <w:u w:val="none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e82598f6d66c4884" /><Relationship Type="http://schemas.openxmlformats.org/officeDocument/2006/relationships/numbering" Target="numbering.xml" Id="R0e04ee5a0dae468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2022-05-23T12:05:34.7043349Z</dcterms:created>
  <dcterms:modified xsi:type="dcterms:W3CDTF">2022-05-23T14:53:15.0939569Z</dcterms:modified>
  <dc:creator>Никита Плохотнюк</dc:creator>
  <lastModifiedBy>Никита Плохотнюк</lastModifiedBy>
</coreProperties>
</file>