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0,15.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p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R="72CAFA7F" w:rsidP="72CAFA7F" w:rsidRDefault="72CAFA7F" w14:paraId="4F4469A4" w14:textId="74DCADD4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2CAFA7F" w:rsidR="72CAFA7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Трасса велосипедиста состоит из четырех участков. Каждый из них он проходит с вероятностью 0,7, в случае не прохождения одного из участков спортсмен снимается с трассы. Найти закон распределения, математическое ожидание и дисперсию числа пройденных велосипедистом участков до снятия с трассы.</w:t>
      </w:r>
    </w:p>
    <w:p w:rsidR="2C60A614" w:rsidP="2C60A614" w:rsidRDefault="2C60A614" w14:paraId="547C22C3" w14:textId="487A1615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C60A614" w:rsidR="2C60A61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C60A614" w:rsidR="2C60A61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C60A614" w:rsidR="2C60A61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C60A614" w:rsidR="2C60A61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C60A614" w:rsidR="2C60A61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C60A614" w:rsidR="2C60A61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При установившемся технологическом процессе предприятие выпускает 2/3 своих изделий первым сортом и 1/3 вторым; с.в. </w:t>
      </w:r>
      <w:r w:rsidRPr="2C60A614" w:rsidR="2C60A61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X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число изделий первого сорта из взятых наугад четырех.</w:t>
      </w:r>
    </w:p>
    <w:p xmlns:a="http://schemas.openxmlformats.org/drawingml/2006/main" xmlns:pic="http://schemas.openxmlformats.org/drawingml/2006/picture" xmlns:a14="http://schemas.microsoft.com/office/drawing/2010/main" w:rsidR="13BFF430" w:rsidP="13BFF430" w:rsidRDefault="13BFF430" w14:paraId="4AB79358" w14:textId="3E9C306D">
      <w:pPr>
        <w:pStyle w:val="Normal"/>
      </w:pPr>
      <w:r w:rsidRPr="13BFF430" w:rsidR="13BFF430">
        <w:rPr>
          <w:rFonts w:ascii="Times New Roman" w:hAnsi="Times New Roman" w:eastAsia="Times New Roman" w:cs="Times New Roman"/>
        </w:rPr>
        <w:t xml:space="preserve">5)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3BFF430">
        <w:drawing>
          <wp:inline wp14:editId="125C65CB" wp14:anchorId="63EE0BC3">
            <wp:extent cx="1876425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3BFF430" w:rsidR="13BFF43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3BFF430" w:rsidR="13BFF43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[2;4]; д) построить графики функций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6216F845" w:rsidP="6216F845" w:rsidRDefault="6216F845" w14:paraId="2A240071" w14:textId="10FA054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216F845" w:rsidR="6216F845">
        <w:rPr>
          <w:rFonts w:ascii="Times New Roman" w:hAnsi="Times New Roman" w:eastAsia="Times New Roman" w:cs="Times New Roman"/>
        </w:rPr>
        <w:t xml:space="preserve">6) </w:t>
      </w:r>
      <w:r w:rsidRPr="6216F845" w:rsidR="6216F84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6216F845">
        <w:drawing>
          <wp:inline wp14:editId="4F0DFA8A" wp14:anchorId="7936F221">
            <wp:extent cx="2333625" cy="733425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16F845" w:rsidR="6216F84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7AC601B6" w:rsidP="7AC601B6" w:rsidRDefault="7AC601B6" w14:paraId="649EED1D" w14:textId="1F83D5B6">
      <w:pPr>
        <w:pStyle w:val="Style1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AC601B6" w:rsidR="7AC601B6">
        <w:rPr>
          <w:rFonts w:ascii="Times New Roman" w:hAnsi="Times New Roman" w:eastAsia="Times New Roman" w:cs="Times New Roman"/>
        </w:rPr>
        <w:t xml:space="preserve">7) </w:t>
      </w:r>
      <w:r w:rsidRPr="7AC601B6" w:rsidR="7AC601B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42, среднее квадратическое отклонение равно 4. Найти вероятность того, что в результате испытания случайная величина примет значение в интервале (40,43).</w:t>
      </w:r>
    </w:p>
    <w:p w:rsidR="139855B7" w:rsidP="139855B7" w:rsidRDefault="139855B7" w14:paraId="7F903AF0" w14:textId="65FB4F7A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39855B7" w:rsidR="139855B7">
        <w:rPr>
          <w:rFonts w:ascii="Times New Roman" w:hAnsi="Times New Roman" w:eastAsia="Times New Roman" w:cs="Times New Roman"/>
        </w:rPr>
        <w:t xml:space="preserve">8) </w:t>
      </w:r>
      <w:r w:rsidRPr="139855B7" w:rsidR="139855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139855B7" w:rsidR="139855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139855B7" w:rsidR="139855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65"/>
        <w:gridCol w:w="825"/>
        <w:gridCol w:w="810"/>
        <w:gridCol w:w="855"/>
      </w:tblGrid>
      <w:tr w:rsidR="139855B7" w:rsidTr="139855B7" w14:paraId="423F27B3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39855B7" w:rsidP="139855B7" w:rsidRDefault="139855B7" w14:paraId="1D5C81A3" w14:textId="4DDA787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139855B7" w:rsidP="139855B7" w:rsidRDefault="139855B7" w14:paraId="00E7A012" w14:textId="267C1C0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4B1DD5E1" w14:textId="22A57E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22B1ECA5" w14:textId="4F1617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217C1242" w14:textId="4ADFD36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139855B7" w:rsidTr="139855B7" w14:paraId="4D835F85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5E5E585E" w14:textId="693FF27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14E807F8" w14:textId="5FF414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465055F8" w14:textId="7FCEDE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7FD6C928" w14:textId="12034A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139855B7" w:rsidTr="139855B7" w14:paraId="5339BBDD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7332287F" w14:textId="716465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1FE29DAE" w14:textId="719ABB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71BA2947" w14:textId="4581039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34BECB77" w14:textId="106D86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139855B7" w:rsidP="139855B7" w:rsidRDefault="139855B7" w14:paraId="2CFED47C" w14:textId="1D3FBCA6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27D612FD" w:rsidP="27D612FD" w:rsidRDefault="27D612FD" w14:paraId="7E285BED" w14:textId="0856E5D0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7D612FD" w:rsidR="27D612FD">
        <w:rPr>
          <w:rFonts w:ascii="Times New Roman" w:hAnsi="Times New Roman" w:eastAsia="Times New Roman" w:cs="Times New Roman"/>
        </w:rPr>
        <w:t>9)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Найти математическое ожидание и дисперсию: а) числа очков, выпавших при одном бросании игральной кости; б) суммы очков, выпавших при бросании двух игральных костей.</w:t>
      </w:r>
    </w:p>
    <w:p w:rsidR="0B8FFAC6" w:rsidP="0B8FFAC6" w:rsidRDefault="0B8FFAC6" w14:paraId="7E285BED" w14:textId="190A1339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B8FFAC6" w:rsidR="0B8FFAC6">
        <w:rPr>
          <w:rFonts w:ascii="Times New Roman" w:hAnsi="Times New Roman" w:eastAsia="Times New Roman" w:cs="Times New Roman"/>
        </w:rPr>
        <w:t>10)</w:t>
      </w:r>
      <w:r w:rsidRPr="0B8FFAC6" w:rsidR="0B8FF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B8FFAC6" w:rsidR="0B8FF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Для определения качества производимой заводом продукции отобрано наугад 2500 изделий. Среди них оказалось 50 с дефектами. Частота изготовления бракованных изделий принята за приближенное значение вероятности изготовления бракованного изделия. Определить, с какой вероятностью можно гарантировать, что допущенная при этом абсолютная погрешность не будет превышать 0,02.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60b031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60b031c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60b031c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60b031c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60b031c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