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The fee is ten dollars.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Relationships xmlns="http://schemas.openxmlformats.org/package/2006/relationships"><Relationship Id="rId1" Target="styles.xml" Type="http://schemas.openxmlformats.org/officeDocument/2006/relationships/styles"/></Relationships>
</file>