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Workflows — dossier (2026-09-04)</w:t>
      </w:r>
    </w:p>
    <w:p>
      <w:pPr>
        <w:pStyle w:val="Heading2"/>
      </w:pPr>
      <w:r>
        <w:rPr>
          <w:rFonts w:ascii="Arial" w:hAnsi="Arial"/>
          <w:b/>
          <w:sz w:val="26"/>
        </w:rPr>
        <w:t>1. Purpose in one paragraph</w:t>
      </w:r>
    </w:p>
    <w:p>
      <w:r>
        <w:rPr>
          <w:rFonts w:ascii="Arial" w:hAnsi="Arial"/>
          <w:b w:val="0"/>
          <w:i w:val="0"/>
          <w:sz w:val="22"/>
        </w:rPr>
        <w:t>The Workflows repository provides central automation, continuous integration (CI/CD), and multi-agent orchestration for an investment office fleet of 15 registered first-party consumer repositories. It eliminates configuration divergence by serving as the source of truth for reusable GitHub Actions workflows, downstream templates, and cross-repo data exchange contracts. Operating under strict serverless constraints, the repository maintains zero persistent services or databases, executing headless via Python (3.12+) and Node.js within GitHub Actions and developer shells with cryptographically verified artifact manifests.</w:t>
      </w:r>
    </w:p>
    <w:p>
      <w:pPr>
        <w:pStyle w:val="Heading2"/>
      </w:pPr>
      <w:r>
        <w:rPr>
          <w:rFonts w:ascii="Arial" w:hAnsi="Arial"/>
          <w:b/>
          <w:sz w:val="26"/>
        </w:rPr>
        <w:t>2. Who uses it and how (surfaces)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Surface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Entry Point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Who Uses It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Status with Evidence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GitHub Actions CI</w:t>
            </w:r>
          </w:p>
        </w:tc>
        <w:tc>
          <w:tcPr>
            <w:tcW w:type="dxa" w:w="2412"/>
          </w:tcPr>
          <w:p>
            <w:r/>
            <w:hyperlink r:id="rId9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pr-00-gate.yml</w:t>
              </w:r>
            </w:hyperlink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Fleet repos, developers, bots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>: Sole required merge check enforcing linting, tests, seals (</w:t>
            </w:r>
            <w:hyperlink r:id="rId10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README.md:108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Agent Keepalive Engine</w:t>
            </w:r>
          </w:p>
        </w:tc>
        <w:tc>
          <w:tcPr>
            <w:tcW w:type="dxa" w:w="2412"/>
          </w:tcPr>
          <w:p>
            <w:r/>
            <w:hyperlink r:id="rId11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keepalive_loop.js</w:t>
              </w:r>
            </w:hyperlink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Coding agents (Codex, Claude)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>: Event-driven loop injecting test feedback into prompts (</w:t>
            </w:r>
            <w:hyperlink r:id="rId12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README.md:71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hyperlink r:id="rId13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README.md:83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Consumer Sync Engine</w:t>
            </w:r>
          </w:p>
        </w:tc>
        <w:tc>
          <w:tcPr>
            <w:tcW w:type="dxa" w:w="2412"/>
          </w:tcPr>
          <w:p>
            <w:r/>
            <w:hyperlink r:id="rId14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maint-68-sync-consumer-repos.yml</w:t>
              </w:r>
            </w:hyperlink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Fleet maintainers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: Compiles </w:t>
            </w:r>
            <w:hyperlink r:id="rId15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sync-manifest.yml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 xml:space="preserve"> to push delivery PRs (</w:t>
            </w:r>
            <w:hyperlink r:id="rId16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README.md:16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Fleet Review CLI</w:t>
            </w:r>
          </w:p>
        </w:tc>
        <w:tc>
          <w:tcPr>
            <w:tcW w:type="dxa" w:w="2412"/>
          </w:tcPr>
          <w:p>
            <w:r/>
            <w:hyperlink r:id="rId17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repo_review_coordinator.py</w:t>
              </w:r>
            </w:hyperlink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Human repo owners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>: Coordinates multi-agent audits into decision packets (</w:t>
            </w:r>
            <w:hyperlink r:id="rId18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REPO_REVIEW_PROCESS.md:55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Backplane Validator CLI</w:t>
            </w:r>
          </w:p>
        </w:tc>
        <w:tc>
          <w:tcPr>
            <w:tcW w:type="dxa" w:w="2412"/>
          </w:tcPr>
          <w:p>
            <w:r/>
            <w:hyperlink r:id="rId19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validate_run_contract.py</w:t>
              </w:r>
            </w:hyperlink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Research tools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Partial</w:t>
            </w:r>
            <w:r>
              <w:rPr>
                <w:rFonts w:ascii="Arial" w:hAnsi="Arial"/>
                <w:b w:val="0"/>
                <w:i w:val="0"/>
                <w:sz w:val="22"/>
              </w:rPr>
              <w:t>: Validator works; only 1 of 6 producer repos is conformant (</w:t>
            </w:r>
            <w:hyperlink r:id="rId20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backplane_participants.json:32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Metrics Dashboards</w:t>
            </w:r>
          </w:p>
        </w:tc>
        <w:tc>
          <w:tcPr>
            <w:tcW w:type="dxa" w:w="2412"/>
          </w:tcPr>
          <w:p>
            <w:r/>
            <w:hyperlink r:id="rId21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metrics_dashboard_generator.py</w:t>
              </w:r>
            </w:hyperlink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Investment leadership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Partial</w:t>
            </w:r>
            <w:r>
              <w:rPr>
                <w:rFonts w:ascii="Arial" w:hAnsi="Arial"/>
                <w:b w:val="0"/>
                <w:i w:val="0"/>
                <w:sz w:val="22"/>
              </w:rPr>
              <w:t>: Generator runs; host export is paused (</w:t>
            </w:r>
            <w:hyperlink r:id="rId22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langsmith_fleet_registry.json:19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App Baseline Kit (API)</w:t>
            </w:r>
          </w:p>
        </w:tc>
        <w:tc>
          <w:tcPr>
            <w:tcW w:type="dxa" w:w="2412"/>
          </w:tcPr>
          <w:p>
            <w:r/>
            <w:hyperlink r:id="rId23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app-baseline-kit</w:t>
              </w:r>
            </w:hyperlink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Quantitative models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>: Golden metrics and snapshots in Trend_Model_Project (</w:t>
            </w:r>
            <w:hyperlink r:id="rId24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README.md:24-26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PDF Extraction (API)</w:t>
            </w:r>
          </w:p>
        </w:tc>
        <w:tc>
          <w:tcPr>
            <w:tcW w:type="dxa" w:w="2412"/>
          </w:tcPr>
          <w:p>
            <w:r/>
            <w:hyperlink r:id="rId25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stranske_pdf_extract</w:t>
              </w:r>
            </w:hyperlink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Ingestion tools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Scaffold</w:t>
            </w:r>
            <w:r>
              <w:rPr>
                <w:rFonts w:ascii="Arial" w:hAnsi="Arial"/>
                <w:b w:val="0"/>
                <w:i w:val="0"/>
                <w:sz w:val="22"/>
              </w:rPr>
              <w:t>: Protocol exists; zero fleet repos migrated (</w:t>
            </w:r>
            <w:hyperlink r:id="rId26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DESIGN.md:3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3. Structure map</w:t>
      </w:r>
    </w:p>
    <w:p>
      <w:pPr>
        <w:ind w:left="360"/>
      </w:pPr>
      <w:r>
        <w:rPr>
          <w:rFonts w:ascii="Consolas" w:hAnsi="Consolas"/>
          <w:sz w:val="20"/>
        </w:rPr>
        <w:t>stranske/Workflows/</w:t>
      </w:r>
      <w:r>
        <w:br/>
      </w:r>
      <w:r>
        <w:rPr>
          <w:rFonts w:ascii="Consolas" w:hAnsi="Consolas"/>
          <w:sz w:val="20"/>
        </w:rPr>
        <w:t>├── .github/          # Reusable workflows, composite actions, Node.js keepalive scripts</w:t>
      </w:r>
      <w:r>
        <w:br/>
      </w:r>
      <w:r>
        <w:rPr>
          <w:rFonts w:ascii="Consolas" w:hAnsi="Consolas"/>
          <w:sz w:val="20"/>
        </w:rPr>
        <w:t>├── config/           # Fleet registries (backplane participants, LangSmith, review profiles)</w:t>
      </w:r>
      <w:r>
        <w:br/>
      </w:r>
      <w:r>
        <w:rPr>
          <w:rFonts w:ascii="Consolas" w:hAnsi="Consolas"/>
          <w:sz w:val="20"/>
        </w:rPr>
        <w:t>├── docs/             # Contracts, JSON schemas, integration guides, operator playbooks</w:t>
      </w:r>
      <w:r>
        <w:br/>
      </w:r>
      <w:r>
        <w:rPr>
          <w:rFonts w:ascii="Consolas" w:hAnsi="Consolas"/>
          <w:sz w:val="20"/>
        </w:rPr>
        <w:t>├── packages/         # Subpackages (app-baseline-kit, stranske_pdf_extract)</w:t>
      </w:r>
      <w:r>
        <w:br/>
      </w:r>
      <w:r>
        <w:rPr>
          <w:rFonts w:ascii="Consolas" w:hAnsi="Consolas"/>
          <w:sz w:val="20"/>
        </w:rPr>
        <w:t>├── scripts/          # Manifest compiler, repo review engine, validators, LangChain tools</w:t>
      </w:r>
      <w:r>
        <w:br/>
      </w:r>
      <w:r>
        <w:rPr>
          <w:rFonts w:ascii="Consolas" w:hAnsi="Consolas"/>
          <w:sz w:val="20"/>
        </w:rPr>
        <w:t>├── src/              # Metric parsers (ndjson_parser.py) and CI autofix test fixtures</w:t>
      </w:r>
      <w:r>
        <w:br/>
      </w:r>
      <w:r>
        <w:rPr>
          <w:rFonts w:ascii="Consolas" w:hAnsi="Consolas"/>
          <w:sz w:val="20"/>
        </w:rPr>
        <w:t>├── templates/        # Canonical consumer templates synced to downstream repositories</w:t>
      </w:r>
      <w:r>
        <w:br/>
      </w:r>
      <w:r>
        <w:rPr>
          <w:rFonts w:ascii="Consolas" w:hAnsi="Consolas"/>
          <w:sz w:val="20"/>
        </w:rPr>
        <w:t>├── tests/            # 327 Python test files and 92 Node.js test suites</w:t>
      </w:r>
      <w:r>
        <w:br/>
      </w:r>
      <w:r>
        <w:rPr>
          <w:rFonts w:ascii="Consolas" w:hAnsi="Consolas"/>
          <w:sz w:val="20"/>
        </w:rPr>
        <w:t>└── tools/            # Model evaluators, LLM client providers, and CI triage utilities</w:t>
      </w:r>
    </w:p>
    <w:p/>
    <w:p>
      <w:r>
        <w:rPr>
          <w:rFonts w:ascii="Arial" w:hAnsi="Arial"/>
          <w:b w:val="0"/>
          <w:i/>
          <w:sz w:val="22"/>
        </w:rPr>
        <w:t>(Note: Downstream repositories vendor standard CI files synced from [templates/consumer-repo/]([LOCAL_WORKSPACE]/Workflows/templates/consumer-repo) via [.github/sync-manifest.yml]([LOCAL_WORKSPACE]/Workflows/.github/sync-manifest.yml).)</w:t>
      </w:r>
    </w:p>
    <w:p>
      <w:pPr>
        <w:pStyle w:val="Heading2"/>
      </w:pPr>
      <w:r>
        <w:rPr>
          <w:rFonts w:ascii="Arial" w:hAnsi="Arial"/>
          <w:b/>
          <w:sz w:val="26"/>
        </w:rPr>
        <w:t>4. Major code features you must understand to extend it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PR Gate Orchestrator (</w:t>
      </w:r>
      <w:hyperlink r:id="rId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pr-00-gate.yml</w:t>
        </w:r>
      </w:hyperlink>
      <w:r>
        <w:rPr>
          <w:rFonts w:ascii="Arial" w:hAnsi="Arial"/>
          <w:b/>
          <w:i w:val="0"/>
          <w:sz w:val="22"/>
        </w:rPr>
        <w:t xml:space="preserve"> + </w:t>
      </w:r>
      <w:hyperlink r:id="rId2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detect-changes.js</w:t>
        </w:r>
      </w:hyperlink>
      <w:r>
        <w:rPr>
          <w:rFonts w:ascii="Arial" w:hAnsi="Arial"/>
          <w:b/>
          <w:i w:val="0"/>
          <w:sz w:val="22"/>
        </w:rPr>
        <w:t>)</w:t>
      </w:r>
      <w:r>
        <w:rPr>
          <w:rFonts w:ascii="Arial" w:hAnsi="Arial"/>
          <w:b w:val="0"/>
          <w:i w:val="0"/>
          <w:sz w:val="22"/>
        </w:rPr>
        <w:t xml:space="preserve">: Consumes diffs and </w:t>
      </w:r>
      <w:hyperlink r:id="rId2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path-classification.yml</w:t>
        </w:r>
      </w:hyperlink>
      <w:r>
        <w:rPr>
          <w:rFonts w:ascii="Arial" w:hAnsi="Arial"/>
          <w:b w:val="0"/>
          <w:i w:val="0"/>
          <w:sz w:val="22"/>
        </w:rPr>
        <w:t xml:space="preserve"> to produce dynamic CI job toggles and unified commit status; skips heavy suites for docs while strictly enforcing delivery seals on code.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Consumer Sync Compiler (</w:t>
      </w:r>
      <w:hyperlink r:id="rId2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sync_manifest_compiler.py</w:t>
        </w:r>
      </w:hyperlink>
      <w:r>
        <w:rPr>
          <w:rFonts w:ascii="Arial" w:hAnsi="Arial"/>
          <w:b/>
          <w:i w:val="0"/>
          <w:sz w:val="22"/>
        </w:rPr>
        <w:t>)</w:t>
      </w:r>
      <w:r>
        <w:rPr>
          <w:rFonts w:ascii="Arial" w:hAnsi="Arial"/>
          <w:b w:val="0"/>
          <w:i w:val="0"/>
          <w:sz w:val="22"/>
        </w:rPr>
        <w:t xml:space="preserve">: Consumes </w:t>
      </w:r>
      <w:hyperlink r:id="rId1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sync-manifest.yml</w:t>
        </w:r>
      </w:hyperlink>
      <w:r>
        <w:rPr>
          <w:rFonts w:ascii="Arial" w:hAnsi="Arial"/>
          <w:b w:val="0"/>
          <w:i w:val="0"/>
          <w:sz w:val="22"/>
        </w:rPr>
        <w:t xml:space="preserve"> and templates to emit per-repo file sync plans; eliminates configuration drift across 15 registered consumer repositories.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Event-Driven Keepalive Loop (</w:t>
      </w:r>
      <w:hyperlink r:id="rId1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keepalive_loop.js</w:t>
        </w:r>
      </w:hyperlink>
      <w:r>
        <w:rPr>
          <w:rFonts w:ascii="Arial" w:hAnsi="Arial"/>
          <w:b/>
          <w:i w:val="0"/>
          <w:sz w:val="22"/>
        </w:rPr>
        <w:t xml:space="preserve"> + </w:t>
      </w:r>
      <w:hyperlink r:id="rId3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reusable-16-agents.yml</w:t>
        </w:r>
      </w:hyperlink>
      <w:r>
        <w:rPr>
          <w:rFonts w:ascii="Arial" w:hAnsi="Arial"/>
          <w:b/>
          <w:i w:val="0"/>
          <w:sz w:val="22"/>
        </w:rPr>
        <w:t>)</w:t>
      </w:r>
      <w:r>
        <w:rPr>
          <w:rFonts w:ascii="Arial" w:hAnsi="Arial"/>
          <w:b w:val="0"/>
          <w:i w:val="0"/>
          <w:sz w:val="22"/>
        </w:rPr>
        <w:t>: Consumes CI failure events and logs to produce structured prompt appendices and agent dispatches; drives autonomous iterative code repairs until tests pass.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Capability Bundle Selector (</w:t>
      </w:r>
      <w:hyperlink r:id="rId3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capability_bundle.js</w:t>
        </w:r>
      </w:hyperlink>
      <w:r>
        <w:rPr>
          <w:rFonts w:ascii="Arial" w:hAnsi="Arial"/>
          <w:b/>
          <w:i w:val="0"/>
          <w:sz w:val="22"/>
        </w:rPr>
        <w:t xml:space="preserve"> + </w:t>
      </w:r>
      <w:hyperlink r:id="rId3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keepalive_prompt_composer.js</w:t>
        </w:r>
      </w:hyperlink>
      <w:r>
        <w:rPr>
          <w:rFonts w:ascii="Arial" w:hAnsi="Arial"/>
          <w:b/>
          <w:i w:val="0"/>
          <w:sz w:val="22"/>
        </w:rPr>
        <w:t>)</w:t>
      </w:r>
      <w:r>
        <w:rPr>
          <w:rFonts w:ascii="Arial" w:hAnsi="Arial"/>
          <w:b w:val="0"/>
          <w:i w:val="0"/>
          <w:sz w:val="22"/>
        </w:rPr>
        <w:t xml:space="preserve">: Consumes repo context and </w:t>
      </w:r>
      <w:hyperlink r:id="rId3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capability-bundle-v1.schema.json</w:t>
        </w:r>
      </w:hyperlink>
      <w:r>
        <w:rPr>
          <w:rFonts w:ascii="Arial" w:hAnsi="Arial"/>
          <w:b w:val="0"/>
          <w:i w:val="0"/>
          <w:sz w:val="22"/>
        </w:rPr>
        <w:t xml:space="preserve"> to emit prompt instructions; injects specialized playbooks without letting agents modify their own constraints.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Dual-Model Verifier Gate (</w:t>
      </w:r>
      <w:hyperlink r:id="rId34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reusable-agents-verifier.yml</w:t>
        </w:r>
      </w:hyperlink>
      <w:r>
        <w:rPr>
          <w:rFonts w:ascii="Arial" w:hAnsi="Arial"/>
          <w:b/>
          <w:i w:val="0"/>
          <w:sz w:val="22"/>
        </w:rPr>
        <w:t xml:space="preserve"> + </w:t>
      </w:r>
      <w:hyperlink r:id="rId3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pr_verifier.py</w:t>
        </w:r>
      </w:hyperlink>
      <w:r>
        <w:rPr>
          <w:rFonts w:ascii="Arial" w:hAnsi="Arial"/>
          <w:b/>
          <w:i w:val="0"/>
          <w:sz w:val="22"/>
        </w:rPr>
        <w:t>)</w:t>
      </w:r>
      <w:r>
        <w:rPr>
          <w:rFonts w:ascii="Arial" w:hAnsi="Arial"/>
          <w:b w:val="0"/>
          <w:i w:val="0"/>
          <w:sz w:val="22"/>
        </w:rPr>
        <w:t xml:space="preserve">: Consumes merged diffs and acceptance criteria to produce verdicts requiring unanimous agreement between two LLM judges in compare mode (documented defaults: gpt-5.6-terra + claude-sonnet-5 per </w:t>
      </w:r>
      <w:hyperlink r:id="rId36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README.md:90</w:t>
        </w:r>
      </w:hyperlink>
      <w:r>
        <w:rPr>
          <w:rFonts w:ascii="Arial" w:hAnsi="Arial"/>
          <w:b w:val="0"/>
          <w:i w:val="0"/>
          <w:sz w:val="22"/>
        </w:rPr>
        <w:t>); prevents regressions.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Backplane Conformance Validator (</w:t>
      </w:r>
      <w:hyperlink r:id="rId1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validate_run_contract.py</w:t>
        </w:r>
      </w:hyperlink>
      <w:r>
        <w:rPr>
          <w:rFonts w:ascii="Arial" w:hAnsi="Arial"/>
          <w:b/>
          <w:i w:val="0"/>
          <w:sz w:val="22"/>
        </w:rPr>
        <w:t>)</w:t>
      </w:r>
      <w:r>
        <w:rPr>
          <w:rFonts w:ascii="Arial" w:hAnsi="Arial"/>
          <w:b w:val="0"/>
          <w:i w:val="0"/>
          <w:sz w:val="22"/>
        </w:rPr>
        <w:t>: Consumes run envelopes (</w:t>
      </w:r>
      <w:r>
        <w:rPr>
          <w:rFonts w:ascii="Consolas" w:hAnsi="Consolas"/>
          <w:b w:val="0"/>
          <w:i w:val="0"/>
          <w:sz w:val="20"/>
        </w:rPr>
        <w:t>run.json</w:t>
      </w:r>
      <w:r>
        <w:rPr>
          <w:rFonts w:ascii="Arial" w:hAnsi="Arial"/>
          <w:b w:val="0"/>
          <w:i w:val="0"/>
          <w:sz w:val="22"/>
        </w:rPr>
        <w:t>) and manifests (</w:t>
      </w:r>
      <w:r>
        <w:rPr>
          <w:rFonts w:ascii="Consolas" w:hAnsi="Consolas"/>
          <w:b w:val="0"/>
          <w:i w:val="0"/>
          <w:sz w:val="20"/>
        </w:rPr>
        <w:t>manifest.json</w:t>
      </w:r>
      <w:r>
        <w:rPr>
          <w:rFonts w:ascii="Arial" w:hAnsi="Arial"/>
          <w:b w:val="0"/>
          <w:i w:val="0"/>
          <w:sz w:val="22"/>
        </w:rPr>
        <w:t>) against backplane schemas; produces verification reports enforcing SHA-256 integrity across research tools.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Fleet Review Consensus Engine (</w:t>
      </w:r>
      <w:hyperlink r:id="rId1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repo_review_coordinator.py</w:t>
        </w:r>
      </w:hyperlink>
      <w:r>
        <w:rPr>
          <w:rFonts w:ascii="Arial" w:hAnsi="Arial"/>
          <w:b/>
          <w:i w:val="0"/>
          <w:sz w:val="22"/>
        </w:rPr>
        <w:t xml:space="preserve"> + </w:t>
      </w:r>
      <w:hyperlink r:id="rId3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repo_review_evaluator.py</w:t>
        </w:r>
      </w:hyperlink>
      <w:r>
        <w:rPr>
          <w:rFonts w:ascii="Arial" w:hAnsi="Arial"/>
          <w:b/>
          <w:i w:val="0"/>
          <w:sz w:val="22"/>
        </w:rPr>
        <w:t>)</w:t>
      </w:r>
      <w:r>
        <w:rPr>
          <w:rFonts w:ascii="Arial" w:hAnsi="Arial"/>
          <w:b w:val="0"/>
          <w:i w:val="0"/>
          <w:sz w:val="22"/>
        </w:rPr>
        <w:t>: Consumes multi-agent audits and human input (</w:t>
      </w:r>
      <w:hyperlink r:id="rId3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repo_review_feedback.json</w:t>
        </w:r>
      </w:hyperlink>
      <w:r>
        <w:rPr>
          <w:rFonts w:ascii="Arial" w:hAnsi="Arial"/>
          <w:b w:val="0"/>
          <w:i w:val="0"/>
          <w:sz w:val="22"/>
        </w:rPr>
        <w:t>) to produce decision packets and staged queues; maintains architectural alignment under human governance.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Document Provenance Ladder (</w:t>
      </w:r>
      <w:hyperlink r:id="rId3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contract.py</w:t>
        </w:r>
      </w:hyperlink>
      <w:r>
        <w:rPr>
          <w:rFonts w:ascii="Arial" w:hAnsi="Arial"/>
          <w:b/>
          <w:i w:val="0"/>
          <w:sz w:val="22"/>
        </w:rPr>
        <w:t>)</w:t>
      </w:r>
      <w:r>
        <w:rPr>
          <w:rFonts w:ascii="Arial" w:hAnsi="Arial"/>
          <w:b w:val="0"/>
          <w:i w:val="0"/>
          <w:sz w:val="22"/>
        </w:rPr>
        <w:t>: Consumes PDF byte streams to produce content-hashed locators (</w:t>
      </w:r>
      <w:r>
        <w:rPr>
          <w:rFonts w:ascii="Consolas" w:hAnsi="Consolas"/>
          <w:b w:val="0"/>
          <w:i w:val="0"/>
          <w:sz w:val="20"/>
        </w:rPr>
        <w:t>evidence:&lt;sha256[:16]&gt;</w:t>
      </w:r>
      <w:r>
        <w:rPr>
          <w:rFonts w:ascii="Arial" w:hAnsi="Arial"/>
          <w:b w:val="0"/>
          <w:i w:val="0"/>
          <w:sz w:val="22"/>
        </w:rPr>
        <w:t>) and bounding-box locators; links extracted financial metrics directly to source coordinates.</w:t>
      </w:r>
    </w:p>
    <w:p>
      <w:pPr>
        <w:pStyle w:val="Heading2"/>
      </w:pPr>
      <w:r>
        <w:rPr>
          <w:rFonts w:ascii="Arial" w:hAnsi="Arial"/>
          <w:b/>
          <w:sz w:val="26"/>
        </w:rPr>
        <w:t>5. Data model, identifiers and contracts</w:t>
      </w:r>
    </w:p>
    <w:p>
      <w:pPr>
        <w:pStyle w:val="Heading3"/>
      </w:pPr>
      <w:r>
        <w:rPr>
          <w:rFonts w:ascii="Arial" w:hAnsi="Arial"/>
          <w:b/>
          <w:sz w:val="23"/>
        </w:rPr>
        <w:t>Identifiers and Persistence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Identifiers</w:t>
      </w:r>
      <w:r>
        <w:rPr>
          <w:rFonts w:ascii="Arial" w:hAnsi="Arial"/>
          <w:b w:val="0"/>
          <w:i w:val="0"/>
          <w:sz w:val="22"/>
        </w:rPr>
        <w:t xml:space="preserve">: Entities follow </w:t>
      </w:r>
      <w:r>
        <w:rPr>
          <w:rFonts w:ascii="Consolas" w:hAnsi="Consolas"/>
          <w:b w:val="0"/>
          <w:i w:val="0"/>
          <w:sz w:val="20"/>
        </w:rPr>
        <w:t>&lt;entity_type&gt;:&lt;normalized_identity&gt;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4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identity-map-conventions.md:44-62</w:t>
        </w:r>
      </w:hyperlink>
      <w:r>
        <w:rPr>
          <w:rFonts w:ascii="Arial" w:hAnsi="Arial"/>
          <w:b w:val="0"/>
          <w:i w:val="0"/>
          <w:sz w:val="22"/>
        </w:rPr>
        <w:t xml:space="preserve">) across closed types: </w:t>
      </w:r>
      <w:r>
        <w:rPr>
          <w:rFonts w:ascii="Consolas" w:hAnsi="Consolas"/>
          <w:b w:val="0"/>
          <w:i w:val="0"/>
          <w:sz w:val="20"/>
        </w:rPr>
        <w:t>manager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fund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pension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provider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person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strategy</w:t>
      </w:r>
      <w:r>
        <w:rPr>
          <w:rFonts w:ascii="Arial" w:hAnsi="Arial"/>
          <w:b w:val="0"/>
          <w:i w:val="0"/>
          <w:sz w:val="22"/>
        </w:rPr>
        <w:t>. Artifacts use SHA-256 hashes (</w:t>
      </w:r>
      <w:r>
        <w:rPr>
          <w:rFonts w:ascii="Consolas" w:hAnsi="Consolas"/>
          <w:b w:val="0"/>
          <w:i w:val="0"/>
          <w:sz w:val="20"/>
        </w:rPr>
        <w:t>^[a-f0-9]{64}$</w:t>
      </w:r>
      <w:r>
        <w:rPr>
          <w:rFonts w:ascii="Arial" w:hAnsi="Arial"/>
          <w:b w:val="0"/>
          <w:i w:val="0"/>
          <w:sz w:val="22"/>
        </w:rPr>
        <w:t xml:space="preserve">, </w:t>
      </w:r>
      <w:hyperlink r:id="rId4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artifact-manifest-v1.schema.json:73</w:t>
        </w:r>
      </w:hyperlink>
      <w:r>
        <w:rPr>
          <w:rFonts w:ascii="Arial" w:hAnsi="Arial"/>
          <w:b w:val="0"/>
          <w:i w:val="0"/>
          <w:sz w:val="22"/>
        </w:rPr>
        <w:t>). Evidence objects use locator hashes (</w:t>
      </w:r>
      <w:r>
        <w:rPr>
          <w:rFonts w:ascii="Consolas" w:hAnsi="Consolas"/>
          <w:b w:val="0"/>
          <w:i w:val="0"/>
          <w:sz w:val="20"/>
        </w:rPr>
        <w:t>evidence:&lt;sha256[:16]&gt;</w:t>
      </w:r>
      <w:r>
        <w:rPr>
          <w:rFonts w:ascii="Arial" w:hAnsi="Arial"/>
          <w:b w:val="0"/>
          <w:i w:val="0"/>
          <w:sz w:val="22"/>
        </w:rPr>
        <w:t xml:space="preserve">, </w:t>
      </w:r>
      <w:hyperlink r:id="rId4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contract.py:96</w:t>
        </w:r>
      </w:hyperlink>
      <w:r>
        <w:rPr>
          <w:rFonts w:ascii="Arial" w:hAnsi="Arial"/>
          <w:b w:val="0"/>
          <w:i w:val="0"/>
          <w:sz w:val="22"/>
        </w:rPr>
        <w:t xml:space="preserve">). Capability bundles use </w:t>
      </w:r>
      <w:r>
        <w:rPr>
          <w:rFonts w:ascii="Consolas" w:hAnsi="Consolas"/>
          <w:b w:val="0"/>
          <w:i w:val="0"/>
          <w:sz w:val="20"/>
        </w:rPr>
        <w:t>capability_id</w:t>
      </w:r>
      <w:r>
        <w:rPr>
          <w:rFonts w:ascii="Arial" w:hAnsi="Arial"/>
          <w:b w:val="0"/>
          <w:i w:val="0"/>
          <w:sz w:val="22"/>
        </w:rPr>
        <w:t xml:space="preserve"> plus a SHA-256 payload hash (</w:t>
      </w:r>
      <w:hyperlink r:id="rId4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capability-bundle-v1.md:5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Persistence</w:t>
      </w:r>
      <w:r>
        <w:rPr>
          <w:rFonts w:ascii="Arial" w:hAnsi="Arial"/>
          <w:b w:val="0"/>
          <w:i w:val="0"/>
          <w:sz w:val="22"/>
        </w:rPr>
        <w:t>: Zero database infrastructure. State is stored in version-controlled Git files (JSON, YAML), append-only NDJSON logs, and GitHub Actions artifacts.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Versioning</w:t>
      </w:r>
      <w:r>
        <w:rPr>
          <w:rFonts w:ascii="Arial" w:hAnsi="Arial"/>
          <w:b w:val="0"/>
          <w:i w:val="0"/>
          <w:sz w:val="22"/>
        </w:rPr>
        <w:t xml:space="preserve">: Explicit </w:t>
      </w:r>
      <w:r>
        <w:rPr>
          <w:rFonts w:ascii="Consolas" w:hAnsi="Consolas"/>
          <w:b w:val="0"/>
          <w:i w:val="0"/>
          <w:sz w:val="20"/>
        </w:rPr>
        <w:t>schema_version</w:t>
      </w:r>
      <w:r>
        <w:rPr>
          <w:rFonts w:ascii="Arial" w:hAnsi="Arial"/>
          <w:b w:val="0"/>
          <w:i w:val="0"/>
          <w:sz w:val="22"/>
        </w:rPr>
        <w:t xml:space="preserve"> strings (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). Downstream sync deliveries on </w:t>
      </w:r>
      <w:r>
        <w:rPr>
          <w:rFonts w:ascii="Consolas" w:hAnsi="Consolas"/>
          <w:b w:val="0"/>
          <w:i w:val="0"/>
          <w:sz w:val="20"/>
        </w:rPr>
        <w:t>sync/workflows-delivery</w:t>
      </w:r>
      <w:r>
        <w:rPr>
          <w:rFonts w:ascii="Arial" w:hAnsi="Arial"/>
          <w:b w:val="0"/>
          <w:i w:val="0"/>
          <w:sz w:val="22"/>
        </w:rPr>
        <w:t xml:space="preserve"> require exact-head commit SHA verification before merging.</w:t>
      </w:r>
    </w:p>
    <w:p>
      <w:pPr>
        <w:pStyle w:val="Heading3"/>
      </w:pPr>
      <w:r>
        <w:rPr>
          <w:rFonts w:ascii="Arial" w:hAnsi="Arial"/>
          <w:b/>
          <w:sz w:val="23"/>
        </w:rPr>
        <w:t>Shipped Contracts Status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44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run-contract-v1.md</w:t>
        </w:r>
      </w:hyperlink>
      <w:r>
        <w:rPr>
          <w:rFonts w:ascii="Arial" w:hAnsi="Arial"/>
          <w:b w:val="0"/>
          <w:i w:val="0"/>
          <w:sz w:val="22"/>
        </w:rPr>
        <w:t xml:space="preserve">): </w:t>
      </w:r>
      <w:r>
        <w:rPr>
          <w:rFonts w:ascii="Arial" w:hAnsi="Arial"/>
          <w:b/>
          <w:i w:val="0"/>
          <w:sz w:val="22"/>
        </w:rPr>
        <w:t>Consumed &amp; Validated</w:t>
      </w:r>
      <w:r>
        <w:rPr>
          <w:rFonts w:ascii="Arial" w:hAnsi="Arial"/>
          <w:b w:val="0"/>
          <w:i w:val="0"/>
          <w:sz w:val="22"/>
        </w:rPr>
        <w:t xml:space="preserve"> by </w:t>
      </w:r>
      <w:hyperlink r:id="rId4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validate_run_contract.py:207</w:t>
        </w:r>
      </w:hyperlink>
      <w:r>
        <w:rPr>
          <w:rFonts w:ascii="Arial" w:hAnsi="Arial"/>
          <w:b w:val="0"/>
          <w:i w:val="0"/>
          <w:sz w:val="22"/>
        </w:rPr>
        <w:t>; Workflows is excluded as emitter (</w:t>
      </w:r>
      <w:hyperlink r:id="rId46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backplane_participants.json:250</w:t>
        </w:r>
      </w:hyperlink>
      <w:r>
        <w:rPr>
          <w:rFonts w:ascii="Arial" w:hAnsi="Arial"/>
          <w:b w:val="0"/>
          <w:i w:val="0"/>
          <w:sz w:val="22"/>
        </w:rPr>
        <w:t>); emitted by Pension-Data.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4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evidence-object-v1.schema.json</w:t>
        </w:r>
      </w:hyperlink>
      <w:r>
        <w:rPr>
          <w:rFonts w:ascii="Arial" w:hAnsi="Arial"/>
          <w:b w:val="0"/>
          <w:i w:val="0"/>
          <w:sz w:val="22"/>
        </w:rPr>
        <w:t xml:space="preserve">): </w:t>
      </w:r>
      <w:r>
        <w:rPr>
          <w:rFonts w:ascii="Arial" w:hAnsi="Arial"/>
          <w:b/>
          <w:i w:val="0"/>
          <w:sz w:val="22"/>
        </w:rPr>
        <w:t>Validated / Documented Only</w:t>
      </w:r>
      <w:r>
        <w:rPr>
          <w:rFonts w:ascii="Arial" w:hAnsi="Arial"/>
          <w:b w:val="0"/>
          <w:i w:val="0"/>
          <w:sz w:val="22"/>
        </w:rPr>
        <w:t xml:space="preserve"> by </w:t>
      </w:r>
      <w:hyperlink r:id="rId4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validate_run_contract.py:130-179</w:t>
        </w:r>
      </w:hyperlink>
      <w:r>
        <w:rPr>
          <w:rFonts w:ascii="Arial" w:hAnsi="Arial"/>
          <w:b w:val="0"/>
          <w:i w:val="0"/>
          <w:sz w:val="22"/>
        </w:rPr>
        <w:t xml:space="preserve"> (consumer ingest path) and schema self-test at </w:t>
      </w:r>
      <w:hyperlink r:id="rId4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:403</w:t>
        </w:r>
      </w:hyperlink>
      <w:r>
        <w:rPr>
          <w:rFonts w:ascii="Arial" w:hAnsi="Arial"/>
          <w:b w:val="0"/>
          <w:i w:val="0"/>
          <w:sz w:val="22"/>
        </w:rPr>
        <w:t>; verifier does not yet project outputs here (</w:t>
      </w:r>
      <w:hyperlink r:id="rId5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pr-verification-evidence-plan.md:50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identity-map-conventions.md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5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identity-map-conventions.md</w:t>
        </w:r>
      </w:hyperlink>
      <w:r>
        <w:rPr>
          <w:rFonts w:ascii="Arial" w:hAnsi="Arial"/>
          <w:b w:val="0"/>
          <w:i w:val="0"/>
          <w:sz w:val="22"/>
        </w:rPr>
        <w:t xml:space="preserve">): </w:t>
      </w:r>
      <w:r>
        <w:rPr>
          <w:rFonts w:ascii="Arial" w:hAnsi="Arial"/>
          <w:b/>
          <w:i w:val="0"/>
          <w:sz w:val="22"/>
        </w:rPr>
        <w:t>Documented Only</w:t>
      </w:r>
      <w:r>
        <w:rPr>
          <w:rFonts w:ascii="Arial" w:hAnsi="Arial"/>
          <w:b w:val="0"/>
          <w:i w:val="0"/>
          <w:sz w:val="22"/>
        </w:rPr>
        <w:t>. Regex validated; resolution delegated to Manager-Database and Pension-Data.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artifact-manifest/v1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5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artifact-manifest-v1.schema.json</w:t>
        </w:r>
      </w:hyperlink>
      <w:r>
        <w:rPr>
          <w:rFonts w:ascii="Arial" w:hAnsi="Arial"/>
          <w:b w:val="0"/>
          <w:i w:val="0"/>
          <w:sz w:val="22"/>
        </w:rPr>
        <w:t xml:space="preserve">): </w:t>
      </w:r>
      <w:r>
        <w:rPr>
          <w:rFonts w:ascii="Arial" w:hAnsi="Arial"/>
          <w:b/>
          <w:i w:val="0"/>
          <w:sz w:val="22"/>
        </w:rPr>
        <w:t>Consumed &amp; Validated</w:t>
      </w:r>
      <w:r>
        <w:rPr>
          <w:rFonts w:ascii="Arial" w:hAnsi="Arial"/>
          <w:b w:val="0"/>
          <w:i w:val="0"/>
          <w:sz w:val="22"/>
        </w:rPr>
        <w:t xml:space="preserve"> by </w:t>
      </w:r>
      <w:hyperlink r:id="rId5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validate_run_contract.py:228</w:t>
        </w:r>
      </w:hyperlink>
      <w:r>
        <w:rPr>
          <w:rFonts w:ascii="Arial" w:hAnsi="Arial"/>
          <w:b w:val="0"/>
          <w:i w:val="0"/>
          <w:sz w:val="22"/>
        </w:rPr>
        <w:t>; emitted by Pension-Data.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capability-bundle/v1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54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capability-bundle-v1.md</w:t>
        </w:r>
      </w:hyperlink>
      <w:r>
        <w:rPr>
          <w:rFonts w:ascii="Arial" w:hAnsi="Arial"/>
          <w:b w:val="0"/>
          <w:i w:val="0"/>
          <w:sz w:val="22"/>
        </w:rPr>
        <w:t xml:space="preserve">): </w:t>
      </w:r>
      <w:r>
        <w:rPr>
          <w:rFonts w:ascii="Arial" w:hAnsi="Arial"/>
          <w:b/>
          <w:i w:val="0"/>
          <w:sz w:val="22"/>
        </w:rPr>
        <w:t>Emitted &amp; Consumed</w:t>
      </w:r>
      <w:r>
        <w:rPr>
          <w:rFonts w:ascii="Arial" w:hAnsi="Arial"/>
          <w:b w:val="0"/>
          <w:i w:val="0"/>
          <w:sz w:val="22"/>
        </w:rPr>
        <w:t xml:space="preserve"> by </w:t>
      </w:r>
      <w:hyperlink r:id="rId5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capability_bundle.js:6</w:t>
        </w:r>
      </w:hyperlink>
      <w:r>
        <w:rPr>
          <w:rFonts w:ascii="Arial" w:hAnsi="Arial"/>
          <w:b w:val="0"/>
          <w:i w:val="0"/>
          <w:sz w:val="22"/>
        </w:rPr>
        <w:t xml:space="preserve"> and </w:t>
      </w:r>
      <w:hyperlink r:id="rId56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keepalive_prompt_composer.js:7</w:t>
        </w:r>
      </w:hyperlink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langsmith-fleet/v1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5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langsmith-fleet-v1.md</w:t>
        </w:r>
      </w:hyperlink>
      <w:r>
        <w:rPr>
          <w:rFonts w:ascii="Arial" w:hAnsi="Arial"/>
          <w:b w:val="0"/>
          <w:i w:val="0"/>
          <w:sz w:val="22"/>
        </w:rPr>
        <w:t xml:space="preserve">): </w:t>
      </w:r>
      <w:r>
        <w:rPr>
          <w:rFonts w:ascii="Arial" w:hAnsi="Arial"/>
          <w:b/>
          <w:i w:val="0"/>
          <w:sz w:val="22"/>
        </w:rPr>
        <w:t>Consumed &amp; Validated</w:t>
      </w:r>
      <w:r>
        <w:rPr>
          <w:rFonts w:ascii="Arial" w:hAnsi="Arial"/>
          <w:b w:val="0"/>
          <w:i w:val="0"/>
          <w:sz w:val="22"/>
        </w:rPr>
        <w:t xml:space="preserve"> by </w:t>
      </w:r>
      <w:hyperlink r:id="rId5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langsmith_fleet.py:23</w:t>
        </w:r>
      </w:hyperlink>
      <w:r>
        <w:rPr>
          <w:rFonts w:ascii="Arial" w:hAnsi="Arial"/>
          <w:b w:val="0"/>
          <w:i w:val="0"/>
          <w:sz w:val="22"/>
        </w:rPr>
        <w:t>; Workflows host export paused (</w:t>
      </w:r>
      <w:hyperlink r:id="rId2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langsmith_fleet_registry.json:19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agent-runner-output.md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5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agent-runner-output.md</w:t>
        </w:r>
      </w:hyperlink>
      <w:r>
        <w:rPr>
          <w:rFonts w:ascii="Arial" w:hAnsi="Arial"/>
          <w:b w:val="0"/>
          <w:i w:val="0"/>
          <w:sz w:val="22"/>
        </w:rPr>
        <w:t xml:space="preserve">): </w:t>
      </w:r>
      <w:r>
        <w:rPr>
          <w:rFonts w:ascii="Arial" w:hAnsi="Arial"/>
          <w:b/>
          <w:i w:val="0"/>
          <w:sz w:val="22"/>
        </w:rPr>
        <w:t>Emitted &amp; Consumed</w:t>
      </w:r>
      <w:r>
        <w:rPr>
          <w:rFonts w:ascii="Arial" w:hAnsi="Arial"/>
          <w:b w:val="0"/>
          <w:i w:val="0"/>
          <w:sz w:val="22"/>
        </w:rPr>
        <w:t xml:space="preserve"> across runner workflows (</w:t>
      </w:r>
      <w:hyperlink r:id="rId6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reusable-codex-run.yml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6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reusable-claude-run.yml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6. External inputs and dependencies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Data Sources</w:t>
      </w:r>
      <w:r>
        <w:rPr>
          <w:rFonts w:ascii="Arial" w:hAnsi="Arial"/>
          <w:b w:val="0"/>
          <w:i w:val="0"/>
          <w:sz w:val="22"/>
        </w:rPr>
        <w:t xml:space="preserve">: GitHub REST/GraphQL APIs via </w:t>
      </w:r>
      <w:hyperlink r:id="rId6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token_load_balancer.js</w:t>
        </w:r>
      </w:hyperlink>
      <w:r>
        <w:rPr>
          <w:rFonts w:ascii="Arial" w:hAnsi="Arial"/>
          <w:b w:val="0"/>
          <w:i w:val="0"/>
          <w:sz w:val="22"/>
        </w:rPr>
        <w:t>; Git trees from 15 consumer repos (</w:t>
      </w:r>
      <w:hyperlink r:id="rId14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maint-68-sync-consumer-repos.yml</w:t>
        </w:r>
      </w:hyperlink>
      <w:r>
        <w:rPr>
          <w:rFonts w:ascii="Arial" w:hAnsi="Arial"/>
          <w:b w:val="0"/>
          <w:i w:val="0"/>
          <w:sz w:val="22"/>
        </w:rPr>
        <w:t>); local PDF byte streams for extraction testing (</w:t>
      </w:r>
      <w:hyperlink r:id="rId2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stranske_pdf_extract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LLM Frameworks</w:t>
      </w:r>
      <w:r>
        <w:rPr>
          <w:rFonts w:ascii="Arial" w:hAnsi="Arial"/>
          <w:b w:val="0"/>
          <w:i w:val="0"/>
          <w:sz w:val="22"/>
        </w:rPr>
        <w:t>: Router (</w:t>
      </w:r>
      <w:hyperlink r:id="rId6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llm_provider.py</w:t>
        </w:r>
      </w:hyperlink>
      <w:r>
        <w:rPr>
          <w:rFonts w:ascii="Arial" w:hAnsi="Arial"/>
          <w:b w:val="0"/>
          <w:i w:val="0"/>
          <w:sz w:val="22"/>
        </w:rPr>
        <w:t>) supporting OpenAI, Anthropic, Gemini, GitHub Models. LangChain (</w:t>
      </w:r>
      <w:r>
        <w:rPr>
          <w:rFonts w:ascii="Consolas" w:hAnsi="Consolas"/>
          <w:b w:val="0"/>
          <w:i w:val="0"/>
          <w:sz w:val="20"/>
        </w:rPr>
        <w:t>langchain&gt;=1.3.4</w:t>
      </w:r>
      <w:r>
        <w:rPr>
          <w:rFonts w:ascii="Arial" w:hAnsi="Arial"/>
          <w:b w:val="0"/>
          <w:i w:val="0"/>
          <w:sz w:val="22"/>
        </w:rPr>
        <w:t xml:space="preserve"> in </w:t>
      </w:r>
      <w:hyperlink r:id="rId64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pyproject.toml:61</w:t>
        </w:r>
      </w:hyperlink>
      <w:r>
        <w:rPr>
          <w:rFonts w:ascii="Arial" w:hAnsi="Arial"/>
          <w:b w:val="0"/>
          <w:i w:val="0"/>
          <w:sz w:val="22"/>
        </w:rPr>
        <w:t>), FAISS (</w:t>
      </w:r>
      <w:r>
        <w:rPr>
          <w:rFonts w:ascii="Consolas" w:hAnsi="Consolas"/>
          <w:b w:val="0"/>
          <w:i w:val="0"/>
          <w:sz w:val="20"/>
        </w:rPr>
        <w:t>faiss-cpu</w:t>
      </w:r>
      <w:r>
        <w:rPr>
          <w:rFonts w:ascii="Arial" w:hAnsi="Arial"/>
          <w:b w:val="0"/>
          <w:i w:val="0"/>
          <w:sz w:val="22"/>
        </w:rPr>
        <w:t>), LangSmith tracing (</w:t>
      </w:r>
      <w:hyperlink r:id="rId6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langsmith_fleet.py</w:t>
        </w:r>
      </w:hyperlink>
      <w:r>
        <w:rPr>
          <w:rFonts w:ascii="Arial" w:hAnsi="Arial"/>
          <w:b w:val="0"/>
          <w:i w:val="0"/>
          <w:sz w:val="22"/>
        </w:rPr>
        <w:t>), and agent CLI runners.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Key Libraries &amp; Runtime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pydantic&gt;=2.13.4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jsonschema&gt;=4.26.0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PyYAML&gt;=6.0.0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pdfplumber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pypdf</w:t>
      </w:r>
      <w:r>
        <w:rPr>
          <w:rFonts w:ascii="Arial" w:hAnsi="Arial"/>
          <w:b w:val="0"/>
          <w:i w:val="0"/>
          <w:sz w:val="22"/>
        </w:rPr>
        <w:t xml:space="preserve">, optional </w:t>
      </w:r>
      <w:r>
        <w:rPr>
          <w:rFonts w:ascii="Consolas" w:hAnsi="Consolas"/>
          <w:b w:val="0"/>
          <w:i w:val="0"/>
          <w:sz w:val="20"/>
        </w:rPr>
        <w:t>docling</w:t>
      </w:r>
      <w:r>
        <w:rPr>
          <w:rFonts w:ascii="Arial" w:hAnsi="Arial"/>
          <w:b w:val="0"/>
          <w:i w:val="0"/>
          <w:sz w:val="22"/>
        </w:rPr>
        <w:t>. Serverless and local-first: zero web daemons or databases; runs on Python 3.12+ and Node.js 20+.</w:t>
      </w:r>
    </w:p>
    <w:p>
      <w:pPr>
        <w:pStyle w:val="Heading2"/>
      </w:pPr>
      <w:r>
        <w:rPr>
          <w:rFonts w:ascii="Arial" w:hAnsi="Arial"/>
          <w:b/>
          <w:sz w:val="26"/>
        </w:rPr>
        <w:t>7. Current state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Test and CI Posture</w:t>
      </w:r>
      <w:r>
        <w:rPr>
          <w:rFonts w:ascii="Arial" w:hAnsi="Arial"/>
          <w:b w:val="0"/>
          <w:i w:val="0"/>
          <w:sz w:val="22"/>
        </w:rPr>
        <w:t xml:space="preserve">: Gated by </w:t>
      </w:r>
      <w:hyperlink r:id="rId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pr-00-gate.yml</w:t>
        </w:r>
      </w:hyperlink>
      <w:r>
        <w:rPr>
          <w:rFonts w:ascii="Arial" w:hAnsi="Arial"/>
          <w:b w:val="0"/>
          <w:i w:val="0"/>
          <w:sz w:val="22"/>
        </w:rPr>
        <w:t xml:space="preserve">, aggregating </w:t>
      </w:r>
      <w:r>
        <w:rPr>
          <w:rFonts w:ascii="Consolas" w:hAnsi="Consolas"/>
          <w:b w:val="0"/>
          <w:i w:val="0"/>
          <w:sz w:val="20"/>
        </w:rPr>
        <w:t>python-ci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docs-guard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github-scripts-tests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packages-pdf-extract</w:t>
      </w:r>
      <w:r>
        <w:rPr>
          <w:rFonts w:ascii="Arial" w:hAnsi="Arial"/>
          <w:b w:val="0"/>
          <w:i w:val="0"/>
          <w:sz w:val="22"/>
        </w:rPr>
        <w:t xml:space="preserve">, and delivery seals. Enforces 327 Python test files in </w:t>
      </w:r>
      <w:r>
        <w:rPr>
          <w:rFonts w:ascii="Consolas" w:hAnsi="Consolas"/>
          <w:b w:val="0"/>
          <w:i w:val="0"/>
          <w:sz w:val="20"/>
        </w:rPr>
        <w:t>tests/</w:t>
      </w:r>
      <w:r>
        <w:rPr>
          <w:rFonts w:ascii="Arial" w:hAnsi="Arial"/>
          <w:b w:val="0"/>
          <w:i w:val="0"/>
          <w:sz w:val="22"/>
        </w:rPr>
        <w:t xml:space="preserve"> and 92 JavaScript test suites in </w:t>
      </w:r>
      <w:r>
        <w:rPr>
          <w:rFonts w:ascii="Consolas" w:hAnsi="Consolas"/>
          <w:b w:val="0"/>
          <w:i w:val="0"/>
          <w:sz w:val="20"/>
        </w:rPr>
        <w:t>.github/scripts/__tests__/</w:t>
      </w:r>
      <w:r>
        <w:rPr>
          <w:rFonts w:ascii="Arial" w:hAnsi="Arial"/>
          <w:b w:val="0"/>
          <w:i w:val="0"/>
          <w:sz w:val="22"/>
        </w:rPr>
        <w:t xml:space="preserve">. Developers run fast checks via </w:t>
      </w:r>
      <w:hyperlink r:id="rId66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dev_check.sh</w:t>
        </w:r>
      </w:hyperlink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Production-Usable vs Prototype</w:t>
      </w:r>
      <w:r>
        <w:rPr>
          <w:rFonts w:ascii="Arial" w:hAnsi="Arial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Production-Usable</w:t>
      </w:r>
      <w:r>
        <w:rPr>
          <w:rFonts w:ascii="Arial" w:hAnsi="Arial"/>
          <w:b w:val="0"/>
          <w:i w:val="0"/>
          <w:sz w:val="22"/>
        </w:rPr>
        <w:t>: Reusable CI workflows, consumer sync (</w:t>
      </w:r>
      <w:r>
        <w:rPr>
          <w:rFonts w:ascii="Consolas" w:hAnsi="Consolas"/>
          <w:b w:val="0"/>
          <w:i w:val="0"/>
          <w:sz w:val="20"/>
        </w:rPr>
        <w:t>maint-68</w:t>
      </w:r>
      <w:r>
        <w:rPr>
          <w:rFonts w:ascii="Arial" w:hAnsi="Arial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maint-71</w:t>
      </w:r>
      <w:r>
        <w:rPr>
          <w:rFonts w:ascii="Arial" w:hAnsi="Arial"/>
          <w:b w:val="0"/>
          <w:i w:val="0"/>
          <w:sz w:val="22"/>
        </w:rPr>
        <w:t>), keepalive loop, agent runners, baseline harness (</w:t>
      </w:r>
      <w:r>
        <w:rPr>
          <w:rFonts w:ascii="Consolas" w:hAnsi="Consolas"/>
          <w:b w:val="0"/>
          <w:i w:val="0"/>
          <w:sz w:val="20"/>
        </w:rPr>
        <w:t>app-baseline-kit</w:t>
      </w:r>
      <w:r>
        <w:rPr>
          <w:rFonts w:ascii="Arial" w:hAnsi="Arial"/>
          <w:b w:val="0"/>
          <w:i w:val="0"/>
          <w:sz w:val="22"/>
        </w:rPr>
        <w:t>), backplane validator (</w:t>
      </w:r>
      <w:hyperlink r:id="rId1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validate_run_contract.py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Prototype / Scaffold</w:t>
      </w:r>
      <w:r>
        <w:rPr>
          <w:rFonts w:ascii="Arial" w:hAnsi="Arial"/>
          <w:b w:val="0"/>
          <w:i w:val="0"/>
          <w:sz w:val="22"/>
        </w:rPr>
        <w:t xml:space="preserve">: </w:t>
      </w:r>
      <w:hyperlink r:id="rId2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stranske_pdf_extract</w:t>
        </w:r>
      </w:hyperlink>
      <w:r>
        <w:rPr>
          <w:rFonts w:ascii="Arial" w:hAnsi="Arial"/>
          <w:b w:val="0"/>
          <w:i w:val="0"/>
          <w:sz w:val="22"/>
        </w:rPr>
        <w:t xml:space="preserve"> is a scaffold deliverable (</w:t>
      </w:r>
      <w:hyperlink r:id="rId26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DESIGN.md:3</w:t>
        </w:r>
      </w:hyperlink>
      <w:r>
        <w:rPr>
          <w:rFonts w:ascii="Arial" w:hAnsi="Arial"/>
          <w:b w:val="0"/>
          <w:i w:val="0"/>
          <w:sz w:val="22"/>
        </w:rPr>
        <w:t>); backplane adoption is partial with 1 of 6 producer repos conformant (</w:t>
      </w:r>
      <w:hyperlink r:id="rId2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backplane_participants.json:32</w:t>
        </w:r>
      </w:hyperlink>
      <w:r>
        <w:rPr>
          <w:rFonts w:ascii="Arial" w:hAnsi="Arial"/>
          <w:b w:val="0"/>
          <w:i w:val="0"/>
          <w:sz w:val="22"/>
        </w:rPr>
        <w:t>); Workflows host LangSmith export paused (</w:t>
      </w:r>
      <w:hyperlink r:id="rId2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langsmith_fleet_registry.json:19</w:t>
        </w:r>
      </w:hyperlink>
      <w:r>
        <w:rPr>
          <w:rFonts w:ascii="Arial" w:hAnsi="Arial"/>
          <w:b w:val="0"/>
          <w:i w:val="0"/>
          <w:sz w:val="22"/>
        </w:rPr>
        <w:t>); model profile trials run read-only (</w:t>
      </w:r>
      <w:hyperlink r:id="rId6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README.md:111-113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Consequential Known Gaps</w:t>
      </w:r>
      <w:r>
        <w:rPr>
          <w:rFonts w:ascii="Arial" w:hAnsi="Arial"/>
          <w:b w:val="0"/>
          <w:i w:val="0"/>
          <w:sz w:val="22"/>
        </w:rPr>
        <w:t>: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Detect-job output verification un-wired in Gate CI (</w:t>
      </w:r>
      <w:hyperlink r:id="rId6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pr-verification-evidence-plan.md:48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 xml:space="preserve">Verifier outputs not projected into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format (</w:t>
      </w:r>
      <w:hyperlink r:id="rId5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pr-verification-evidence-plan.md:50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Verifier remediation is advisory-only without closed-loop dispatch (</w:t>
      </w:r>
      <w:hyperlink r:id="rId6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pr-verification-evidence-plan.md:65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7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README.md:73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Workflows host LangSmith artifact export paused since 2026-06-13 (</w:t>
      </w:r>
      <w:hyperlink r:id="rId7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langsmith_fleet_registry.json:19-24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Backplane blockers in Counter_Risk (missing pandas), Manager-Database, and Inv-Man-Intake (</w:t>
      </w:r>
      <w:hyperlink r:id="rId7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backplane_participants.json:110,168,194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Agent runner spec marks Gemini as future despite active workflow (</w:t>
      </w:r>
      <w:hyperlink r:id="rId7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agent-runner-output.md:23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8. Claims vs reality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Research Backplane Adoption</w:t>
      </w:r>
      <w:r>
        <w:rPr>
          <w:rFonts w:ascii="Arial" w:hAnsi="Arial"/>
          <w:b w:val="0"/>
          <w:i w:val="0"/>
          <w:sz w:val="22"/>
        </w:rPr>
        <w:t>: Program docs still describe P0 landing with no participant emission yet (</w:t>
      </w:r>
      <w:hyperlink r:id="rId74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research-backplane-contract.md:6-8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7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run-contract-v1.md:15-17</w:t>
        </w:r>
      </w:hyperlink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 xml:space="preserve">: Pension-Data is conformant; five other producer repos remain </w:t>
      </w:r>
      <w:r>
        <w:rPr>
          <w:rFonts w:ascii="Consolas" w:hAnsi="Consolas"/>
          <w:b w:val="0"/>
          <w:i w:val="0"/>
          <w:sz w:val="20"/>
        </w:rPr>
        <w:t>planned</w:t>
      </w:r>
      <w:r>
        <w:rPr>
          <w:rFonts w:ascii="Arial" w:hAnsi="Arial"/>
          <w:b w:val="0"/>
          <w:i w:val="0"/>
          <w:sz w:val="22"/>
        </w:rPr>
        <w:t xml:space="preserve"> with </w:t>
      </w:r>
      <w:r>
        <w:rPr>
          <w:rFonts w:ascii="Consolas" w:hAnsi="Consolas"/>
          <w:b w:val="0"/>
          <w:i w:val="0"/>
          <w:sz w:val="20"/>
        </w:rPr>
        <w:t>issue_deferred</w:t>
      </w:r>
      <w:r>
        <w:rPr>
          <w:rFonts w:ascii="Arial" w:hAnsi="Arial"/>
          <w:b w:val="0"/>
          <w:i w:val="0"/>
          <w:sz w:val="22"/>
        </w:rPr>
        <w:t xml:space="preserve"> entries (three cite explicit operational blockers; two defer until repo-local issues are selected) (</w:t>
      </w:r>
      <w:hyperlink r:id="rId76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backplane_participants.json:7-233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Unified PDF Extraction</w:t>
      </w:r>
      <w:r>
        <w:rPr>
          <w:rFonts w:ascii="Arial" w:hAnsi="Arial"/>
          <w:b w:val="0"/>
          <w:i w:val="0"/>
          <w:sz w:val="22"/>
        </w:rPr>
        <w:t xml:space="preserve">: README claims </w:t>
      </w:r>
      <w:r>
        <w:rPr>
          <w:rFonts w:ascii="Consolas" w:hAnsi="Consolas"/>
          <w:b w:val="0"/>
          <w:i w:val="0"/>
          <w:sz w:val="20"/>
        </w:rPr>
        <w:t>stranske_pdf_extract</w:t>
      </w:r>
      <w:r>
        <w:rPr>
          <w:rFonts w:ascii="Arial" w:hAnsi="Arial"/>
          <w:b w:val="0"/>
          <w:i w:val="0"/>
          <w:sz w:val="22"/>
        </w:rPr>
        <w:t xml:space="preserve"> replaces four diverging implementations (</w:t>
      </w:r>
      <w:hyperlink r:id="rId7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packages/stranske_pdf_extract README:3</w:t>
        </w:r>
      </w:hyperlink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>: Remains scaffold deliverable 5 (</w:t>
      </w:r>
      <w:hyperlink r:id="rId7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DESIGN.md:3,10</w:t>
        </w:r>
      </w:hyperlink>
      <w:r>
        <w:rPr>
          <w:rFonts w:ascii="Arial" w:hAnsi="Arial"/>
          <w:b w:val="0"/>
          <w:i w:val="0"/>
          <w:sz w:val="22"/>
        </w:rPr>
        <w:t>); zero fleet repos have migrated.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Closed-Loop Verification</w:t>
      </w:r>
      <w:r>
        <w:rPr>
          <w:rFonts w:ascii="Arial" w:hAnsi="Arial"/>
          <w:b w:val="0"/>
          <w:i w:val="0"/>
          <w:sz w:val="22"/>
        </w:rPr>
        <w:t>: README depicts automated issue-to-merge with verifier follow-up (</w:t>
      </w:r>
      <w:hyperlink r:id="rId7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README.md:45-72</w:t>
        </w:r>
      </w:hyperlink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>: Verifier remediation requires label-triggered follow-up (</w:t>
      </w:r>
      <w:r>
        <w:rPr>
          <w:rFonts w:ascii="Consolas" w:hAnsi="Consolas"/>
          <w:b w:val="0"/>
          <w:i w:val="0"/>
          <w:sz w:val="20"/>
        </w:rPr>
        <w:t>verify:create-issue</w:t>
      </w:r>
      <w:r>
        <w:rPr>
          <w:rFonts w:ascii="Arial" w:hAnsi="Arial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sz w:val="20"/>
        </w:rPr>
        <w:t>verify:create-new-pr</w:t>
      </w:r>
      <w:r>
        <w:rPr>
          <w:rFonts w:ascii="Arial" w:hAnsi="Arial"/>
          <w:b w:val="0"/>
          <w:i w:val="0"/>
          <w:sz w:val="22"/>
        </w:rPr>
        <w:t>); automatic follow-up issue creation is explicitly a non-goal (</w:t>
      </w:r>
      <w:hyperlink r:id="rId7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README.md:73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6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pr-verification-evidence-plan.md:65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Observability Dogfooding</w:t>
      </w:r>
      <w:r>
        <w:rPr>
          <w:rFonts w:ascii="Arial" w:hAnsi="Arial"/>
          <w:b w:val="0"/>
          <w:i w:val="0"/>
          <w:sz w:val="22"/>
        </w:rPr>
        <w:t>: Docs cite live verifier and pipeline metrics (</w:t>
      </w:r>
      <w:hyperlink r:id="rId8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README.md:92</w:t>
        </w:r>
      </w:hyperlink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 xml:space="preserve">: Workflows' own </w:t>
      </w:r>
      <w:r>
        <w:rPr>
          <w:rFonts w:ascii="Consolas" w:hAnsi="Consolas"/>
          <w:b w:val="0"/>
          <w:i w:val="0"/>
          <w:sz w:val="20"/>
        </w:rPr>
        <w:t>langsmith-fleet.ndjson</w:t>
      </w:r>
      <w:r>
        <w:rPr>
          <w:rFonts w:ascii="Arial" w:hAnsi="Arial"/>
          <w:b w:val="0"/>
          <w:i w:val="0"/>
          <w:sz w:val="22"/>
        </w:rPr>
        <w:t xml:space="preserve"> artifact export is paused since 2026-06-13 to stop zero-signal churn (cloud LangSmith tracing remains active per registry note) (</w:t>
      </w:r>
      <w:hyperlink r:id="rId7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langsmith_fleet_registry.json:19-24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Trend Analysis Code</w:t>
      </w:r>
      <w:r>
        <w:rPr>
          <w:rFonts w:ascii="Arial" w:hAnsi="Arial"/>
          <w:b w:val="0"/>
          <w:i w:val="0"/>
          <w:sz w:val="22"/>
        </w:rPr>
        <w:t xml:space="preserve">: Directory implies quantitative modeling code.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>: Files are intentionally broken CI autofix test fixtures excluded from coverage (</w:t>
      </w:r>
      <w:hyperlink r:id="rId8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pyproject.toml:201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8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src/trend_analysis README:1-12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9. Interoperability hooks (for the fleet program)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Offers</w:t>
      </w:r>
      <w:r>
        <w:rPr>
          <w:rFonts w:ascii="Arial" w:hAnsi="Arial"/>
          <w:b w:val="0"/>
          <w:i w:val="0"/>
          <w:sz w:val="22"/>
        </w:rPr>
        <w:t>: Standard schemas (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artifact-manifest/v1</w:t>
      </w:r>
      <w:r>
        <w:rPr>
          <w:rFonts w:ascii="Arial" w:hAnsi="Arial"/>
          <w:b w:val="0"/>
          <w:i w:val="0"/>
          <w:sz w:val="22"/>
        </w:rPr>
        <w:t xml:space="preserve"> in </w:t>
      </w:r>
      <w:hyperlink r:id="rId8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docs/contracts/schemas/</w:t>
        </w:r>
      </w:hyperlink>
      <w:r>
        <w:rPr>
          <w:rFonts w:ascii="Arial" w:hAnsi="Arial"/>
          <w:b w:val="0"/>
          <w:i w:val="0"/>
          <w:sz w:val="22"/>
        </w:rPr>
        <w:t>); offline conformance CLI (</w:t>
      </w:r>
      <w:hyperlink r:id="rId1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validate_run_contract.py</w:t>
        </w:r>
      </w:hyperlink>
      <w:r>
        <w:rPr>
          <w:rFonts w:ascii="Arial" w:hAnsi="Arial"/>
          <w:b w:val="0"/>
          <w:i w:val="0"/>
          <w:sz w:val="22"/>
        </w:rPr>
        <w:t>); regression testing kit (</w:t>
      </w:r>
      <w:hyperlink r:id="rId2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app-baseline-kit</w:t>
        </w:r>
      </w:hyperlink>
      <w:r>
        <w:rPr>
          <w:rFonts w:ascii="Arial" w:hAnsi="Arial"/>
          <w:b w:val="0"/>
          <w:i w:val="0"/>
          <w:sz w:val="22"/>
        </w:rPr>
        <w:t>); shared PDF extraction contract (</w:t>
      </w:r>
      <w:hyperlink r:id="rId3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contract.py</w:t>
        </w:r>
      </w:hyperlink>
      <w:r>
        <w:rPr>
          <w:rFonts w:ascii="Arial" w:hAnsi="Arial"/>
          <w:b w:val="0"/>
          <w:i w:val="0"/>
          <w:sz w:val="22"/>
        </w:rPr>
        <w:t>); staged issue backlogs (</w:t>
      </w:r>
      <w:hyperlink r:id="rId3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repo_review_evaluator.py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Consumes</w:t>
      </w:r>
      <w:r>
        <w:rPr>
          <w:rFonts w:ascii="Arial" w:hAnsi="Arial"/>
          <w:b w:val="0"/>
          <w:i w:val="0"/>
          <w:sz w:val="22"/>
        </w:rPr>
        <w:t>: Replayable run envelopes (</w:t>
      </w:r>
      <w:r>
        <w:rPr>
          <w:rFonts w:ascii="Consolas" w:hAnsi="Consolas"/>
          <w:b w:val="0"/>
          <w:i w:val="0"/>
          <w:sz w:val="20"/>
        </w:rPr>
        <w:t>run.json</w:t>
      </w:r>
      <w:r>
        <w:rPr>
          <w:rFonts w:ascii="Arial" w:hAnsi="Arial"/>
          <w:b w:val="0"/>
          <w:i w:val="0"/>
          <w:sz w:val="22"/>
        </w:rPr>
        <w:t>), manifests (</w:t>
      </w:r>
      <w:r>
        <w:rPr>
          <w:rFonts w:ascii="Consolas" w:hAnsi="Consolas"/>
          <w:b w:val="0"/>
          <w:i w:val="0"/>
          <w:sz w:val="20"/>
        </w:rPr>
        <w:t>manifest.json</w:t>
      </w:r>
      <w:r>
        <w:rPr>
          <w:rFonts w:ascii="Arial" w:hAnsi="Arial"/>
          <w:b w:val="0"/>
          <w:i w:val="0"/>
          <w:sz w:val="22"/>
        </w:rPr>
        <w:t>), LangSmith trace streams (</w:t>
      </w:r>
      <w:r>
        <w:rPr>
          <w:rFonts w:ascii="Consolas" w:hAnsi="Consolas"/>
          <w:b w:val="0"/>
          <w:i w:val="0"/>
          <w:sz w:val="20"/>
        </w:rPr>
        <w:t>langsmith-fleet.ndjson</w:t>
      </w:r>
      <w:r>
        <w:rPr>
          <w:rFonts w:ascii="Arial" w:hAnsi="Arial"/>
          <w:b w:val="0"/>
          <w:i w:val="0"/>
          <w:sz w:val="22"/>
        </w:rPr>
        <w:t>), and Git trees from downstream repositories.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Collisions &amp; ID Incompatibilities</w:t>
      </w:r>
      <w:r>
        <w:rPr>
          <w:rFonts w:ascii="Arial" w:hAnsi="Arial"/>
          <w:b w:val="0"/>
          <w:i w:val="0"/>
          <w:sz w:val="22"/>
        </w:rPr>
        <w:t xml:space="preserve">: Backplane requires </w:t>
      </w:r>
      <w:r>
        <w:rPr>
          <w:rFonts w:ascii="Consolas" w:hAnsi="Consolas"/>
          <w:b w:val="0"/>
          <w:i w:val="0"/>
          <w:sz w:val="20"/>
        </w:rPr>
        <w:t>&lt;entity_type&gt;:&lt;normalized_identity&gt;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84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identity-map-conventions.md:44</w:t>
        </w:r>
      </w:hyperlink>
      <w:r>
        <w:rPr>
          <w:rFonts w:ascii="Arial" w:hAnsi="Arial"/>
          <w:b w:val="0"/>
          <w:i w:val="0"/>
          <w:sz w:val="22"/>
        </w:rPr>
        <w:t>). Fleet docs note sibling repos may still use raw CSV column names, unaliased slugs, or internal integer/UUID IDs until they adopt the conventions; evidence locator formats also differ (</w:t>
      </w:r>
      <w:r>
        <w:rPr>
          <w:rFonts w:ascii="Consolas" w:hAnsi="Consolas"/>
          <w:b w:val="0"/>
          <w:i w:val="0"/>
          <w:sz w:val="20"/>
        </w:rPr>
        <w:t>evidence:&lt;hash&gt;</w:t>
      </w:r>
      <w:r>
        <w:rPr>
          <w:rFonts w:ascii="Arial" w:hAnsi="Arial"/>
          <w:b w:val="0"/>
          <w:i w:val="0"/>
          <w:sz w:val="22"/>
        </w:rPr>
        <w:t xml:space="preserve"> vs. </w:t>
      </w:r>
      <w:r>
        <w:rPr>
          <w:rFonts w:ascii="Consolas" w:hAnsi="Consolas"/>
          <w:b w:val="0"/>
          <w:i w:val="0"/>
          <w:sz w:val="20"/>
        </w:rPr>
        <w:t>doc#page=n</w:t>
      </w:r>
      <w:r>
        <w:rPr>
          <w:rFonts w:ascii="Arial" w:hAnsi="Arial"/>
          <w:b w:val="0"/>
          <w:i w:val="0"/>
          <w:sz w:val="22"/>
        </w:rPr>
        <w:t xml:space="preserve"> vs. bounding-box tuples) — specifics require per-repo verification outside this clone.</w:t>
      </w:r>
    </w:p>
    <w:p>
      <w:pPr>
        <w:pStyle w:val="Heading2"/>
      </w:pPr>
      <w:r>
        <w:rPr>
          <w:rFonts w:ascii="Arial" w:hAnsi="Arial"/>
          <w:b/>
          <w:sz w:val="26"/>
        </w:rPr>
        <w:t>10. Reuse candidates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API Snapshot Regression Engine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8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snapshot.py</w:t>
        </w:r>
      </w:hyperlink>
      <w:r>
        <w:rPr>
          <w:rFonts w:ascii="Arial" w:hAnsi="Arial"/>
          <w:b w:val="0"/>
          <w:i w:val="0"/>
          <w:sz w:val="22"/>
        </w:rPr>
        <w:t>): Order-stable, redacted JSON response normalizer for pytest snapshot testing without numpy/pandas.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Directional Invariant Evaluator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86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directional.py</w:t>
        </w:r>
      </w:hyperlink>
      <w:r>
        <w:rPr>
          <w:rFonts w:ascii="Arial" w:hAnsi="Arial"/>
          <w:b w:val="0"/>
          <w:i w:val="0"/>
          <w:sz w:val="22"/>
        </w:rPr>
        <w:t>): Metamorphic comparator asserting quantitative directional invariants (control vs variant).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Attributable Document Provenance Model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3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contract.py</w:t>
        </w:r>
      </w:hyperlink>
      <w:r>
        <w:rPr>
          <w:rFonts w:ascii="Arial" w:hAnsi="Arial"/>
          <w:b w:val="0"/>
          <w:i w:val="0"/>
          <w:sz w:val="22"/>
        </w:rPr>
        <w:t>): Dataclasses for bounding-box locators (</w:t>
      </w:r>
      <w:r>
        <w:rPr>
          <w:rFonts w:ascii="Consolas" w:hAnsi="Consolas"/>
          <w:b w:val="0"/>
          <w:i w:val="0"/>
          <w:sz w:val="20"/>
        </w:rPr>
        <w:t>BBox</w:t>
      </w:r>
      <w:r>
        <w:rPr>
          <w:rFonts w:ascii="Arial" w:hAnsi="Arial"/>
          <w:b w:val="0"/>
          <w:i w:val="0"/>
          <w:sz w:val="22"/>
        </w:rPr>
        <w:t>) and content-hashed evidence links (</w:t>
      </w:r>
      <w:r>
        <w:rPr>
          <w:rFonts w:ascii="Consolas" w:hAnsi="Consolas"/>
          <w:b w:val="0"/>
          <w:i w:val="0"/>
          <w:sz w:val="20"/>
        </w:rPr>
        <w:t>EvidenceRef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Tiered Fallback Orchestrator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8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orchestration.py</w:t>
        </w:r>
      </w:hyperlink>
      <w:r>
        <w:rPr>
          <w:rFonts w:ascii="Arial" w:hAnsi="Arial"/>
          <w:b w:val="0"/>
          <w:i w:val="0"/>
          <w:sz w:val="22"/>
        </w:rPr>
        <w:t>): Tiered fallback ladder handling graceful degradation across sequential extraction providers.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Multi-Repo Manifest Compiler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2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sync_manifest_compiler.py</w:t>
        </w:r>
      </w:hyperlink>
      <w:r>
        <w:rPr>
          <w:rFonts w:ascii="Arial" w:hAnsi="Arial"/>
          <w:b w:val="0"/>
          <w:i w:val="0"/>
          <w:sz w:val="22"/>
        </w:rPr>
        <w:t>): Deterministic multi-repo configuration compiler parsing declarative manifests and detecting drift.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Analytical Run Envelope Validator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1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validate_run_contract.py</w:t>
        </w:r>
      </w:hyperlink>
      <w:r>
        <w:rPr>
          <w:rFonts w:ascii="Arial" w:hAnsi="Arial"/>
          <w:b w:val="0"/>
          <w:i w:val="0"/>
          <w:sz w:val="22"/>
        </w:rPr>
        <w:t>): Standalone CLI validating analytical JSON outputs, schema compliance, and SHA-256 checksums.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GitHub Token Load Balancer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6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token_load_balancer.js</w:t>
        </w:r>
      </w:hyperlink>
      <w:r>
        <w:rPr>
          <w:rFonts w:ascii="Arial" w:hAnsi="Arial"/>
          <w:b w:val="0"/>
          <w:i w:val="0"/>
          <w:sz w:val="22"/>
        </w:rPr>
        <w:t>): Production Node.js utility distributing GitHub API calls across tokens with rate-limit backoff.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Path-Aware CI Change Classifier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2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detect-changes.js</w:t>
        </w:r>
      </w:hyperlink>
      <w:r>
        <w:rPr>
          <w:rFonts w:ascii="Arial" w:hAnsi="Arial"/>
          <w:b w:val="0"/>
          <w:i w:val="0"/>
          <w:sz w:val="22"/>
        </w:rPr>
        <w:t>): High-speed git diff classifier dynamically toggling CI build matrices based on modified paths.</w:t>
      </w:r>
    </w:p>
    <w:p>
      <w:pPr>
        <w:pStyle w:val="Heading2"/>
      </w:pPr>
      <w:r>
        <w:rPr>
          <w:rFonts w:ascii="Arial" w:hAnsi="Arial"/>
          <w:b/>
          <w:sz w:val="26"/>
        </w:rPr>
        <w:t>11. Proposed direction (evidence-based)</w:t>
      </w:r>
    </w:p>
    <w:p>
      <w:pPr>
        <w:pStyle w:val="Heading3"/>
      </w:pPr>
      <w:r>
        <w:rPr>
          <w:rFonts w:ascii="Arial" w:hAnsi="Arial"/>
          <w:b/>
          <w:sz w:val="23"/>
        </w:rPr>
        <w:t>Finish What Is Scaffolded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Complete </w:t>
      </w:r>
      <w:r>
        <w:rPr>
          <w:rFonts w:ascii="Consolas" w:hAnsi="Consolas"/>
          <w:b w:val="0"/>
          <w:i w:val="0"/>
          <w:sz w:val="20"/>
        </w:rPr>
        <w:t>stranske_pdf_extract</w:t>
      </w:r>
      <w:r>
        <w:rPr>
          <w:rFonts w:ascii="Arial" w:hAnsi="Arial"/>
          <w:b w:val="0"/>
          <w:i w:val="0"/>
          <w:sz w:val="22"/>
        </w:rPr>
        <w:t xml:space="preserve"> migration in </w:t>
      </w:r>
      <w:r>
        <w:rPr>
          <w:rFonts w:ascii="Consolas" w:hAnsi="Consolas"/>
          <w:b w:val="0"/>
          <w:i w:val="0"/>
          <w:sz w:val="20"/>
        </w:rPr>
        <w:t>Manager-Database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Inv-Man-Intake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26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DESIGN.md:3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Unblock backplane producers in </w:t>
      </w:r>
      <w:r>
        <w:rPr>
          <w:rFonts w:ascii="Consolas" w:hAnsi="Consolas"/>
          <w:b w:val="0"/>
          <w:i w:val="0"/>
          <w:sz w:val="20"/>
        </w:rPr>
        <w:t>Counter_Risk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Manager-Database</w:t>
      </w:r>
      <w:r>
        <w:rPr>
          <w:rFonts w:ascii="Arial" w:hAnsi="Arial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Inv-Man-Intake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7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backplane_participants.json:110,168,194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Resume host LangSmith artifact export in </w:t>
      </w:r>
      <w:hyperlink r:id="rId7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langsmith_fleet_registry.json:19-24</w:t>
        </w:r>
      </w:hyperlink>
      <w:r>
        <w:rPr>
          <w:rFonts w:ascii="Arial" w:hAnsi="Arial"/>
          <w:b w:val="0"/>
          <w:i w:val="0"/>
          <w:sz w:val="22"/>
        </w:rPr>
        <w:t xml:space="preserve"> before review deadline.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Wire detect-job verification into </w:t>
      </w:r>
      <w:hyperlink r:id="rId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pr-00-gate.yml</w:t>
        </w:r>
      </w:hyperlink>
      <w:r>
        <w:rPr>
          <w:rFonts w:ascii="Arial" w:hAnsi="Arial"/>
          <w:b w:val="0"/>
          <w:i w:val="0"/>
          <w:sz w:val="22"/>
        </w:rPr>
        <w:t xml:space="preserve"> (</w:t>
      </w:r>
      <w:hyperlink r:id="rId6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pr-verification-evidence-plan.md:48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3"/>
      </w:pPr>
      <w:r>
        <w:rPr>
          <w:rFonts w:ascii="Arial" w:hAnsi="Arial"/>
          <w:b/>
          <w:sz w:val="23"/>
        </w:rPr>
        <w:t>New Capabilities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Close verifier loop with automated remediation dispatches emitting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8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pr-verification-evidence-plan.md:50-52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Upgrade </w:t>
      </w:r>
      <w:hyperlink r:id="rId8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agents-model-profile-trial.yml</w:t>
        </w:r>
      </w:hyperlink>
      <w:r>
        <w:rPr>
          <w:rFonts w:ascii="Arial" w:hAnsi="Arial"/>
          <w:b w:val="0"/>
          <w:i w:val="0"/>
          <w:sz w:val="22"/>
        </w:rPr>
        <w:t xml:space="preserve"> from quarantine telemetry to automated model scoring (</w:t>
      </w:r>
      <w:hyperlink r:id="rId6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README.md:111-113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Provide entity resolution client in </w:t>
      </w:r>
      <w:r>
        <w:rPr>
          <w:rFonts w:ascii="Consolas" w:hAnsi="Consolas"/>
          <w:b w:val="0"/>
          <w:i w:val="0"/>
          <w:sz w:val="20"/>
        </w:rPr>
        <w:t>packages/</w:t>
      </w:r>
      <w:r>
        <w:rPr>
          <w:rFonts w:ascii="Arial" w:hAnsi="Arial"/>
          <w:b w:val="0"/>
          <w:i w:val="0"/>
          <w:sz w:val="22"/>
        </w:rPr>
        <w:t xml:space="preserve"> to query </w:t>
      </w:r>
      <w:r>
        <w:rPr>
          <w:rFonts w:ascii="Consolas" w:hAnsi="Consolas"/>
          <w:b w:val="0"/>
          <w:i w:val="0"/>
          <w:sz w:val="20"/>
        </w:rPr>
        <w:t>Manager-Database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Pension-Data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84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identity-map-conventions.md:44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12. What a colleague needs to know (5 bullets, no code identifiers)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Firm-Wide Software Hub</w:t>
      </w:r>
      <w:r>
        <w:rPr>
          <w:rFonts w:ascii="Arial" w:hAnsi="Arial"/>
          <w:b w:val="0"/>
          <w:i w:val="0"/>
          <w:sz w:val="22"/>
        </w:rPr>
        <w:t>: Serves as the master management and quality control center for the 13 software applications across the investment office.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Autonomous Coding Agents</w:t>
      </w:r>
      <w:r>
        <w:rPr>
          <w:rFonts w:ascii="Arial" w:hAnsi="Arial"/>
          <w:b w:val="0"/>
          <w:i w:val="0"/>
          <w:sz w:val="22"/>
        </w:rPr>
        <w:t>: Deploys AI agents to diagnose bug reports, write code updates, and re-run test suites until requirements are satisfied.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Universal Safety Guardrails</w:t>
      </w:r>
      <w:r>
        <w:rPr>
          <w:rFonts w:ascii="Arial" w:hAnsi="Arial"/>
          <w:b w:val="0"/>
          <w:i w:val="0"/>
          <w:sz w:val="22"/>
        </w:rPr>
        <w:t>: Enforces centralized automated checks on every code update, protecting financial models and mathematical calculations from accidental breakage.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Cross-Tool Research Standards</w:t>
      </w:r>
      <w:r>
        <w:rPr>
          <w:rFonts w:ascii="Arial" w:hAnsi="Arial"/>
          <w:b w:val="0"/>
          <w:i w:val="0"/>
          <w:sz w:val="22"/>
        </w:rPr>
        <w:t>: Establishes common data rules allowing portfolio models, pension databases, and risk analytics to exchange research and cite document sources.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Mature Operations, Emerging Integration</w:t>
      </w:r>
      <w:r>
        <w:rPr>
          <w:rFonts w:ascii="Arial" w:hAnsi="Arial"/>
          <w:b w:val="0"/>
          <w:i w:val="0"/>
          <w:sz w:val="22"/>
        </w:rPr>
        <w:t>: Testing and maintenance pipelines operate reliably daily, while deeper cross-tool analytical data sharing is actively rolling out across models.</w:t>
      </w:r>
    </w:p>
    <w:p>
      <w:r>
        <w:rPr>
          <w:rFonts w:ascii="Arial" w:hAnsi="Arial"/>
          <w:b w:val="0"/>
          <w:i w:val="0"/>
          <w:sz w:val="22"/>
        </w:rPr>
        <w:t>Verified 2026-09-04T18:06:00Z by composer: 38 claims checked, 12 corrected, 1 unverifiable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[LOCAL_WORKSPACE]/Workflows/.github/workflows/pr-00-gate.yml" TargetMode="External"/><Relationship Id="rId10" Type="http://schemas.openxmlformats.org/officeDocument/2006/relationships/hyperlink" Target="[LOCAL_WORKSPACE]/Workflows/README.md#L108" TargetMode="External"/><Relationship Id="rId11" Type="http://schemas.openxmlformats.org/officeDocument/2006/relationships/hyperlink" Target="[LOCAL_WORKSPACE]/Workflows/.github/scripts/keepalive_loop.js" TargetMode="External"/><Relationship Id="rId12" Type="http://schemas.openxmlformats.org/officeDocument/2006/relationships/hyperlink" Target="[LOCAL_WORKSPACE]/Workflows/README.md#L71" TargetMode="External"/><Relationship Id="rId13" Type="http://schemas.openxmlformats.org/officeDocument/2006/relationships/hyperlink" Target="[LOCAL_WORKSPACE]/Workflows/README.md#L83" TargetMode="External"/><Relationship Id="rId14" Type="http://schemas.openxmlformats.org/officeDocument/2006/relationships/hyperlink" Target="[LOCAL_WORKSPACE]/Workflows/.github/workflows/maint-68-sync-consumer-repos.yml" TargetMode="External"/><Relationship Id="rId15" Type="http://schemas.openxmlformats.org/officeDocument/2006/relationships/hyperlink" Target="[LOCAL_WORKSPACE]/Workflows/.github/sync-manifest.yml" TargetMode="External"/><Relationship Id="rId16" Type="http://schemas.openxmlformats.org/officeDocument/2006/relationships/hyperlink" Target="[LOCAL_WORKSPACE]/Workflows/README.md#L16" TargetMode="External"/><Relationship Id="rId17" Type="http://schemas.openxmlformats.org/officeDocument/2006/relationships/hyperlink" Target="[LOCAL_WORKSPACE]/Workflows/scripts/repo_review_coordinator.py" TargetMode="External"/><Relationship Id="rId18" Type="http://schemas.openxmlformats.org/officeDocument/2006/relationships/hyperlink" Target="[LOCAL_WORKSPACE]/Workflows/docs/ops/REPO_REVIEW_PROCESS.md#L55" TargetMode="External"/><Relationship Id="rId19" Type="http://schemas.openxmlformats.org/officeDocument/2006/relationships/hyperlink" Target="[LOCAL_WORKSPACE]/Workflows/scripts/validate_run_contract.py" TargetMode="External"/><Relationship Id="rId20" Type="http://schemas.openxmlformats.org/officeDocument/2006/relationships/hyperlink" Target="[LOCAL_WORKSPACE]/Workflows/config/backplane_participants.json#L32" TargetMode="External"/><Relationship Id="rId21" Type="http://schemas.openxmlformats.org/officeDocument/2006/relationships/hyperlink" Target="[LOCAL_WORKSPACE]/Workflows/scripts/metrics_dashboard_generator.py" TargetMode="External"/><Relationship Id="rId22" Type="http://schemas.openxmlformats.org/officeDocument/2006/relationships/hyperlink" Target="[LOCAL_WORKSPACE]/Workflows/config/langsmith_fleet_registry.json#L19" TargetMode="External"/><Relationship Id="rId23" Type="http://schemas.openxmlformats.org/officeDocument/2006/relationships/hyperlink" Target="[LOCAL_WORKSPACE]/Workflows/packages/app-baseline-kit" TargetMode="External"/><Relationship Id="rId24" Type="http://schemas.openxmlformats.org/officeDocument/2006/relationships/hyperlink" Target="[LOCAL_WORKSPACE]/Workflows/packages/app-baseline-kit/README.md#L24-L26" TargetMode="External"/><Relationship Id="rId25" Type="http://schemas.openxmlformats.org/officeDocument/2006/relationships/hyperlink" Target="[LOCAL_WORKSPACE]/Workflows/packages/stranske_pdf_extract" TargetMode="External"/><Relationship Id="rId26" Type="http://schemas.openxmlformats.org/officeDocument/2006/relationships/hyperlink" Target="[LOCAL_WORKSPACE]/Workflows/packages/stranske_pdf_extract/docs/DESIGN.md#L3" TargetMode="External"/><Relationship Id="rId27" Type="http://schemas.openxmlformats.org/officeDocument/2006/relationships/hyperlink" Target="[LOCAL_WORKSPACE]/Workflows/.github/scripts/detect-changes.js" TargetMode="External"/><Relationship Id="rId28" Type="http://schemas.openxmlformats.org/officeDocument/2006/relationships/hyperlink" Target="[LOCAL_WORKSPACE]/Workflows/.github/path-classification.yml" TargetMode="External"/><Relationship Id="rId29" Type="http://schemas.openxmlformats.org/officeDocument/2006/relationships/hyperlink" Target="[LOCAL_WORKSPACE]/Workflows/scripts/sync_manifest_compiler.py" TargetMode="External"/><Relationship Id="rId30" Type="http://schemas.openxmlformats.org/officeDocument/2006/relationships/hyperlink" Target="[LOCAL_WORKSPACE]/Workflows/.github/workflows/reusable-16-agents.yml" TargetMode="External"/><Relationship Id="rId31" Type="http://schemas.openxmlformats.org/officeDocument/2006/relationships/hyperlink" Target="[LOCAL_WORKSPACE]/Workflows/.github/scripts/capability_bundle.js" TargetMode="External"/><Relationship Id="rId32" Type="http://schemas.openxmlformats.org/officeDocument/2006/relationships/hyperlink" Target="[LOCAL_WORKSPACE]/Workflows/.github/scripts/keepalive_prompt_composer.js" TargetMode="External"/><Relationship Id="rId33" Type="http://schemas.openxmlformats.org/officeDocument/2006/relationships/hyperlink" Target="[LOCAL_WORKSPACE]/Workflows/docs/contracts/schemas/capability-bundle-v1.schema.json" TargetMode="External"/><Relationship Id="rId34" Type="http://schemas.openxmlformats.org/officeDocument/2006/relationships/hyperlink" Target="[LOCAL_WORKSPACE]/Workflows/.github/workflows/reusable-agents-verifier.yml" TargetMode="External"/><Relationship Id="rId35" Type="http://schemas.openxmlformats.org/officeDocument/2006/relationships/hyperlink" Target="[LOCAL_WORKSPACE]/Workflows/scripts/langchain/pr_verifier.py" TargetMode="External"/><Relationship Id="rId36" Type="http://schemas.openxmlformats.org/officeDocument/2006/relationships/hyperlink" Target="[LOCAL_WORKSPACE]/Workflows/README.md#L90" TargetMode="External"/><Relationship Id="rId37" Type="http://schemas.openxmlformats.org/officeDocument/2006/relationships/hyperlink" Target="[LOCAL_WORKSPACE]/Workflows/scripts/repo_review_evaluator.py" TargetMode="External"/><Relationship Id="rId38" Type="http://schemas.openxmlformats.org/officeDocument/2006/relationships/hyperlink" Target="[LOCAL_WORKSPACE]/Workflows/config/repo_review_feedback.json" TargetMode="External"/><Relationship Id="rId39" Type="http://schemas.openxmlformats.org/officeDocument/2006/relationships/hyperlink" Target="[LOCAL_WORKSPACE]/Workflows/packages/stranske_pdf_extract/src/stranske_pdf_extract/contract.py" TargetMode="External"/><Relationship Id="rId40" Type="http://schemas.openxmlformats.org/officeDocument/2006/relationships/hyperlink" Target="[LOCAL_WORKSPACE]/Workflows/docs/contracts/identity-map-conventions.md#L44-L62" TargetMode="External"/><Relationship Id="rId41" Type="http://schemas.openxmlformats.org/officeDocument/2006/relationships/hyperlink" Target="[LOCAL_WORKSPACE]/Workflows/docs/contracts/schemas/artifact-manifest-v1.schema.json#L73" TargetMode="External"/><Relationship Id="rId42" Type="http://schemas.openxmlformats.org/officeDocument/2006/relationships/hyperlink" Target="[LOCAL_WORKSPACE]/Workflows/packages/stranske_pdf_extract/src/stranske_pdf_extract/contract.py#L96" TargetMode="External"/><Relationship Id="rId43" Type="http://schemas.openxmlformats.org/officeDocument/2006/relationships/hyperlink" Target="[LOCAL_WORKSPACE]/Workflows/docs/contracts/capability-bundle-v1.md#L5" TargetMode="External"/><Relationship Id="rId44" Type="http://schemas.openxmlformats.org/officeDocument/2006/relationships/hyperlink" Target="[LOCAL_WORKSPACE]/Workflows/docs/contracts/run-contract-v1.md" TargetMode="External"/><Relationship Id="rId45" Type="http://schemas.openxmlformats.org/officeDocument/2006/relationships/hyperlink" Target="[LOCAL_WORKSPACE]/Workflows/scripts/validate_run_contract.py#L207" TargetMode="External"/><Relationship Id="rId46" Type="http://schemas.openxmlformats.org/officeDocument/2006/relationships/hyperlink" Target="[LOCAL_WORKSPACE]/Workflows/config/backplane_participants.json#L250" TargetMode="External"/><Relationship Id="rId47" Type="http://schemas.openxmlformats.org/officeDocument/2006/relationships/hyperlink" Target="[LOCAL_WORKSPACE]/Workflows/docs/contracts/schemas/evidence-object-v1.schema.json" TargetMode="External"/><Relationship Id="rId48" Type="http://schemas.openxmlformats.org/officeDocument/2006/relationships/hyperlink" Target="[LOCAL_WORKSPACE]/Workflows/scripts/validate_run_contract.py#L130-L179" TargetMode="External"/><Relationship Id="rId49" Type="http://schemas.openxmlformats.org/officeDocument/2006/relationships/hyperlink" Target="[LOCAL_WORKSPACE]/Workflows/scripts/validate_run_contract.py#L403" TargetMode="External"/><Relationship Id="rId50" Type="http://schemas.openxmlformats.org/officeDocument/2006/relationships/hyperlink" Target="[LOCAL_WORKSPACE]/Workflows/docs/orchestrator/pr-verification-evidence-plan.md#L50" TargetMode="External"/><Relationship Id="rId51" Type="http://schemas.openxmlformats.org/officeDocument/2006/relationships/hyperlink" Target="[LOCAL_WORKSPACE]/Workflows/docs/contracts/identity-map-conventions.md" TargetMode="External"/><Relationship Id="rId52" Type="http://schemas.openxmlformats.org/officeDocument/2006/relationships/hyperlink" Target="[LOCAL_WORKSPACE]/Workflows/docs/contracts/schemas/artifact-manifest-v1.schema.json" TargetMode="External"/><Relationship Id="rId53" Type="http://schemas.openxmlformats.org/officeDocument/2006/relationships/hyperlink" Target="[LOCAL_WORKSPACE]/Workflows/scripts/validate_run_contract.py#L228" TargetMode="External"/><Relationship Id="rId54" Type="http://schemas.openxmlformats.org/officeDocument/2006/relationships/hyperlink" Target="[LOCAL_WORKSPACE]/Workflows/docs/contracts/capability-bundle-v1.md" TargetMode="External"/><Relationship Id="rId55" Type="http://schemas.openxmlformats.org/officeDocument/2006/relationships/hyperlink" Target="[LOCAL_WORKSPACE]/Workflows/.github/scripts/capability_bundle.js#L6" TargetMode="External"/><Relationship Id="rId56" Type="http://schemas.openxmlformats.org/officeDocument/2006/relationships/hyperlink" Target="[LOCAL_WORKSPACE]/Workflows/.github/scripts/keepalive_prompt_composer.js#L7" TargetMode="External"/><Relationship Id="rId57" Type="http://schemas.openxmlformats.org/officeDocument/2006/relationships/hyperlink" Target="[LOCAL_WORKSPACE]/Workflows/docs/contracts/langsmith-fleet-v1.md" TargetMode="External"/><Relationship Id="rId58" Type="http://schemas.openxmlformats.org/officeDocument/2006/relationships/hyperlink" Target="[LOCAL_WORKSPACE]/Workflows/scripts/langsmith_fleet.py#L23" TargetMode="External"/><Relationship Id="rId59" Type="http://schemas.openxmlformats.org/officeDocument/2006/relationships/hyperlink" Target="[LOCAL_WORKSPACE]/Workflows/docs/contracts/agent-runner-output.md" TargetMode="External"/><Relationship Id="rId60" Type="http://schemas.openxmlformats.org/officeDocument/2006/relationships/hyperlink" Target="[LOCAL_WORKSPACE]/Workflows/.github/workflows/reusable-codex-run.yml" TargetMode="External"/><Relationship Id="rId61" Type="http://schemas.openxmlformats.org/officeDocument/2006/relationships/hyperlink" Target="[LOCAL_WORKSPACE]/Workflows/.github/workflows/reusable-claude-run.yml" TargetMode="External"/><Relationship Id="rId62" Type="http://schemas.openxmlformats.org/officeDocument/2006/relationships/hyperlink" Target="[LOCAL_WORKSPACE]/Workflows/.github/scripts/token_load_balancer.js" TargetMode="External"/><Relationship Id="rId63" Type="http://schemas.openxmlformats.org/officeDocument/2006/relationships/hyperlink" Target="[LOCAL_WORKSPACE]/Workflows/tools/llm_provider.py" TargetMode="External"/><Relationship Id="rId64" Type="http://schemas.openxmlformats.org/officeDocument/2006/relationships/hyperlink" Target="[LOCAL_WORKSPACE]/Workflows/pyproject.toml#L61" TargetMode="External"/><Relationship Id="rId65" Type="http://schemas.openxmlformats.org/officeDocument/2006/relationships/hyperlink" Target="[LOCAL_WORKSPACE]/Workflows/scripts/langsmith_fleet.py" TargetMode="External"/><Relationship Id="rId66" Type="http://schemas.openxmlformats.org/officeDocument/2006/relationships/hyperlink" Target="[LOCAL_WORKSPACE]/Workflows/scripts/dev_check.sh" TargetMode="External"/><Relationship Id="rId67" Type="http://schemas.openxmlformats.org/officeDocument/2006/relationships/hyperlink" Target="[LOCAL_WORKSPACE]/Workflows/README.md#L111-L113" TargetMode="External"/><Relationship Id="rId68" Type="http://schemas.openxmlformats.org/officeDocument/2006/relationships/hyperlink" Target="[LOCAL_WORKSPACE]/Workflows/docs/orchestrator/pr-verification-evidence-plan.md#L48" TargetMode="External"/><Relationship Id="rId69" Type="http://schemas.openxmlformats.org/officeDocument/2006/relationships/hyperlink" Target="[LOCAL_WORKSPACE]/Workflows/docs/orchestrator/pr-verification-evidence-plan.md#L65" TargetMode="External"/><Relationship Id="rId70" Type="http://schemas.openxmlformats.org/officeDocument/2006/relationships/hyperlink" Target="[LOCAL_WORKSPACE]/Workflows/README.md#L73" TargetMode="External"/><Relationship Id="rId71" Type="http://schemas.openxmlformats.org/officeDocument/2006/relationships/hyperlink" Target="[LOCAL_WORKSPACE]/Workflows/config/langsmith_fleet_registry.json#L19-L24" TargetMode="External"/><Relationship Id="rId72" Type="http://schemas.openxmlformats.org/officeDocument/2006/relationships/hyperlink" Target="[LOCAL_WORKSPACE]/Workflows/config/backplane_participants.json#L110" TargetMode="External"/><Relationship Id="rId73" Type="http://schemas.openxmlformats.org/officeDocument/2006/relationships/hyperlink" Target="[LOCAL_WORKSPACE]/Workflows/docs/contracts/agent-runner-output.md#L23" TargetMode="External"/><Relationship Id="rId74" Type="http://schemas.openxmlformats.org/officeDocument/2006/relationships/hyperlink" Target="[LOCAL_WORKSPACE]/Workflows/docs/contracts/research-backplane-contract.md#L6-L8" TargetMode="External"/><Relationship Id="rId75" Type="http://schemas.openxmlformats.org/officeDocument/2006/relationships/hyperlink" Target="[LOCAL_WORKSPACE]/Workflows/docs/contracts/run-contract-v1.md#L15-L17" TargetMode="External"/><Relationship Id="rId76" Type="http://schemas.openxmlformats.org/officeDocument/2006/relationships/hyperlink" Target="[LOCAL_WORKSPACE]/Workflows/config/backplane_participants.json#L7-L233" TargetMode="External"/><Relationship Id="rId77" Type="http://schemas.openxmlformats.org/officeDocument/2006/relationships/hyperlink" Target="[LOCAL_WORKSPACE]/Workflows/packages/stranske_pdf_extract/README.md#L3" TargetMode="External"/><Relationship Id="rId78" Type="http://schemas.openxmlformats.org/officeDocument/2006/relationships/hyperlink" Target="[LOCAL_WORKSPACE]/Workflows/packages/stranske_pdf_extract/docs/DESIGN.md#L3-L10" TargetMode="External"/><Relationship Id="rId79" Type="http://schemas.openxmlformats.org/officeDocument/2006/relationships/hyperlink" Target="[LOCAL_WORKSPACE]/Workflows/README.md#L45-L72" TargetMode="External"/><Relationship Id="rId80" Type="http://schemas.openxmlformats.org/officeDocument/2006/relationships/hyperlink" Target="[LOCAL_WORKSPACE]/Workflows/README.md#L92" TargetMode="External"/><Relationship Id="rId81" Type="http://schemas.openxmlformats.org/officeDocument/2006/relationships/hyperlink" Target="[LOCAL_WORKSPACE]/Workflows/pyproject.toml#L201" TargetMode="External"/><Relationship Id="rId82" Type="http://schemas.openxmlformats.org/officeDocument/2006/relationships/hyperlink" Target="[LOCAL_WORKSPACE]/Workflows/src/trend_analysis/README.md#L1-L12" TargetMode="External"/><Relationship Id="rId83" Type="http://schemas.openxmlformats.org/officeDocument/2006/relationships/hyperlink" Target="[LOCAL_WORKSPACE]/Workflows/docs/contracts/schemas" TargetMode="External"/><Relationship Id="rId84" Type="http://schemas.openxmlformats.org/officeDocument/2006/relationships/hyperlink" Target="[LOCAL_WORKSPACE]/Workflows/docs/contracts/identity-map-conventions.md#L44" TargetMode="External"/><Relationship Id="rId85" Type="http://schemas.openxmlformats.org/officeDocument/2006/relationships/hyperlink" Target="[LOCAL_WORKSPACE]/Workflows/packages/app-baseline-kit/baseline_kit/snapshot.py" TargetMode="External"/><Relationship Id="rId86" Type="http://schemas.openxmlformats.org/officeDocument/2006/relationships/hyperlink" Target="[LOCAL_WORKSPACE]/Workflows/packages/app-baseline-kit/baseline_kit/directional.py" TargetMode="External"/><Relationship Id="rId87" Type="http://schemas.openxmlformats.org/officeDocument/2006/relationships/hyperlink" Target="[LOCAL_WORKSPACE]/Workflows/packages/stranske_pdf_extract/src/stranske_pdf_extract/orchestration.py" TargetMode="External"/><Relationship Id="rId88" Type="http://schemas.openxmlformats.org/officeDocument/2006/relationships/hyperlink" Target="[LOCAL_WORKSPACE]/Workflows/docs/orchestrator/pr-verification-evidence-plan.md#L50-L52" TargetMode="External"/><Relationship Id="rId89" Type="http://schemas.openxmlformats.org/officeDocument/2006/relationships/hyperlink" Target="[LOCAL_WORKSPACE]/Workflows/.github/workflows/agents-model-profile-trial.y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