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/>
          <w:sz w:val="32"/>
        </w:rPr>
        <w:t>Redactions log</w:t>
      </w:r>
    </w:p>
    <w:p>
      <w:r>
        <w:rPr>
          <w:rFonts w:ascii="Arial" w:hAnsi="Arial"/>
          <w:b w:val="0"/>
          <w:i w:val="0"/>
          <w:sz w:val="22"/>
        </w:rPr>
        <w:t>Generated during work-bundle refresh. 14 dossiers processed.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Collab-Admin</w:t>
      </w:r>
      <w:r>
        <w:rPr>
          <w:rFonts w:ascii="Arial" w:hAnsi="Arial"/>
          <w:b w:val="0"/>
          <w:i w:val="0"/>
          <w:sz w:val="22"/>
        </w:rPr>
        <w:t xml:space="preserve"> — owner name: </w:t>
      </w:r>
      <w:r>
        <w:rPr>
          <w:rFonts w:ascii="Consolas" w:hAnsi="Consolas"/>
          <w:b w:val="0"/>
          <w:i w:val="0"/>
          <w:sz w:val="20"/>
        </w:rPr>
        <w:t>'Tim is sole merger' (1 hits)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Collab-Admin</w:t>
      </w:r>
      <w:r>
        <w:rPr>
          <w:rFonts w:ascii="Arial" w:hAnsi="Arial"/>
          <w:b w:val="0"/>
          <w:i w:val="0"/>
          <w:sz w:val="22"/>
        </w:rPr>
        <w:t xml:space="preserve"> — internal role label: </w:t>
      </w:r>
      <w:r>
        <w:rPr>
          <w:rFonts w:ascii="Consolas" w:hAnsi="Consolas"/>
          <w:b w:val="0"/>
          <w:i w:val="0"/>
          <w:sz w:val="20"/>
        </w:rPr>
        <w:t>'Owner running locally' (1 hits)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Collab-Admin</w:t>
      </w:r>
      <w:r>
        <w:rPr>
          <w:rFonts w:ascii="Arial" w:hAnsi="Arial"/>
          <w:b w:val="0"/>
          <w:i w:val="0"/>
          <w:sz w:val="22"/>
        </w:rPr>
        <w:t xml:space="preserve"> — internal role label: </w:t>
      </w:r>
      <w:r>
        <w:rPr>
          <w:rFonts w:ascii="Consolas" w:hAnsi="Consolas"/>
          <w:b w:val="0"/>
          <w:i w:val="0"/>
          <w:sz w:val="20"/>
        </w:rPr>
        <w:t>'Owner, scheduled automation' (1 hits)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Collab-Admin</w:t>
      </w:r>
      <w:r>
        <w:rPr>
          <w:rFonts w:ascii="Arial" w:hAnsi="Arial"/>
          <w:b w:val="0"/>
          <w:i w:val="0"/>
          <w:sz w:val="22"/>
        </w:rPr>
        <w:t xml:space="preserve"> — verification footer: </w:t>
      </w:r>
      <w:r>
        <w:rPr>
          <w:rFonts w:ascii="Consolas" w:hAnsi="Consolas"/>
          <w:b w:val="0"/>
          <w:i w:val="0"/>
          <w:sz w:val="20"/>
        </w:rPr>
        <w:t>Removed internal verifier attribution line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Counter_Risk</w:t>
      </w:r>
      <w:r>
        <w:rPr>
          <w:rFonts w:ascii="Arial" w:hAnsi="Arial"/>
          <w:b w:val="0"/>
          <w:i w:val="0"/>
          <w:sz w:val="22"/>
        </w:rPr>
        <w:t xml:space="preserve"> — internal telemetry flag name: </w:t>
      </w:r>
      <w:r>
        <w:rPr>
          <w:rFonts w:ascii="Consolas" w:hAnsi="Consolas"/>
          <w:b w:val="0"/>
          <w:i w:val="0"/>
          <w:sz w:val="20"/>
        </w:rPr>
        <w:t>'\\bno_secret\\b' (1 hits)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Counter_Risk</w:t>
      </w:r>
      <w:r>
        <w:rPr>
          <w:rFonts w:ascii="Arial" w:hAnsi="Arial"/>
          <w:b w:val="0"/>
          <w:i w:val="0"/>
          <w:sz w:val="22"/>
        </w:rPr>
        <w:t xml:space="preserve"> — owner-specific env var: </w:t>
      </w:r>
      <w:r>
        <w:rPr>
          <w:rFonts w:ascii="Consolas" w:hAnsi="Consolas"/>
          <w:b w:val="0"/>
          <w:i w:val="0"/>
          <w:sz w:val="20"/>
        </w:rPr>
        <w:t>'COUNTER_RISK_CHAT_OFFLINE_MODE' (2 hits)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Counter_Risk</w:t>
      </w:r>
      <w:r>
        <w:rPr>
          <w:rFonts w:ascii="Arial" w:hAnsi="Arial"/>
          <w:b w:val="0"/>
          <w:i w:val="0"/>
          <w:sz w:val="22"/>
        </w:rPr>
        <w:t xml:space="preserve"> — verification footer: </w:t>
      </w:r>
      <w:r>
        <w:rPr>
          <w:rFonts w:ascii="Consolas" w:hAnsi="Consolas"/>
          <w:b w:val="0"/>
          <w:i w:val="0"/>
          <w:sz w:val="20"/>
        </w:rPr>
        <w:t>Removed internal verifier attribution line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Fine-Art-Archive</w:t>
      </w:r>
      <w:r>
        <w:rPr>
          <w:rFonts w:ascii="Arial" w:hAnsi="Arial"/>
          <w:b w:val="0"/>
          <w:i w:val="0"/>
          <w:sz w:val="22"/>
        </w:rPr>
        <w:t xml:space="preserve"> — internal role label: </w:t>
      </w:r>
      <w:r>
        <w:rPr>
          <w:rFonts w:ascii="Consolas" w:hAnsi="Consolas"/>
          <w:b w:val="0"/>
          <w:i w:val="0"/>
          <w:sz w:val="20"/>
        </w:rPr>
        <w:t>'Owner / local agents' (1 hits)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Fine-Art-Archive</w:t>
      </w:r>
      <w:r>
        <w:rPr>
          <w:rFonts w:ascii="Arial" w:hAnsi="Arial"/>
          <w:b w:val="0"/>
          <w:i w:val="0"/>
          <w:sz w:val="22"/>
        </w:rPr>
        <w:t xml:space="preserve"> — personal Dropbox layout: </w:t>
      </w:r>
      <w:r>
        <w:rPr>
          <w:rFonts w:ascii="Consolas" w:hAnsi="Consolas"/>
          <w:b w:val="0"/>
          <w:i w:val="0"/>
          <w:sz w:val="20"/>
        </w:rPr>
        <w:t>'Pictures/Art/works/' (1 hits)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Fine-Art-Archive</w:t>
      </w:r>
      <w:r>
        <w:rPr>
          <w:rFonts w:ascii="Arial" w:hAnsi="Arial"/>
          <w:b w:val="0"/>
          <w:i w:val="0"/>
          <w:sz w:val="22"/>
        </w:rPr>
        <w:t xml:space="preserve"> — personal cloud provider path: </w:t>
      </w:r>
      <w:r>
        <w:rPr>
          <w:rFonts w:ascii="Consolas" w:hAnsi="Consolas"/>
          <w:b w:val="0"/>
          <w:i w:val="0"/>
          <w:sz w:val="20"/>
        </w:rPr>
        <w:t>'Dropbox under' (1 hits)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Fine-Art-Archive</w:t>
      </w:r>
      <w:r>
        <w:rPr>
          <w:rFonts w:ascii="Arial" w:hAnsi="Arial"/>
          <w:b w:val="0"/>
          <w:i w:val="0"/>
          <w:sz w:val="22"/>
        </w:rPr>
        <w:t xml:space="preserve"> — owner possessive: </w:t>
      </w:r>
      <w:r>
        <w:rPr>
          <w:rFonts w:ascii="Consolas" w:hAnsi="Consolas"/>
          <w:b w:val="0"/>
          <w:i w:val="0"/>
          <w:sz w:val="20"/>
        </w:rPr>
        <w:t>"on the owner's machine" (1 hits)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Fine-Art-Archive</w:t>
      </w:r>
      <w:r>
        <w:rPr>
          <w:rFonts w:ascii="Arial" w:hAnsi="Arial"/>
          <w:b w:val="0"/>
          <w:i w:val="0"/>
          <w:sz w:val="22"/>
        </w:rPr>
        <w:t xml:space="preserve"> — personal storage: </w:t>
      </w:r>
      <w:r>
        <w:rPr>
          <w:rFonts w:ascii="Consolas" w:hAnsi="Consolas"/>
          <w:b w:val="0"/>
          <w:i w:val="0"/>
          <w:sz w:val="20"/>
        </w:rPr>
        <w:t>"owner's Dropbox" (1 hits)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Fine-Art-Archive</w:t>
      </w:r>
      <w:r>
        <w:rPr>
          <w:rFonts w:ascii="Arial" w:hAnsi="Arial"/>
          <w:b w:val="0"/>
          <w:i w:val="0"/>
          <w:sz w:val="22"/>
        </w:rPr>
        <w:t xml:space="preserve"> — owner reference: </w:t>
      </w:r>
      <w:r>
        <w:rPr>
          <w:rFonts w:ascii="Consolas" w:hAnsi="Consolas"/>
          <w:b w:val="0"/>
          <w:i w:val="0"/>
          <w:sz w:val="20"/>
        </w:rPr>
        <w:t>'one owner\\b' (1 hits)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Fine-Art-Archive</w:t>
      </w:r>
      <w:r>
        <w:rPr>
          <w:rFonts w:ascii="Arial" w:hAnsi="Arial"/>
          <w:b w:val="0"/>
          <w:i w:val="0"/>
          <w:sz w:val="22"/>
        </w:rPr>
        <w:t xml:space="preserve"> — verification footer: </w:t>
      </w:r>
      <w:r>
        <w:rPr>
          <w:rFonts w:ascii="Consolas" w:hAnsi="Consolas"/>
          <w:b w:val="0"/>
          <w:i w:val="0"/>
          <w:sz w:val="20"/>
        </w:rPr>
        <w:t>Removed internal verifier attribution line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Inv-Man-Intake</w:t>
      </w:r>
      <w:r>
        <w:rPr>
          <w:rFonts w:ascii="Arial" w:hAnsi="Arial"/>
          <w:b w:val="0"/>
          <w:i w:val="0"/>
          <w:sz w:val="22"/>
        </w:rPr>
        <w:t xml:space="preserve"> — verification footer: </w:t>
      </w:r>
      <w:r>
        <w:rPr>
          <w:rFonts w:ascii="Consolas" w:hAnsi="Consolas"/>
          <w:b w:val="0"/>
          <w:i w:val="0"/>
          <w:sz w:val="20"/>
        </w:rPr>
        <w:t>Removed internal verifier attribution line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Manager-Database</w:t>
      </w:r>
      <w:r>
        <w:rPr>
          <w:rFonts w:ascii="Arial" w:hAnsi="Arial"/>
          <w:b w:val="0"/>
          <w:i w:val="0"/>
          <w:sz w:val="22"/>
        </w:rPr>
        <w:t xml:space="preserve"> — verification footer: </w:t>
      </w:r>
      <w:r>
        <w:rPr>
          <w:rFonts w:ascii="Consolas" w:hAnsi="Consolas"/>
          <w:b w:val="0"/>
          <w:i w:val="0"/>
          <w:sz w:val="20"/>
        </w:rPr>
        <w:t>Removed internal verifier attribution line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Orchestrator</w:t>
      </w:r>
      <w:r>
        <w:rPr>
          <w:rFonts w:ascii="Arial" w:hAnsi="Arial"/>
          <w:b w:val="0"/>
          <w:i w:val="0"/>
          <w:sz w:val="22"/>
        </w:rPr>
        <w:t xml:space="preserve"> — home-directory path: replaced owner home paths with generic placeholders (3 hits)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Orchestrator</w:t>
      </w:r>
      <w:r>
        <w:rPr>
          <w:rFonts w:ascii="Arial" w:hAnsi="Arial"/>
          <w:b w:val="0"/>
          <w:i w:val="0"/>
          <w:sz w:val="22"/>
        </w:rPr>
        <w:t xml:space="preserve"> — launchd label: replaced scheduled-job identifier with generic description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Orchestrator</w:t>
      </w:r>
      <w:r>
        <w:rPr>
          <w:rFonts w:ascii="Arial" w:hAnsi="Arial"/>
          <w:b w:val="0"/>
          <w:i w:val="0"/>
          <w:sz w:val="22"/>
        </w:rPr>
        <w:t xml:space="preserve"> — dispatch lane flag: generalised dispatch configuration flag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Orchestrator</w:t>
      </w:r>
      <w:r>
        <w:rPr>
          <w:rFonts w:ascii="Arial" w:hAnsi="Arial"/>
          <w:b w:val="0"/>
          <w:i w:val="0"/>
          <w:sz w:val="22"/>
        </w:rPr>
        <w:t xml:space="preserve"> — route publish flag: generalised route-publish configuration flag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Orchestrator</w:t>
      </w:r>
      <w:r>
        <w:rPr>
          <w:rFonts w:ascii="Arial" w:hAnsi="Arial"/>
          <w:b w:val="0"/>
          <w:i w:val="0"/>
          <w:sz w:val="22"/>
        </w:rPr>
        <w:t xml:space="preserve"> — owner state dir variable: generalised state-directory reference (2 hits)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Orchestrator</w:t>
      </w:r>
      <w:r>
        <w:rPr>
          <w:rFonts w:ascii="Arial" w:hAnsi="Arial"/>
          <w:b w:val="0"/>
          <w:i w:val="0"/>
          <w:sz w:val="22"/>
        </w:rPr>
        <w:t xml:space="preserve"> — internal usage tool: </w:t>
      </w:r>
      <w:r>
        <w:rPr>
          <w:rFonts w:ascii="Consolas" w:hAnsi="Consolas"/>
          <w:b w:val="0"/>
          <w:i w:val="0"/>
          <w:sz w:val="20"/>
        </w:rPr>
        <w:t>'\\bccusage\\b' (1 hits)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Orchestrator</w:t>
      </w:r>
      <w:r>
        <w:rPr>
          <w:rFonts w:ascii="Arial" w:hAnsi="Arial"/>
          <w:b w:val="0"/>
          <w:i w:val="0"/>
          <w:sz w:val="22"/>
        </w:rPr>
        <w:t xml:space="preserve"> — agent CLI name: </w:t>
      </w:r>
      <w:r>
        <w:rPr>
          <w:rFonts w:ascii="Consolas" w:hAnsi="Consolas"/>
          <w:b w:val="0"/>
          <w:i w:val="0"/>
          <w:sz w:val="20"/>
        </w:rPr>
        <w:t>'\\bclaude\\b' (1 hits)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Orchestrator</w:t>
      </w:r>
      <w:r>
        <w:rPr>
          <w:rFonts w:ascii="Arial" w:hAnsi="Arial"/>
          <w:b w:val="0"/>
          <w:i w:val="0"/>
          <w:sz w:val="22"/>
        </w:rPr>
        <w:t xml:space="preserve"> — agent CLI name: </w:t>
      </w:r>
      <w:r>
        <w:rPr>
          <w:rFonts w:ascii="Consolas" w:hAnsi="Consolas"/>
          <w:b w:val="0"/>
          <w:i w:val="0"/>
          <w:sz w:val="20"/>
        </w:rPr>
        <w:t>'\\bcodex\\b' (1 hits)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Orchestrator</w:t>
      </w:r>
      <w:r>
        <w:rPr>
          <w:rFonts w:ascii="Arial" w:hAnsi="Arial"/>
          <w:b w:val="0"/>
          <w:i w:val="0"/>
          <w:sz w:val="22"/>
        </w:rPr>
        <w:t xml:space="preserve"> — agent CLI name: </w:t>
      </w:r>
      <w:r>
        <w:rPr>
          <w:rFonts w:ascii="Consolas" w:hAnsi="Consolas"/>
          <w:b w:val="0"/>
          <w:i w:val="0"/>
          <w:sz w:val="20"/>
        </w:rPr>
        <w:t>'\\bcursor\\b' (1 hits)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Orchestrator</w:t>
      </w:r>
      <w:r>
        <w:rPr>
          <w:rFonts w:ascii="Arial" w:hAnsi="Arial"/>
          <w:b w:val="0"/>
          <w:i w:val="0"/>
          <w:sz w:val="22"/>
        </w:rPr>
        <w:t xml:space="preserve"> — agent CLI name: </w:t>
      </w:r>
      <w:r>
        <w:rPr>
          <w:rFonts w:ascii="Consolas" w:hAnsi="Consolas"/>
          <w:b w:val="0"/>
          <w:i w:val="0"/>
          <w:sz w:val="20"/>
        </w:rPr>
        <w:t>'\\bagy\\b' (1 hits)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Orchestrator</w:t>
      </w:r>
      <w:r>
        <w:rPr>
          <w:rFonts w:ascii="Arial" w:hAnsi="Arial"/>
          <w:b w:val="0"/>
          <w:i w:val="0"/>
          <w:sz w:val="22"/>
        </w:rPr>
        <w:t xml:space="preserve"> — agent CLI name: </w:t>
      </w:r>
      <w:r>
        <w:rPr>
          <w:rFonts w:ascii="Consolas" w:hAnsi="Consolas"/>
          <w:b w:val="0"/>
          <w:i w:val="0"/>
          <w:sz w:val="20"/>
        </w:rPr>
        <w:t>'\\bvibe\\b' (1 hits)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Orchestrator</w:t>
      </w:r>
      <w:r>
        <w:rPr>
          <w:rFonts w:ascii="Arial" w:hAnsi="Arial"/>
          <w:b w:val="0"/>
          <w:i w:val="0"/>
          <w:sz w:val="22"/>
        </w:rPr>
        <w:t xml:space="preserve"> — agent CLI name: </w:t>
      </w:r>
      <w:r>
        <w:rPr>
          <w:rFonts w:ascii="Consolas" w:hAnsi="Consolas"/>
          <w:b w:val="0"/>
          <w:i w:val="0"/>
          <w:sz w:val="20"/>
        </w:rPr>
        <w:t>'\\baider\\b' (1 hits)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Orchestrator</w:t>
      </w:r>
      <w:r>
        <w:rPr>
          <w:rFonts w:ascii="Arial" w:hAnsi="Arial"/>
          <w:b w:val="0"/>
          <w:i w:val="0"/>
          <w:sz w:val="22"/>
        </w:rPr>
        <w:t xml:space="preserve"> — agent product name: </w:t>
      </w:r>
      <w:r>
        <w:rPr>
          <w:rFonts w:ascii="Consolas" w:hAnsi="Consolas"/>
          <w:b w:val="0"/>
          <w:i w:val="0"/>
          <w:sz w:val="20"/>
        </w:rPr>
        <w:t>'Antigravity' (1 hits)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Orchestrator</w:t>
      </w:r>
      <w:r>
        <w:rPr>
          <w:rFonts w:ascii="Arial" w:hAnsi="Arial"/>
          <w:b w:val="0"/>
          <w:i w:val="0"/>
          <w:sz w:val="22"/>
        </w:rPr>
        <w:t xml:space="preserve"> — internal dispatch mode: </w:t>
      </w:r>
      <w:r>
        <w:rPr>
          <w:rFonts w:ascii="Consolas" w:hAnsi="Consolas"/>
          <w:b w:val="0"/>
          <w:i w:val="0"/>
          <w:sz w:val="20"/>
        </w:rPr>
        <w:t>'shadow execution by default' (1 hits)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Orchestrator</w:t>
      </w:r>
      <w:r>
        <w:rPr>
          <w:rFonts w:ascii="Arial" w:hAnsi="Arial"/>
          <w:b w:val="0"/>
          <w:i w:val="0"/>
          <w:sz w:val="22"/>
        </w:rPr>
        <w:t xml:space="preserve"> — owner-specific deployment: </w:t>
      </w:r>
      <w:r>
        <w:rPr>
          <w:rFonts w:ascii="Consolas" w:hAnsi="Consolas"/>
          <w:b w:val="0"/>
          <w:i w:val="0"/>
          <w:sz w:val="20"/>
        </w:rPr>
        <w:t>'for an investment office technical owner on a single macOS workstation' (1 hits)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Orchestrator</w:t>
      </w:r>
      <w:r>
        <w:rPr>
          <w:rFonts w:ascii="Arial" w:hAnsi="Arial"/>
          <w:b w:val="0"/>
          <w:i w:val="0"/>
          <w:sz w:val="22"/>
        </w:rPr>
        <w:t xml:space="preserve"> — verification footer: </w:t>
      </w:r>
      <w:r>
        <w:rPr>
          <w:rFonts w:ascii="Consolas" w:hAnsi="Consolas"/>
          <w:b w:val="0"/>
          <w:i w:val="0"/>
          <w:sz w:val="20"/>
        </w:rPr>
        <w:t>Removed internal verifier attribution line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Pension-Data</w:t>
      </w:r>
      <w:r>
        <w:rPr>
          <w:rFonts w:ascii="Arial" w:hAnsi="Arial"/>
          <w:b w:val="0"/>
          <w:i w:val="0"/>
          <w:sz w:val="22"/>
        </w:rPr>
        <w:t xml:space="preserve"> — verification footer: </w:t>
      </w:r>
      <w:r>
        <w:rPr>
          <w:rFonts w:ascii="Consolas" w:hAnsi="Consolas"/>
          <w:b w:val="0"/>
          <w:i w:val="0"/>
          <w:sz w:val="20"/>
        </w:rPr>
        <w:t>Removed internal verifier attribution line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Portable-Alpha-Extension-Model</w:t>
      </w:r>
      <w:r>
        <w:rPr>
          <w:rFonts w:ascii="Arial" w:hAnsi="Arial"/>
          <w:b w:val="0"/>
          <w:i w:val="0"/>
          <w:sz w:val="22"/>
        </w:rPr>
        <w:t xml:space="preserve"> — verification footer: </w:t>
      </w:r>
      <w:r>
        <w:rPr>
          <w:rFonts w:ascii="Consolas" w:hAnsi="Consolas"/>
          <w:b w:val="0"/>
          <w:i w:val="0"/>
          <w:sz w:val="20"/>
        </w:rPr>
        <w:t>Removed internal verifier attribution line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Template</w:t>
      </w:r>
      <w:r>
        <w:rPr>
          <w:rFonts w:ascii="Arial" w:hAnsi="Arial"/>
          <w:b w:val="0"/>
          <w:i w:val="0"/>
          <w:sz w:val="22"/>
        </w:rPr>
        <w:t xml:space="preserve"> — agent product name: </w:t>
      </w:r>
      <w:r>
        <w:rPr>
          <w:rFonts w:ascii="Consolas" w:hAnsi="Consolas"/>
          <w:b w:val="0"/>
          <w:i w:val="0"/>
          <w:sz w:val="20"/>
        </w:rPr>
        <w:t>'\\bCodex\\b' (3 hits)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Template</w:t>
      </w:r>
      <w:r>
        <w:rPr>
          <w:rFonts w:ascii="Arial" w:hAnsi="Arial"/>
          <w:b w:val="0"/>
          <w:i w:val="0"/>
          <w:sz w:val="22"/>
        </w:rPr>
        <w:t xml:space="preserve"> — verification footer: </w:t>
      </w:r>
      <w:r>
        <w:rPr>
          <w:rFonts w:ascii="Consolas" w:hAnsi="Consolas"/>
          <w:b w:val="0"/>
          <w:i w:val="0"/>
          <w:sz w:val="20"/>
        </w:rPr>
        <w:t>Removed internal verifier attribution line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Travel-Plan-Permission</w:t>
      </w:r>
      <w:r>
        <w:rPr>
          <w:rFonts w:ascii="Arial" w:hAnsi="Arial"/>
          <w:b w:val="0"/>
          <w:i w:val="0"/>
          <w:sz w:val="22"/>
        </w:rPr>
        <w:t xml:space="preserve"> — verification footer: </w:t>
      </w:r>
      <w:r>
        <w:rPr>
          <w:rFonts w:ascii="Consolas" w:hAnsi="Consolas"/>
          <w:b w:val="0"/>
          <w:i w:val="0"/>
          <w:sz w:val="20"/>
        </w:rPr>
        <w:t>Removed internal verifier attribution line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Trend_Model_Project</w:t>
      </w:r>
      <w:r>
        <w:rPr>
          <w:rFonts w:ascii="Arial" w:hAnsi="Arial"/>
          <w:b w:val="0"/>
          <w:i w:val="0"/>
          <w:sz w:val="22"/>
        </w:rPr>
        <w:t xml:space="preserve"> — agent workflow filename: </w:t>
      </w:r>
      <w:r>
        <w:rPr>
          <w:rFonts w:ascii="Consolas" w:hAnsi="Consolas"/>
          <w:b w:val="0"/>
          <w:i w:val="0"/>
          <w:sz w:val="20"/>
        </w:rPr>
        <w:t>'agents-71-codex-belt-dispatcher\\.yml' (1 hits)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Trend_Model_Project</w:t>
      </w:r>
      <w:r>
        <w:rPr>
          <w:rFonts w:ascii="Arial" w:hAnsi="Arial"/>
          <w:b w:val="0"/>
          <w:i w:val="0"/>
          <w:sz w:val="22"/>
        </w:rPr>
        <w:t xml:space="preserve"> — verification footer: </w:t>
      </w:r>
      <w:r>
        <w:rPr>
          <w:rFonts w:ascii="Consolas" w:hAnsi="Consolas"/>
          <w:b w:val="0"/>
          <w:i w:val="0"/>
          <w:sz w:val="20"/>
        </w:rPr>
        <w:t>Removed internal verifier attribution line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Workflows</w:t>
      </w:r>
      <w:r>
        <w:rPr>
          <w:rFonts w:ascii="Arial" w:hAnsi="Arial"/>
          <w:b w:val="0"/>
          <w:i w:val="0"/>
          <w:sz w:val="22"/>
        </w:rPr>
        <w:t xml:space="preserve"> — agent CLI name: </w:t>
      </w:r>
      <w:r>
        <w:rPr>
          <w:rFonts w:ascii="Consolas" w:hAnsi="Consolas"/>
          <w:b w:val="0"/>
          <w:i w:val="0"/>
          <w:sz w:val="20"/>
        </w:rPr>
        <w:t>'Coding agents \\(Codex, Claude\\)' (1 hits)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Workflows</w:t>
      </w:r>
      <w:r>
        <w:rPr>
          <w:rFonts w:ascii="Arial" w:hAnsi="Arial"/>
          <w:b w:val="0"/>
          <w:i w:val="0"/>
          <w:sz w:val="22"/>
        </w:rPr>
        <w:t xml:space="preserve"> — internal role label: </w:t>
      </w:r>
      <w:r>
        <w:rPr>
          <w:rFonts w:ascii="Consolas" w:hAnsi="Consolas"/>
          <w:b w:val="0"/>
          <w:i w:val="0"/>
          <w:sz w:val="20"/>
        </w:rPr>
        <w:t>'Human repo owners' (1 hits)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Workflows</w:t>
      </w:r>
      <w:r>
        <w:rPr>
          <w:rFonts w:ascii="Arial" w:hAnsi="Arial"/>
          <w:b w:val="0"/>
          <w:i w:val="0"/>
          <w:sz w:val="22"/>
        </w:rPr>
        <w:t xml:space="preserve"> — model profile names: </w:t>
      </w:r>
      <w:r>
        <w:rPr>
          <w:rFonts w:ascii="Consolas" w:hAnsi="Consolas"/>
          <w:b w:val="0"/>
          <w:i w:val="0"/>
          <w:sz w:val="20"/>
        </w:rPr>
        <w:t>'gpt-5\\.6-terra \\+ claude-sonnet-5' (1 hits)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Workflows</w:t>
      </w:r>
      <w:r>
        <w:rPr>
          <w:rFonts w:ascii="Arial" w:hAnsi="Arial"/>
          <w:b w:val="0"/>
          <w:i w:val="0"/>
          <w:sz w:val="22"/>
        </w:rPr>
        <w:t xml:space="preserve"> — agent workflow filenames: </w:t>
      </w:r>
      <w:r>
        <w:rPr>
          <w:rFonts w:ascii="Consolas" w:hAnsi="Consolas"/>
          <w:b w:val="0"/>
          <w:i w:val="0"/>
          <w:sz w:val="20"/>
        </w:rPr>
        <w:t>'reusable-codex-run\\.yml' (2 hits)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Workflows</w:t>
      </w:r>
      <w:r>
        <w:rPr>
          <w:rFonts w:ascii="Arial" w:hAnsi="Arial"/>
          <w:b w:val="0"/>
          <w:i w:val="0"/>
          <w:sz w:val="22"/>
        </w:rPr>
        <w:t xml:space="preserve"> — agent workflow filenames: </w:t>
      </w:r>
      <w:r>
        <w:rPr>
          <w:rFonts w:ascii="Consolas" w:hAnsi="Consolas"/>
          <w:b w:val="0"/>
          <w:i w:val="0"/>
          <w:sz w:val="20"/>
        </w:rPr>
        <w:t>'reusable-claude-run\\.yml' (2 hits)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Workflows</w:t>
      </w:r>
      <w:r>
        <w:rPr>
          <w:rFonts w:ascii="Arial" w:hAnsi="Arial"/>
          <w:b w:val="0"/>
          <w:i w:val="0"/>
          <w:sz w:val="22"/>
        </w:rPr>
        <w:t xml:space="preserve"> — verification footer: </w:t>
      </w:r>
      <w:r>
        <w:rPr>
          <w:rFonts w:ascii="Consolas" w:hAnsi="Consolas"/>
          <w:b w:val="0"/>
          <w:i w:val="0"/>
          <w:sz w:val="20"/>
        </w:rPr>
        <w:t>Removed internal verifier attribution line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learning-management-system</w:t>
      </w:r>
      <w:r>
        <w:rPr>
          <w:rFonts w:ascii="Arial" w:hAnsi="Arial"/>
          <w:b w:val="0"/>
          <w:i w:val="0"/>
          <w:sz w:val="22"/>
        </w:rPr>
        <w:t xml:space="preserve"> — internal role label: </w:t>
      </w:r>
      <w:r>
        <w:rPr>
          <w:rFonts w:ascii="Consolas" w:hAnsi="Consolas"/>
          <w:b w:val="0"/>
          <w:i w:val="0"/>
          <w:sz w:val="20"/>
        </w:rPr>
        <w:t>'owner/operator' (1 hits)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learning-management-system</w:t>
      </w:r>
      <w:r>
        <w:rPr>
          <w:rFonts w:ascii="Arial" w:hAnsi="Arial"/>
          <w:b w:val="0"/>
          <w:i w:val="0"/>
          <w:sz w:val="22"/>
        </w:rPr>
        <w:t xml:space="preserve"> — owner scope: </w:t>
      </w:r>
      <w:r>
        <w:rPr>
          <w:rFonts w:ascii="Consolas" w:hAnsi="Consolas"/>
          <w:b w:val="0"/>
          <w:i w:val="0"/>
          <w:sz w:val="20"/>
        </w:rPr>
        <w:t>'for one person now' (1 hits)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learning-management-system</w:t>
      </w:r>
      <w:r>
        <w:rPr>
          <w:rFonts w:ascii="Arial" w:hAnsi="Arial"/>
          <w:b w:val="0"/>
          <w:i w:val="0"/>
          <w:sz w:val="22"/>
        </w:rPr>
        <w:t xml:space="preserve"> — verification footer: </w:t>
      </w:r>
      <w:r>
        <w:rPr>
          <w:rFonts w:ascii="Consolas" w:hAnsi="Consolas"/>
          <w:b w:val="0"/>
          <w:i w:val="0"/>
          <w:sz w:val="20"/>
        </w:rPr>
        <w:t>Removed internal verifier attribution line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trip-planner</w:t>
      </w:r>
      <w:r>
        <w:rPr>
          <w:rFonts w:ascii="Arial" w:hAnsi="Arial"/>
          <w:b w:val="0"/>
          <w:i w:val="0"/>
          <w:sz w:val="22"/>
        </w:rPr>
        <w:t xml:space="preserve"> — home-directory path: replaced default SQLite location with app-data placeholder (1 hit)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trip-planner</w:t>
      </w:r>
      <w:r>
        <w:rPr>
          <w:rFonts w:ascii="Arial" w:hAnsi="Arial"/>
          <w:b w:val="0"/>
          <w:i w:val="0"/>
          <w:sz w:val="22"/>
        </w:rPr>
        <w:t xml:space="preserve"> — verification footer: </w:t>
      </w:r>
      <w:r>
        <w:rPr>
          <w:rFonts w:ascii="Consolas" w:hAnsi="Consolas"/>
          <w:b w:val="0"/>
          <w:i w:val="0"/>
          <w:sz w:val="20"/>
        </w:rPr>
        <w:t>Removed internal verifier attribution line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