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7C591" w14:textId="2D062167" w:rsidR="00D33A16" w:rsidRPr="003D1F65" w:rsidRDefault="006F49DB" w:rsidP="00740356">
      <w:pPr>
        <w:spacing w:after="0" w:line="240" w:lineRule="auto"/>
        <w:rPr>
          <w:b/>
          <w:sz w:val="24"/>
          <w:szCs w:val="24"/>
        </w:rPr>
      </w:pPr>
      <w:r w:rsidRPr="003D1F65">
        <w:rPr>
          <w:b/>
          <w:sz w:val="24"/>
          <w:szCs w:val="24"/>
        </w:rPr>
        <w:t>Turing Machine</w:t>
      </w:r>
    </w:p>
    <w:p w14:paraId="5F3C2536" w14:textId="4122A112" w:rsidR="006F49DB" w:rsidRPr="003D1F65" w:rsidRDefault="00740356" w:rsidP="00740356">
      <w:pPr>
        <w:spacing w:after="0" w:line="240" w:lineRule="auto"/>
        <w:rPr>
          <w:b/>
          <w:sz w:val="24"/>
          <w:szCs w:val="24"/>
        </w:rPr>
      </w:pPr>
      <w:r w:rsidRPr="003D1F65">
        <w:rPr>
          <w:b/>
          <w:sz w:val="24"/>
          <w:szCs w:val="24"/>
        </w:rPr>
        <w:t>Strategic Machines Platform</w:t>
      </w:r>
    </w:p>
    <w:p w14:paraId="367D0131" w14:textId="233BA77C" w:rsidR="00740356" w:rsidRDefault="00740356" w:rsidP="00740356">
      <w:pPr>
        <w:spacing w:after="0" w:line="240" w:lineRule="auto"/>
      </w:pPr>
      <w:r w:rsidRPr="003D1F65">
        <w:rPr>
          <w:b/>
          <w:sz w:val="24"/>
          <w:szCs w:val="24"/>
        </w:rPr>
        <w:t>Requirement</w:t>
      </w:r>
      <w:r w:rsidR="003D1F65">
        <w:rPr>
          <w:b/>
          <w:sz w:val="24"/>
          <w:szCs w:val="24"/>
        </w:rPr>
        <w:t>s and design</w:t>
      </w:r>
    </w:p>
    <w:p w14:paraId="29F205EA" w14:textId="44D9B8C6" w:rsidR="00740356" w:rsidRDefault="00740356" w:rsidP="00740356">
      <w:pPr>
        <w:spacing w:after="0" w:line="240" w:lineRule="auto"/>
      </w:pPr>
    </w:p>
    <w:p w14:paraId="6F926ACE" w14:textId="1784E42B" w:rsidR="00740356" w:rsidRDefault="00740356" w:rsidP="00740356">
      <w:pPr>
        <w:spacing w:after="0" w:line="240" w:lineRule="auto"/>
      </w:pPr>
    </w:p>
    <w:p w14:paraId="1BD72625" w14:textId="0AC9463B" w:rsidR="00740356" w:rsidRDefault="00740356" w:rsidP="00740356">
      <w:pPr>
        <w:spacing w:after="0" w:line="240" w:lineRule="auto"/>
      </w:pPr>
    </w:p>
    <w:p w14:paraId="669806FE" w14:textId="68EE4B0A" w:rsidR="00104090" w:rsidRDefault="00104090" w:rsidP="00740356">
      <w:pPr>
        <w:spacing w:after="0" w:line="240" w:lineRule="auto"/>
      </w:pPr>
      <w:r>
        <w:t xml:space="preserve">Platform: Keep the webpage chat widget to do local testing apart from </w:t>
      </w:r>
      <w:r w:rsidR="00E151A1">
        <w:t>Twilio</w:t>
      </w:r>
    </w:p>
    <w:p w14:paraId="749FEAD3" w14:textId="5A649051" w:rsidR="00104090" w:rsidRDefault="00104090" w:rsidP="00740356">
      <w:pPr>
        <w:spacing w:after="0" w:line="240" w:lineRule="auto"/>
      </w:pPr>
    </w:p>
    <w:p w14:paraId="5F015CD9" w14:textId="669BD901" w:rsidR="00E151A1" w:rsidRPr="00CD6B0A" w:rsidRDefault="00E151A1" w:rsidP="00740356">
      <w:pPr>
        <w:spacing w:after="0" w:line="240" w:lineRule="auto"/>
        <w:rPr>
          <w:b/>
        </w:rPr>
      </w:pPr>
      <w:r w:rsidRPr="00CD6B0A">
        <w:rPr>
          <w:b/>
        </w:rPr>
        <w:t>Database:</w:t>
      </w:r>
    </w:p>
    <w:p w14:paraId="03E0DC2D" w14:textId="7E71015B" w:rsidR="00E151A1" w:rsidRDefault="00E151A1" w:rsidP="00E151A1">
      <w:pPr>
        <w:pStyle w:val="ListParagraph"/>
        <w:numPr>
          <w:ilvl w:val="0"/>
          <w:numId w:val="2"/>
        </w:numPr>
        <w:spacing w:after="0" w:line="240" w:lineRule="auto"/>
      </w:pPr>
      <w:r>
        <w:t>Initialize the system with the following startup protocol</w:t>
      </w:r>
      <w:r w:rsidR="00C50FC8">
        <w:t xml:space="preserve"> for mongo</w:t>
      </w:r>
    </w:p>
    <w:p w14:paraId="6DCF6E3B" w14:textId="61B13965" w:rsidR="00E339C9" w:rsidRDefault="00E151A1" w:rsidP="00E151A1">
      <w:pPr>
        <w:pStyle w:val="ListParagraph"/>
        <w:numPr>
          <w:ilvl w:val="1"/>
          <w:numId w:val="2"/>
        </w:numPr>
        <w:spacing w:after="0" w:line="240" w:lineRule="auto"/>
      </w:pPr>
      <w:r>
        <w:t>/machine is platform database – holds collection for platform</w:t>
      </w:r>
      <w:r w:rsidR="00A647B0">
        <w:t>, partners, workitems.</w:t>
      </w:r>
    </w:p>
    <w:p w14:paraId="66F3D173" w14:textId="42091820" w:rsidR="00A647B0" w:rsidRDefault="00A647B0" w:rsidP="00182369">
      <w:pPr>
        <w:pStyle w:val="ListParagraph"/>
        <w:numPr>
          <w:ilvl w:val="2"/>
          <w:numId w:val="2"/>
        </w:numPr>
        <w:spacing w:after="0" w:line="240" w:lineRule="auto"/>
      </w:pPr>
      <w:r>
        <w:t>platform</w:t>
      </w:r>
      <w:r w:rsidR="00182369">
        <w:t xml:space="preserve"> </w:t>
      </w:r>
      <w:r>
        <w:t xml:space="preserve">collection </w:t>
      </w:r>
      <w:r w:rsidR="00182369">
        <w:t>holds</w:t>
      </w:r>
      <w:r>
        <w:t xml:space="preserve"> all registered customers, with keys to their mongodb instances </w:t>
      </w:r>
    </w:p>
    <w:p w14:paraId="71EF6661" w14:textId="17AFD8AD" w:rsidR="00182369" w:rsidRDefault="00182369" w:rsidP="00182369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partner collection – </w:t>
      </w:r>
      <w:proofErr w:type="spellStart"/>
      <w:r>
        <w:t>devs</w:t>
      </w:r>
      <w:proofErr w:type="spellEnd"/>
      <w:r>
        <w:t xml:space="preserve"> including cells, github is and </w:t>
      </w:r>
      <w:proofErr w:type="spellStart"/>
      <w:r>
        <w:t>ssn</w:t>
      </w:r>
      <w:proofErr w:type="spellEnd"/>
    </w:p>
    <w:p w14:paraId="50183219" w14:textId="792ADA60" w:rsidR="00182369" w:rsidRDefault="00182369" w:rsidP="00182369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workitem collection – pricing, due dates, </w:t>
      </w:r>
      <w:proofErr w:type="spellStart"/>
      <w:r>
        <w:t>etc</w:t>
      </w:r>
      <w:proofErr w:type="spellEnd"/>
    </w:p>
    <w:p w14:paraId="64A54D8F" w14:textId="72D9BBFB" w:rsidR="007A319B" w:rsidRDefault="00D01786" w:rsidP="00E151A1">
      <w:pPr>
        <w:pStyle w:val="ListParagraph"/>
        <w:numPr>
          <w:ilvl w:val="1"/>
          <w:numId w:val="2"/>
        </w:numPr>
        <w:spacing w:after="0" w:line="240" w:lineRule="auto"/>
      </w:pPr>
      <w:r>
        <w:t>/machine</w:t>
      </w:r>
      <w:r w:rsidR="007A319B">
        <w:t xml:space="preserve">/platform collections </w:t>
      </w:r>
      <w:proofErr w:type="gramStart"/>
      <w:r w:rsidR="007A319B">
        <w:t>has</w:t>
      </w:r>
      <w:proofErr w:type="gramEnd"/>
      <w:r w:rsidR="007A319B">
        <w:t xml:space="preserve"> a ‘customer’ called strategic machines. It is the platform customer. It also permits toggle for prod and test operations</w:t>
      </w:r>
    </w:p>
    <w:p w14:paraId="1C54F6A3" w14:textId="529BB09C" w:rsidR="007A319B" w:rsidRDefault="007A319B" w:rsidP="00E151A1">
      <w:pPr>
        <w:pStyle w:val="ListParagraph"/>
        <w:numPr>
          <w:ilvl w:val="1"/>
          <w:numId w:val="2"/>
        </w:numPr>
        <w:spacing w:after="0" w:line="240" w:lineRule="auto"/>
      </w:pPr>
      <w:r>
        <w:t>Access mongo db instance for a customer at machine/platform. In that instance I will find the configured and enabled agents. Each agent references an array of microservices</w:t>
      </w:r>
    </w:p>
    <w:p w14:paraId="39D32724" w14:textId="72E70A79" w:rsidR="00EF67BC" w:rsidRDefault="00EF67BC" w:rsidP="00E151A1">
      <w:pPr>
        <w:pStyle w:val="ListParagraph"/>
        <w:numPr>
          <w:ilvl w:val="1"/>
          <w:numId w:val="2"/>
        </w:numPr>
        <w:spacing w:after="0" w:line="240" w:lineRule="auto"/>
      </w:pPr>
      <w:r>
        <w:t>This multitenant architecture – separation of customers by physical mongo db – permits each customer to define and manage their agents – while drawing on the master pool of available skills that have been built. The agent orchestrates the execution of the skills – using a finite state machine concept –</w:t>
      </w:r>
    </w:p>
    <w:p w14:paraId="4EF1DA29" w14:textId="5FA45525" w:rsidR="00EF67BC" w:rsidRDefault="00EF67BC" w:rsidP="00E151A1">
      <w:pPr>
        <w:pStyle w:val="ListParagraph"/>
        <w:numPr>
          <w:ilvl w:val="1"/>
          <w:numId w:val="2"/>
        </w:numPr>
        <w:spacing w:after="0" w:line="240" w:lineRule="auto"/>
      </w:pPr>
      <w:r>
        <w:t>The multitenant architecture also ensures secure, confidential management of member data and interactions</w:t>
      </w:r>
    </w:p>
    <w:p w14:paraId="3E63581D" w14:textId="19A96956" w:rsidR="00B52CFD" w:rsidRDefault="00B52CFD" w:rsidP="00E151A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Also – see the </w:t>
      </w:r>
      <w:r w:rsidRPr="00B52CFD">
        <w:rPr>
          <w:b/>
          <w:color w:val="FF0000"/>
        </w:rPr>
        <w:t>article and code</w:t>
      </w:r>
      <w:r w:rsidRPr="00B52CFD">
        <w:rPr>
          <w:color w:val="FF0000"/>
        </w:rPr>
        <w:t xml:space="preserve"> </w:t>
      </w:r>
      <w:r>
        <w:t>microservices cinema – alternative ways to think about factory function and closure for the platform</w:t>
      </w:r>
    </w:p>
    <w:p w14:paraId="332B9F32" w14:textId="021E0A42" w:rsidR="00B52CFD" w:rsidRDefault="00D20CB7" w:rsidP="00B52CFD">
      <w:pPr>
        <w:pStyle w:val="ListParagraph"/>
        <w:numPr>
          <w:ilvl w:val="1"/>
          <w:numId w:val="2"/>
        </w:numPr>
        <w:spacing w:after="0" w:line="240" w:lineRule="auto"/>
      </w:pPr>
      <w:hyperlink r:id="rId5" w:history="1">
        <w:r w:rsidR="00B52CFD" w:rsidRPr="00195C13">
          <w:rPr>
            <w:rStyle w:val="Hyperlink"/>
          </w:rPr>
          <w:t>https://github.com/Crizstian/cinema-microservice</w:t>
        </w:r>
      </w:hyperlink>
    </w:p>
    <w:p w14:paraId="55B3BB01" w14:textId="1E5BC2ED" w:rsidR="00B52CFD" w:rsidRDefault="00B52CFD" w:rsidP="00B52CFD">
      <w:pPr>
        <w:pStyle w:val="ListParagraph"/>
        <w:numPr>
          <w:ilvl w:val="1"/>
          <w:numId w:val="2"/>
        </w:numPr>
        <w:spacing w:after="0" w:line="240" w:lineRule="auto"/>
      </w:pPr>
      <w:r>
        <w:t>A better pattern potentially</w:t>
      </w:r>
    </w:p>
    <w:p w14:paraId="35737695" w14:textId="77777777" w:rsidR="00CF265B" w:rsidRDefault="00CF265B" w:rsidP="00597F3F">
      <w:pPr>
        <w:pStyle w:val="ListParagraph"/>
        <w:spacing w:after="0" w:line="240" w:lineRule="auto"/>
        <w:ind w:left="1440"/>
      </w:pPr>
    </w:p>
    <w:p w14:paraId="338C3EB5" w14:textId="68EAE250" w:rsidR="00740356" w:rsidRPr="00CD6B0A" w:rsidRDefault="004962A3" w:rsidP="00740356">
      <w:pPr>
        <w:spacing w:after="0" w:line="240" w:lineRule="auto"/>
        <w:rPr>
          <w:b/>
        </w:rPr>
      </w:pPr>
      <w:r w:rsidRPr="00CD6B0A">
        <w:rPr>
          <w:b/>
        </w:rPr>
        <w:t>Notes:</w:t>
      </w:r>
    </w:p>
    <w:p w14:paraId="13780F82" w14:textId="562864A3" w:rsidR="009C4363" w:rsidRDefault="009C4363" w:rsidP="004962A3">
      <w:pPr>
        <w:pStyle w:val="ListParagraph"/>
        <w:numPr>
          <w:ilvl w:val="0"/>
          <w:numId w:val="1"/>
        </w:numPr>
        <w:spacing w:after="0" w:line="240" w:lineRule="auto"/>
      </w:pPr>
      <w:r>
        <w:t>A unique identifier is context</w:t>
      </w:r>
    </w:p>
    <w:p w14:paraId="64ACA88A" w14:textId="689104D6" w:rsidR="00840CD9" w:rsidRDefault="009C4363" w:rsidP="004962A3">
      <w:pPr>
        <w:pStyle w:val="ListParagraph"/>
        <w:numPr>
          <w:ilvl w:val="0"/>
          <w:numId w:val="1"/>
        </w:numPr>
        <w:spacing w:after="0" w:line="240" w:lineRule="auto"/>
      </w:pPr>
      <w:r>
        <w:t>A unique identifier (cell # or web token) is used to retrieve an organization</w:t>
      </w:r>
      <w:r w:rsidR="00744BDC">
        <w:t>’</w:t>
      </w:r>
      <w:r>
        <w:t>s primary datastore</w:t>
      </w:r>
      <w:r w:rsidR="005759C0">
        <w:t xml:space="preserve"> location</w:t>
      </w:r>
      <w:r>
        <w:t xml:space="preserve"> from the set of platform configs. </w:t>
      </w:r>
    </w:p>
    <w:p w14:paraId="5D014F74" w14:textId="0BE99598" w:rsidR="009C4363" w:rsidRDefault="009C4363" w:rsidP="004962A3">
      <w:pPr>
        <w:pStyle w:val="ListParagraph"/>
        <w:numPr>
          <w:ilvl w:val="0"/>
          <w:numId w:val="1"/>
        </w:numPr>
        <w:spacing w:after="0" w:line="240" w:lineRule="auto"/>
      </w:pPr>
      <w:r>
        <w:t>The platform configs are stored as part of the Strategic Machine master datastore</w:t>
      </w:r>
      <w:r w:rsidR="005759C0">
        <w:t xml:space="preserve"> at /machine</w:t>
      </w:r>
    </w:p>
    <w:p w14:paraId="50CA9E09" w14:textId="22C02C8D" w:rsidR="00840CD9" w:rsidRDefault="00840CD9" w:rsidP="004962A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session config </w:t>
      </w:r>
      <w:r w:rsidR="00343FF7">
        <w:t>is</w:t>
      </w:r>
      <w:r>
        <w:t xml:space="preserve"> </w:t>
      </w:r>
      <w:r w:rsidR="002D243F">
        <w:t>stored as part of an interaction – within the customers interact collection</w:t>
      </w:r>
    </w:p>
    <w:p w14:paraId="4179D8CA" w14:textId="1E227D3E" w:rsidR="004F5BA5" w:rsidRDefault="004F5BA5" w:rsidP="004F5BA5">
      <w:pPr>
        <w:pStyle w:val="ListParagraph"/>
        <w:numPr>
          <w:ilvl w:val="1"/>
          <w:numId w:val="1"/>
        </w:numPr>
        <w:spacing w:after="0" w:line="240" w:lineRule="auto"/>
      </w:pPr>
      <w:r>
        <w:t>The last unexpired interaction is pulled</w:t>
      </w:r>
    </w:p>
    <w:p w14:paraId="2C2B66A0" w14:textId="23F6553C" w:rsidR="004F5BA5" w:rsidRDefault="004F5BA5" w:rsidP="004F5BA5">
      <w:pPr>
        <w:pStyle w:val="ListParagraph"/>
        <w:numPr>
          <w:ilvl w:val="1"/>
          <w:numId w:val="1"/>
        </w:numPr>
        <w:spacing w:after="0" w:line="240" w:lineRule="auto"/>
      </w:pPr>
      <w:r>
        <w:t>The machine state is interrogated to determine state</w:t>
      </w:r>
    </w:p>
    <w:p w14:paraId="3C309E30" w14:textId="64024799" w:rsidR="004F5BA5" w:rsidRDefault="004F5BA5" w:rsidP="004F5BA5">
      <w:pPr>
        <w:pStyle w:val="ListParagraph"/>
        <w:numPr>
          <w:ilvl w:val="1"/>
          <w:numId w:val="1"/>
        </w:numPr>
        <w:spacing w:after="0" w:line="240" w:lineRule="auto"/>
      </w:pPr>
      <w:r>
        <w:t>The interaction will restart or continue</w:t>
      </w:r>
    </w:p>
    <w:p w14:paraId="4681999D" w14:textId="59F7BD24" w:rsidR="005D7265" w:rsidRDefault="005D7265" w:rsidP="004F5BA5">
      <w:pPr>
        <w:pStyle w:val="ListParagraph"/>
        <w:numPr>
          <w:ilvl w:val="1"/>
          <w:numId w:val="1"/>
        </w:numPr>
        <w:spacing w:after="0" w:line="240" w:lineRule="auto"/>
      </w:pPr>
      <w:r w:rsidRPr="005D7265">
        <w:rPr>
          <w:b/>
          <w:color w:val="FF0000"/>
        </w:rPr>
        <w:t>But see example above</w:t>
      </w:r>
      <w:r w:rsidRPr="005D7265">
        <w:rPr>
          <w:color w:val="FF0000"/>
        </w:rPr>
        <w:t xml:space="preserve"> </w:t>
      </w:r>
      <w:r>
        <w:t xml:space="preserve">– use factory function to attach the config with the </w:t>
      </w:r>
      <w:proofErr w:type="spellStart"/>
      <w:r>
        <w:t>workobj</w:t>
      </w:r>
      <w:proofErr w:type="spellEnd"/>
    </w:p>
    <w:p w14:paraId="2F9F2E9D" w14:textId="3679B1B6" w:rsidR="00704A99" w:rsidRDefault="004177E9" w:rsidP="00704A99">
      <w:pPr>
        <w:pStyle w:val="ListParagraph"/>
        <w:numPr>
          <w:ilvl w:val="0"/>
          <w:numId w:val="1"/>
        </w:numPr>
        <w:spacing w:after="0" w:line="240" w:lineRule="auto"/>
      </w:pPr>
      <w:r>
        <w:t>If an interaction is new or restart, context must be established, calling on classifier</w:t>
      </w:r>
    </w:p>
    <w:p w14:paraId="28B18913" w14:textId="3A6E6C07" w:rsidR="004177E9" w:rsidRDefault="004177E9" w:rsidP="00704A99">
      <w:pPr>
        <w:pStyle w:val="ListParagraph"/>
        <w:numPr>
          <w:ilvl w:val="0"/>
          <w:numId w:val="1"/>
        </w:numPr>
        <w:spacing w:after="0" w:line="240" w:lineRule="auto"/>
      </w:pPr>
      <w:r>
        <w:t>If an interaction is a continuation, context is preserved</w:t>
      </w:r>
    </w:p>
    <w:p w14:paraId="393322D5" w14:textId="4CA5B724" w:rsidR="00A07870" w:rsidRDefault="00A07870" w:rsidP="00704A99">
      <w:pPr>
        <w:pStyle w:val="ListParagraph"/>
        <w:numPr>
          <w:ilvl w:val="0"/>
          <w:numId w:val="1"/>
        </w:numPr>
        <w:spacing w:after="0" w:line="240" w:lineRule="auto"/>
      </w:pPr>
      <w:r>
        <w:t>The strategic machine customer config is unique in that an interaction may be from not only a ‘member’ of the network – like an admin</w:t>
      </w:r>
      <w:r w:rsidR="004C0DAB">
        <w:t xml:space="preserve"> or employee of the company – or other invited guests – but also a ‘partner’ of the network (developer). When a message is being authenticated as a guest or member – and therefore permissioned with a certain level of authorization – the developers have other unique access? </w:t>
      </w:r>
    </w:p>
    <w:p w14:paraId="0C6FB81F" w14:textId="4E3A1349" w:rsidR="004C0DAB" w:rsidRDefault="004C0DAB" w:rsidP="004C0DAB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For developers – do we refactor this as a member – and then have other special info captured as a partner – both a partner and a member? Not only a customer or member of the network, but also a vendor?</w:t>
      </w:r>
      <w:r w:rsidR="0081394D">
        <w:t xml:space="preserve"> Or based on their cell phone number – give access to a range of agents that will dynamically post to mongo db/partner collection?</w:t>
      </w:r>
    </w:p>
    <w:p w14:paraId="2502A54C" w14:textId="7576B697" w:rsidR="00E5538B" w:rsidRDefault="009F3B3B" w:rsidP="004C0DAB">
      <w:pPr>
        <w:pStyle w:val="ListParagraph"/>
        <w:numPr>
          <w:ilvl w:val="1"/>
          <w:numId w:val="1"/>
        </w:numPr>
        <w:spacing w:after="0" w:line="240" w:lineRule="auto"/>
      </w:pPr>
      <w:r w:rsidRPr="009F3B3B">
        <w:rPr>
          <w:b/>
          <w:color w:val="FF0000"/>
        </w:rPr>
        <w:t>Note that member data will be pulled</w:t>
      </w:r>
      <w:r w:rsidRPr="009F3B3B">
        <w:rPr>
          <w:color w:val="FF0000"/>
        </w:rPr>
        <w:t xml:space="preserve"> </w:t>
      </w:r>
      <w:r>
        <w:t>from the member collection and attached to the work object – so it can be accessed and used by a microservice</w:t>
      </w:r>
    </w:p>
    <w:p w14:paraId="78BE7926" w14:textId="4F6DAB0A" w:rsidR="00704A99" w:rsidRDefault="004962A3" w:rsidP="00704A99">
      <w:pPr>
        <w:pStyle w:val="ListParagraph"/>
        <w:numPr>
          <w:ilvl w:val="0"/>
          <w:numId w:val="1"/>
        </w:numPr>
        <w:spacing w:after="0" w:line="240" w:lineRule="auto"/>
      </w:pPr>
      <w:r>
        <w:t>Context is everything. It establishes the range of topics that can be handled</w:t>
      </w:r>
      <w:r w:rsidR="00704A99">
        <w:t xml:space="preserve"> effectively on that ‘channel’. Example</w:t>
      </w:r>
      <w:r w:rsidR="0047525A">
        <w:t>s</w:t>
      </w:r>
      <w:r w:rsidR="00704A99">
        <w:t xml:space="preserve"> of context include buying product, </w:t>
      </w:r>
      <w:r w:rsidR="0047525A">
        <w:t>registering for events, requesting content, inquiring about prices</w:t>
      </w:r>
      <w:r w:rsidR="004F6F47">
        <w:t xml:space="preserve"> and so on</w:t>
      </w:r>
    </w:p>
    <w:p w14:paraId="59F806E9" w14:textId="47407B2B" w:rsidR="006F49DB" w:rsidRDefault="004962A3" w:rsidP="002D16B1">
      <w:pPr>
        <w:pStyle w:val="ListParagraph"/>
        <w:numPr>
          <w:ilvl w:val="0"/>
          <w:numId w:val="1"/>
        </w:numPr>
        <w:spacing w:after="0" w:line="240" w:lineRule="auto"/>
      </w:pPr>
      <w:r>
        <w:t>The classifier is purpose built</w:t>
      </w:r>
      <w:r w:rsidR="00704A99">
        <w:t xml:space="preserve"> for intelligent interactions, not general intelligence. </w:t>
      </w:r>
    </w:p>
    <w:p w14:paraId="193CA07B" w14:textId="0FBFCFEB" w:rsidR="00F071C4" w:rsidRDefault="00F071C4" w:rsidP="00F071C4">
      <w:pPr>
        <w:pStyle w:val="ListParagraph"/>
        <w:numPr>
          <w:ilvl w:val="1"/>
          <w:numId w:val="1"/>
        </w:numPr>
        <w:spacing w:after="0" w:line="240" w:lineRule="auto"/>
      </w:pPr>
      <w:r>
        <w:t>If a classifier becomes too broad, it loses precision. For example, the phrase ‘book it’ will mean different things within the context of registering for an event versus capturing an accounting expense</w:t>
      </w:r>
    </w:p>
    <w:p w14:paraId="4C9812E8" w14:textId="011A3264" w:rsidR="00830857" w:rsidRDefault="00830857" w:rsidP="00830857">
      <w:pPr>
        <w:pStyle w:val="ListParagraph"/>
        <w:spacing w:after="0" w:line="240" w:lineRule="auto"/>
      </w:pPr>
    </w:p>
    <w:p w14:paraId="650BCD37" w14:textId="77777777" w:rsidR="00830857" w:rsidRDefault="00830857" w:rsidP="00830857">
      <w:pPr>
        <w:pStyle w:val="ListParagraph"/>
        <w:spacing w:after="0" w:line="240" w:lineRule="auto"/>
      </w:pPr>
    </w:p>
    <w:p w14:paraId="69C65E87" w14:textId="7A255E8B" w:rsidR="00EA6E56" w:rsidRDefault="00EA6E56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70"/>
        <w:gridCol w:w="3345"/>
        <w:gridCol w:w="1890"/>
        <w:gridCol w:w="2430"/>
      </w:tblGrid>
      <w:tr w:rsidR="00BA3B88" w14:paraId="738AA6BA" w14:textId="77777777" w:rsidTr="00A15ED6">
        <w:tc>
          <w:tcPr>
            <w:tcW w:w="1870" w:type="dxa"/>
            <w:shd w:val="clear" w:color="auto" w:fill="000000" w:themeFill="text1"/>
          </w:tcPr>
          <w:p w14:paraId="7C1FC3D3" w14:textId="282AD757" w:rsidR="00BA3B88" w:rsidRDefault="009135DB">
            <w:bookmarkStart w:id="0" w:name="_Hlk508961840"/>
            <w:r>
              <w:t>Stages</w:t>
            </w:r>
          </w:p>
        </w:tc>
        <w:tc>
          <w:tcPr>
            <w:tcW w:w="3345" w:type="dxa"/>
            <w:shd w:val="clear" w:color="auto" w:fill="000000" w:themeFill="text1"/>
          </w:tcPr>
          <w:p w14:paraId="69A86BF6" w14:textId="3384355C" w:rsidR="00BA3B88" w:rsidRDefault="00BA3B88"/>
        </w:tc>
        <w:tc>
          <w:tcPr>
            <w:tcW w:w="1890" w:type="dxa"/>
            <w:shd w:val="clear" w:color="auto" w:fill="000000" w:themeFill="text1"/>
          </w:tcPr>
          <w:p w14:paraId="03350B21" w14:textId="62C4D09E" w:rsidR="00BA3B88" w:rsidRDefault="00BA3B88"/>
        </w:tc>
        <w:tc>
          <w:tcPr>
            <w:tcW w:w="2430" w:type="dxa"/>
            <w:shd w:val="clear" w:color="auto" w:fill="000000" w:themeFill="text1"/>
          </w:tcPr>
          <w:p w14:paraId="24F8B028" w14:textId="0DB7E47A" w:rsidR="00BA3B88" w:rsidRDefault="00BA3B88"/>
        </w:tc>
      </w:tr>
      <w:tr w:rsidR="00BA3B88" w14:paraId="5452D43B" w14:textId="77777777" w:rsidTr="00A15ED6">
        <w:tc>
          <w:tcPr>
            <w:tcW w:w="1870" w:type="dxa"/>
          </w:tcPr>
          <w:p w14:paraId="292B2741" w14:textId="7FC81CD0" w:rsidR="00BA3B88" w:rsidRPr="004937F2" w:rsidRDefault="00BA3B88">
            <w:pPr>
              <w:rPr>
                <w:b/>
              </w:rPr>
            </w:pPr>
          </w:p>
        </w:tc>
        <w:tc>
          <w:tcPr>
            <w:tcW w:w="3345" w:type="dxa"/>
          </w:tcPr>
          <w:p w14:paraId="778DC1DA" w14:textId="77777777" w:rsidR="00BA3B88" w:rsidRDefault="00BA3B88"/>
        </w:tc>
        <w:tc>
          <w:tcPr>
            <w:tcW w:w="1890" w:type="dxa"/>
          </w:tcPr>
          <w:p w14:paraId="430A8EFA" w14:textId="77777777" w:rsidR="00BA3B88" w:rsidRDefault="00BA3B88"/>
        </w:tc>
        <w:tc>
          <w:tcPr>
            <w:tcW w:w="2430" w:type="dxa"/>
          </w:tcPr>
          <w:p w14:paraId="071BE5FD" w14:textId="77777777" w:rsidR="00BA3B88" w:rsidRDefault="00BA3B88"/>
        </w:tc>
      </w:tr>
      <w:tr w:rsidR="00BA3B88" w14:paraId="4D5E0BD5" w14:textId="77777777" w:rsidTr="00A15ED6">
        <w:tc>
          <w:tcPr>
            <w:tcW w:w="1870" w:type="dxa"/>
            <w:shd w:val="clear" w:color="auto" w:fill="000000" w:themeFill="text1"/>
          </w:tcPr>
          <w:p w14:paraId="08A4B38E" w14:textId="60C0BC8F" w:rsidR="00BA3B88" w:rsidRDefault="009135DB">
            <w:r>
              <w:t>intent</w:t>
            </w:r>
          </w:p>
        </w:tc>
        <w:tc>
          <w:tcPr>
            <w:tcW w:w="3345" w:type="dxa"/>
          </w:tcPr>
          <w:p w14:paraId="3188F314" w14:textId="4BC5953B" w:rsidR="00BA3B88" w:rsidRDefault="009135DB">
            <w:r>
              <w:t>Below threshold? Default to designated agent (wat)</w:t>
            </w:r>
          </w:p>
        </w:tc>
        <w:tc>
          <w:tcPr>
            <w:tcW w:w="1890" w:type="dxa"/>
            <w:shd w:val="clear" w:color="auto" w:fill="000000" w:themeFill="text1"/>
          </w:tcPr>
          <w:p w14:paraId="13DA414F" w14:textId="7C812E79" w:rsidR="00BA3B88" w:rsidRDefault="009F3B3B">
            <w:r>
              <w:t>machine</w:t>
            </w:r>
          </w:p>
        </w:tc>
        <w:tc>
          <w:tcPr>
            <w:tcW w:w="2430" w:type="dxa"/>
          </w:tcPr>
          <w:p w14:paraId="37081D6F" w14:textId="25D5FAD2" w:rsidR="00BA3B88" w:rsidRDefault="00A15ED6">
            <w:r>
              <w:t>Fetch agent and interrogate machine state</w:t>
            </w:r>
          </w:p>
        </w:tc>
      </w:tr>
      <w:tr w:rsidR="00A15ED6" w14:paraId="2785E0C2" w14:textId="77777777" w:rsidTr="00A15ED6">
        <w:tc>
          <w:tcPr>
            <w:tcW w:w="1870" w:type="dxa"/>
            <w:shd w:val="clear" w:color="auto" w:fill="FFFFFF" w:themeFill="background1"/>
          </w:tcPr>
          <w:p w14:paraId="7541D976" w14:textId="77777777" w:rsidR="00A15ED6" w:rsidRDefault="00A15ED6"/>
        </w:tc>
        <w:tc>
          <w:tcPr>
            <w:tcW w:w="3345" w:type="dxa"/>
          </w:tcPr>
          <w:p w14:paraId="7A4074EE" w14:textId="5DDA23E1" w:rsidR="00A15ED6" w:rsidRDefault="00A15ED6">
            <w:r>
              <w:t>Active or New or Expired</w:t>
            </w:r>
          </w:p>
        </w:tc>
        <w:tc>
          <w:tcPr>
            <w:tcW w:w="1890" w:type="dxa"/>
            <w:shd w:val="clear" w:color="auto" w:fill="FFFFFF" w:themeFill="background1"/>
          </w:tcPr>
          <w:p w14:paraId="15D2D26A" w14:textId="77777777" w:rsidR="00A15ED6" w:rsidRDefault="00A15ED6"/>
        </w:tc>
        <w:tc>
          <w:tcPr>
            <w:tcW w:w="2430" w:type="dxa"/>
          </w:tcPr>
          <w:p w14:paraId="53DEDB0A" w14:textId="77777777" w:rsidR="00A15ED6" w:rsidRDefault="00A15ED6"/>
        </w:tc>
      </w:tr>
      <w:tr w:rsidR="00BA3B88" w14:paraId="10F5B33F" w14:textId="77777777" w:rsidTr="00A15ED6">
        <w:tc>
          <w:tcPr>
            <w:tcW w:w="1870" w:type="dxa"/>
            <w:shd w:val="clear" w:color="auto" w:fill="000000" w:themeFill="text1"/>
          </w:tcPr>
          <w:p w14:paraId="2BF8C26C" w14:textId="3067036C" w:rsidR="00BA3B88" w:rsidRDefault="009135DB">
            <w:r>
              <w:t xml:space="preserve">Plugin </w:t>
            </w:r>
          </w:p>
        </w:tc>
        <w:tc>
          <w:tcPr>
            <w:tcW w:w="3345" w:type="dxa"/>
          </w:tcPr>
          <w:p w14:paraId="01476D20" w14:textId="49ED982E" w:rsidR="00BA3B88" w:rsidRDefault="009135DB">
            <w:r>
              <w:t>language</w:t>
            </w:r>
          </w:p>
        </w:tc>
        <w:tc>
          <w:tcPr>
            <w:tcW w:w="1890" w:type="dxa"/>
          </w:tcPr>
          <w:p w14:paraId="16554BD5" w14:textId="54DA8328" w:rsidR="00BA3B88" w:rsidRDefault="009F3B3B">
            <w:r>
              <w:t>agent</w:t>
            </w:r>
          </w:p>
        </w:tc>
        <w:tc>
          <w:tcPr>
            <w:tcW w:w="2430" w:type="dxa"/>
          </w:tcPr>
          <w:p w14:paraId="614AE30F" w14:textId="6362DE8A" w:rsidR="00BA3B88" w:rsidRDefault="009F3B3B">
            <w:r>
              <w:t>Trigger call to a microservice</w:t>
            </w:r>
          </w:p>
        </w:tc>
      </w:tr>
      <w:tr w:rsidR="00BA3B88" w14:paraId="6C9C25F1" w14:textId="77777777" w:rsidTr="00A15ED6">
        <w:tc>
          <w:tcPr>
            <w:tcW w:w="1870" w:type="dxa"/>
          </w:tcPr>
          <w:p w14:paraId="3CEA2C30" w14:textId="7973B47B" w:rsidR="00BA3B88" w:rsidRDefault="00BA3B88"/>
        </w:tc>
        <w:tc>
          <w:tcPr>
            <w:tcW w:w="3345" w:type="dxa"/>
          </w:tcPr>
          <w:p w14:paraId="7EADFF08" w14:textId="75C2E5BC" w:rsidR="00BA3B88" w:rsidRDefault="009135DB">
            <w:r>
              <w:t>auth</w:t>
            </w:r>
          </w:p>
        </w:tc>
        <w:tc>
          <w:tcPr>
            <w:tcW w:w="1890" w:type="dxa"/>
          </w:tcPr>
          <w:p w14:paraId="368F2EA6" w14:textId="1AB2543D" w:rsidR="00BA3B88" w:rsidRDefault="00BA3B88"/>
        </w:tc>
        <w:tc>
          <w:tcPr>
            <w:tcW w:w="2430" w:type="dxa"/>
          </w:tcPr>
          <w:p w14:paraId="2DFD61C2" w14:textId="77777777" w:rsidR="00BA3B88" w:rsidRDefault="00BA3B88"/>
        </w:tc>
      </w:tr>
      <w:tr w:rsidR="00BA3B88" w14:paraId="0FB4F194" w14:textId="77777777" w:rsidTr="00A15ED6">
        <w:tc>
          <w:tcPr>
            <w:tcW w:w="1870" w:type="dxa"/>
          </w:tcPr>
          <w:p w14:paraId="3D687FEB" w14:textId="66DFBE6E" w:rsidR="00BA3B88" w:rsidRDefault="00BA3B88"/>
        </w:tc>
        <w:tc>
          <w:tcPr>
            <w:tcW w:w="3345" w:type="dxa"/>
          </w:tcPr>
          <w:p w14:paraId="6D002D77" w14:textId="68C1EBA7" w:rsidR="00BA3B88" w:rsidRDefault="009135DB">
            <w:r>
              <w:t>translate</w:t>
            </w:r>
          </w:p>
        </w:tc>
        <w:tc>
          <w:tcPr>
            <w:tcW w:w="1890" w:type="dxa"/>
          </w:tcPr>
          <w:p w14:paraId="4F122F1D" w14:textId="77777777" w:rsidR="00BA3B88" w:rsidRDefault="00BA3B88"/>
        </w:tc>
        <w:tc>
          <w:tcPr>
            <w:tcW w:w="2430" w:type="dxa"/>
          </w:tcPr>
          <w:p w14:paraId="07A63E69" w14:textId="2D6D66DB" w:rsidR="00FD539B" w:rsidRDefault="00FD539B" w:rsidP="00816AC2"/>
        </w:tc>
      </w:tr>
      <w:tr w:rsidR="004937F2" w14:paraId="0C94B82F" w14:textId="77777777" w:rsidTr="00A15ED6">
        <w:tc>
          <w:tcPr>
            <w:tcW w:w="1870" w:type="dxa"/>
          </w:tcPr>
          <w:p w14:paraId="503C67D6" w14:textId="77777777" w:rsidR="004937F2" w:rsidRDefault="004937F2"/>
        </w:tc>
        <w:tc>
          <w:tcPr>
            <w:tcW w:w="3345" w:type="dxa"/>
          </w:tcPr>
          <w:p w14:paraId="38685DDA" w14:textId="4B42267F" w:rsidR="004937F2" w:rsidRDefault="009135DB">
            <w:r>
              <w:t>voice</w:t>
            </w:r>
          </w:p>
        </w:tc>
        <w:tc>
          <w:tcPr>
            <w:tcW w:w="1890" w:type="dxa"/>
          </w:tcPr>
          <w:p w14:paraId="16E53742" w14:textId="77777777" w:rsidR="004937F2" w:rsidRDefault="004937F2"/>
        </w:tc>
        <w:tc>
          <w:tcPr>
            <w:tcW w:w="2430" w:type="dxa"/>
          </w:tcPr>
          <w:p w14:paraId="7285A841" w14:textId="77777777" w:rsidR="004937F2" w:rsidRDefault="004937F2"/>
        </w:tc>
      </w:tr>
      <w:tr w:rsidR="004937F2" w14:paraId="511E380A" w14:textId="77777777" w:rsidTr="00A15ED6">
        <w:tc>
          <w:tcPr>
            <w:tcW w:w="1870" w:type="dxa"/>
          </w:tcPr>
          <w:p w14:paraId="41FDCF4C" w14:textId="77777777" w:rsidR="004937F2" w:rsidRDefault="004937F2"/>
        </w:tc>
        <w:tc>
          <w:tcPr>
            <w:tcW w:w="3345" w:type="dxa"/>
          </w:tcPr>
          <w:p w14:paraId="4106656F" w14:textId="5EB8237F" w:rsidR="004937F2" w:rsidRDefault="009135DB">
            <w:r>
              <w:t>location</w:t>
            </w:r>
          </w:p>
        </w:tc>
        <w:tc>
          <w:tcPr>
            <w:tcW w:w="1890" w:type="dxa"/>
          </w:tcPr>
          <w:p w14:paraId="2D6E3076" w14:textId="77777777" w:rsidR="004937F2" w:rsidRDefault="004937F2"/>
        </w:tc>
        <w:tc>
          <w:tcPr>
            <w:tcW w:w="2430" w:type="dxa"/>
          </w:tcPr>
          <w:p w14:paraId="7745F03C" w14:textId="77777777" w:rsidR="004937F2" w:rsidRDefault="004937F2"/>
        </w:tc>
      </w:tr>
      <w:tr w:rsidR="004937F2" w14:paraId="023A9D61" w14:textId="77777777" w:rsidTr="00A15ED6">
        <w:tc>
          <w:tcPr>
            <w:tcW w:w="1870" w:type="dxa"/>
          </w:tcPr>
          <w:p w14:paraId="53D17772" w14:textId="77777777" w:rsidR="004937F2" w:rsidRDefault="004937F2"/>
        </w:tc>
        <w:tc>
          <w:tcPr>
            <w:tcW w:w="3345" w:type="dxa"/>
          </w:tcPr>
          <w:p w14:paraId="25E03292" w14:textId="0392228E" w:rsidR="004937F2" w:rsidRDefault="009135DB">
            <w:r>
              <w:t>Rate limits</w:t>
            </w:r>
          </w:p>
        </w:tc>
        <w:tc>
          <w:tcPr>
            <w:tcW w:w="1890" w:type="dxa"/>
          </w:tcPr>
          <w:p w14:paraId="2500E2EF" w14:textId="77777777" w:rsidR="004937F2" w:rsidRDefault="004937F2"/>
        </w:tc>
        <w:tc>
          <w:tcPr>
            <w:tcW w:w="2430" w:type="dxa"/>
          </w:tcPr>
          <w:p w14:paraId="2E0EA0C6" w14:textId="77777777" w:rsidR="004937F2" w:rsidRDefault="004937F2"/>
        </w:tc>
      </w:tr>
      <w:tr w:rsidR="004937F2" w14:paraId="1DB4046E" w14:textId="77777777" w:rsidTr="00A15ED6">
        <w:tc>
          <w:tcPr>
            <w:tcW w:w="1870" w:type="dxa"/>
          </w:tcPr>
          <w:p w14:paraId="2AE18654" w14:textId="77777777" w:rsidR="004937F2" w:rsidRDefault="004937F2"/>
        </w:tc>
        <w:tc>
          <w:tcPr>
            <w:tcW w:w="3345" w:type="dxa"/>
          </w:tcPr>
          <w:p w14:paraId="28EB0A0D" w14:textId="28668546" w:rsidR="004937F2" w:rsidRDefault="009135DB">
            <w:r>
              <w:t>loops</w:t>
            </w:r>
          </w:p>
        </w:tc>
        <w:tc>
          <w:tcPr>
            <w:tcW w:w="1890" w:type="dxa"/>
          </w:tcPr>
          <w:p w14:paraId="5BED5DC7" w14:textId="77777777" w:rsidR="004937F2" w:rsidRDefault="004937F2"/>
        </w:tc>
        <w:tc>
          <w:tcPr>
            <w:tcW w:w="2430" w:type="dxa"/>
          </w:tcPr>
          <w:p w14:paraId="3C3378F4" w14:textId="77777777" w:rsidR="004937F2" w:rsidRDefault="004937F2"/>
        </w:tc>
      </w:tr>
      <w:tr w:rsidR="004937F2" w14:paraId="2B8AE473" w14:textId="77777777" w:rsidTr="00A15ED6">
        <w:tc>
          <w:tcPr>
            <w:tcW w:w="1870" w:type="dxa"/>
          </w:tcPr>
          <w:p w14:paraId="6B0E874D" w14:textId="77777777" w:rsidR="004937F2" w:rsidRDefault="004937F2"/>
        </w:tc>
        <w:tc>
          <w:tcPr>
            <w:tcW w:w="3345" w:type="dxa"/>
          </w:tcPr>
          <w:p w14:paraId="2769849E" w14:textId="58B7EE40" w:rsidR="004937F2" w:rsidRDefault="009135DB">
            <w:r>
              <w:t>Escalate (key word driven)</w:t>
            </w:r>
          </w:p>
        </w:tc>
        <w:tc>
          <w:tcPr>
            <w:tcW w:w="1890" w:type="dxa"/>
          </w:tcPr>
          <w:p w14:paraId="16116DC1" w14:textId="77777777" w:rsidR="004937F2" w:rsidRDefault="004937F2"/>
        </w:tc>
        <w:tc>
          <w:tcPr>
            <w:tcW w:w="2430" w:type="dxa"/>
          </w:tcPr>
          <w:p w14:paraId="35AC3C1D" w14:textId="77777777" w:rsidR="004937F2" w:rsidRDefault="004937F2"/>
        </w:tc>
      </w:tr>
      <w:tr w:rsidR="004937F2" w14:paraId="39CB112B" w14:textId="77777777" w:rsidTr="00A15ED6">
        <w:tc>
          <w:tcPr>
            <w:tcW w:w="1870" w:type="dxa"/>
          </w:tcPr>
          <w:p w14:paraId="4D5764E2" w14:textId="77777777" w:rsidR="004937F2" w:rsidRDefault="004937F2"/>
        </w:tc>
        <w:tc>
          <w:tcPr>
            <w:tcW w:w="3345" w:type="dxa"/>
          </w:tcPr>
          <w:p w14:paraId="2CC61875" w14:textId="77777777" w:rsidR="004937F2" w:rsidRDefault="004937F2"/>
        </w:tc>
        <w:tc>
          <w:tcPr>
            <w:tcW w:w="1890" w:type="dxa"/>
          </w:tcPr>
          <w:p w14:paraId="46A4F8A0" w14:textId="77777777" w:rsidR="004937F2" w:rsidRDefault="004937F2"/>
        </w:tc>
        <w:tc>
          <w:tcPr>
            <w:tcW w:w="2430" w:type="dxa"/>
          </w:tcPr>
          <w:p w14:paraId="41E2EDD6" w14:textId="77777777" w:rsidR="004937F2" w:rsidRDefault="004937F2"/>
        </w:tc>
      </w:tr>
      <w:tr w:rsidR="004937F2" w14:paraId="650632E5" w14:textId="77777777" w:rsidTr="00A15ED6">
        <w:tc>
          <w:tcPr>
            <w:tcW w:w="1870" w:type="dxa"/>
          </w:tcPr>
          <w:p w14:paraId="3EC8E280" w14:textId="77777777" w:rsidR="004937F2" w:rsidRDefault="004937F2"/>
        </w:tc>
        <w:tc>
          <w:tcPr>
            <w:tcW w:w="3345" w:type="dxa"/>
          </w:tcPr>
          <w:p w14:paraId="3BA6239D" w14:textId="77777777" w:rsidR="004937F2" w:rsidRDefault="004937F2"/>
        </w:tc>
        <w:tc>
          <w:tcPr>
            <w:tcW w:w="1890" w:type="dxa"/>
          </w:tcPr>
          <w:p w14:paraId="6FB11314" w14:textId="77777777" w:rsidR="004937F2" w:rsidRDefault="004937F2"/>
        </w:tc>
        <w:tc>
          <w:tcPr>
            <w:tcW w:w="2430" w:type="dxa"/>
          </w:tcPr>
          <w:p w14:paraId="7735C652" w14:textId="77777777" w:rsidR="004937F2" w:rsidRDefault="004937F2"/>
        </w:tc>
      </w:tr>
      <w:tr w:rsidR="004937F2" w14:paraId="0C0CA9F9" w14:textId="77777777" w:rsidTr="00A15ED6">
        <w:tc>
          <w:tcPr>
            <w:tcW w:w="1870" w:type="dxa"/>
          </w:tcPr>
          <w:p w14:paraId="24312746" w14:textId="77777777" w:rsidR="004937F2" w:rsidRDefault="004937F2"/>
        </w:tc>
        <w:tc>
          <w:tcPr>
            <w:tcW w:w="3345" w:type="dxa"/>
          </w:tcPr>
          <w:p w14:paraId="0CBC5CF5" w14:textId="77777777" w:rsidR="004937F2" w:rsidRDefault="004937F2"/>
        </w:tc>
        <w:tc>
          <w:tcPr>
            <w:tcW w:w="1890" w:type="dxa"/>
          </w:tcPr>
          <w:p w14:paraId="3146E325" w14:textId="77777777" w:rsidR="004937F2" w:rsidRDefault="004937F2"/>
        </w:tc>
        <w:tc>
          <w:tcPr>
            <w:tcW w:w="2430" w:type="dxa"/>
          </w:tcPr>
          <w:p w14:paraId="0784C881" w14:textId="77777777" w:rsidR="004937F2" w:rsidRDefault="004937F2"/>
        </w:tc>
      </w:tr>
      <w:tr w:rsidR="00BA3B88" w14:paraId="154AAC6F" w14:textId="77777777" w:rsidTr="00A15ED6">
        <w:tc>
          <w:tcPr>
            <w:tcW w:w="1870" w:type="dxa"/>
          </w:tcPr>
          <w:p w14:paraId="2BA46D6B" w14:textId="77777777" w:rsidR="00BA3B88" w:rsidRDefault="00BA3B88"/>
        </w:tc>
        <w:tc>
          <w:tcPr>
            <w:tcW w:w="3345" w:type="dxa"/>
          </w:tcPr>
          <w:p w14:paraId="5E06739E" w14:textId="77777777" w:rsidR="00BA3B88" w:rsidRDefault="00BA3B88"/>
        </w:tc>
        <w:tc>
          <w:tcPr>
            <w:tcW w:w="1890" w:type="dxa"/>
          </w:tcPr>
          <w:p w14:paraId="47566095" w14:textId="77777777" w:rsidR="00BA3B88" w:rsidRDefault="00BA3B88"/>
        </w:tc>
        <w:tc>
          <w:tcPr>
            <w:tcW w:w="2430" w:type="dxa"/>
          </w:tcPr>
          <w:p w14:paraId="57C40041" w14:textId="77777777" w:rsidR="00BA3B88" w:rsidRDefault="00BA3B88"/>
        </w:tc>
      </w:tr>
      <w:tr w:rsidR="00BA3B88" w14:paraId="0AB2F7EB" w14:textId="77777777" w:rsidTr="00A15ED6">
        <w:tc>
          <w:tcPr>
            <w:tcW w:w="1870" w:type="dxa"/>
          </w:tcPr>
          <w:p w14:paraId="6CC5EA99" w14:textId="77777777" w:rsidR="00BA3B88" w:rsidRDefault="00BA3B88"/>
        </w:tc>
        <w:tc>
          <w:tcPr>
            <w:tcW w:w="3345" w:type="dxa"/>
          </w:tcPr>
          <w:p w14:paraId="7FC5EC56" w14:textId="77777777" w:rsidR="00BA3B88" w:rsidRDefault="00BA3B88"/>
        </w:tc>
        <w:tc>
          <w:tcPr>
            <w:tcW w:w="1890" w:type="dxa"/>
          </w:tcPr>
          <w:p w14:paraId="4D980FAA" w14:textId="77777777" w:rsidR="00BA3B88" w:rsidRDefault="00BA3B88"/>
        </w:tc>
        <w:tc>
          <w:tcPr>
            <w:tcW w:w="2430" w:type="dxa"/>
          </w:tcPr>
          <w:p w14:paraId="5D9DD2F5" w14:textId="77777777" w:rsidR="00BA3B88" w:rsidRDefault="00BA3B88"/>
        </w:tc>
      </w:tr>
      <w:bookmarkEnd w:id="0"/>
    </w:tbl>
    <w:p w14:paraId="06A90438" w14:textId="70C404B3" w:rsidR="00EA6E56" w:rsidRDefault="00EA6E56"/>
    <w:p w14:paraId="0C7B1525" w14:textId="68E6F50C" w:rsidR="00FF2497" w:rsidRDefault="00FF2497"/>
    <w:p w14:paraId="075A75F5" w14:textId="014EF3D2" w:rsidR="00BB2247" w:rsidRDefault="00BB2247">
      <w:r>
        <w:t xml:space="preserve">API to static web pages – </w:t>
      </w:r>
    </w:p>
    <w:p w14:paraId="7F53BE90" w14:textId="346BEABB" w:rsidR="00FF2497" w:rsidRDefault="00BB2247">
      <w:r>
        <w:t>links returned by microservice</w:t>
      </w:r>
    </w:p>
    <w:p w14:paraId="2B18E0A6" w14:textId="1332A96B" w:rsidR="00BB2247" w:rsidRDefault="00BB2247">
      <w:r>
        <w:t>may be an ad</w:t>
      </w:r>
      <w:proofErr w:type="gramStart"/>
      <w:r>
        <w:t xml:space="preserve"> ..</w:t>
      </w:r>
      <w:proofErr w:type="gramEnd"/>
      <w:r>
        <w:t xml:space="preserve"> a rich </w:t>
      </w:r>
      <w:r w:rsidR="00B60F15">
        <w:t>communication</w:t>
      </w:r>
      <w:r>
        <w:t xml:space="preserve"> (dynamically built with information?)</w:t>
      </w:r>
    </w:p>
    <w:p w14:paraId="3B5E401C" w14:textId="2FAE154D" w:rsidR="00BB2247" w:rsidRDefault="00BB2247">
      <w:r>
        <w:t>may be a page with the results of a search request – statically built</w:t>
      </w:r>
    </w:p>
    <w:p w14:paraId="2B731478" w14:textId="4CEC649A" w:rsidR="000117CF" w:rsidRDefault="00BB2247">
      <w:r>
        <w:lastRenderedPageBreak/>
        <w:t>may be rich advertisement</w:t>
      </w:r>
      <w:proofErr w:type="gramStart"/>
      <w:r>
        <w:t xml:space="preserve"> ..</w:t>
      </w:r>
      <w:proofErr w:type="gramEnd"/>
      <w:r>
        <w:t xml:space="preserve"> triggered by a location service?</w:t>
      </w:r>
    </w:p>
    <w:p w14:paraId="0816289D" w14:textId="74070A1C" w:rsidR="000117CF" w:rsidRDefault="000117CF">
      <w:r>
        <w:t xml:space="preserve">Tool chain with </w:t>
      </w:r>
      <w:r w:rsidR="00FB7E11">
        <w:t>IBM</w:t>
      </w:r>
      <w:r>
        <w:t xml:space="preserve"> cloud</w:t>
      </w:r>
    </w:p>
    <w:p w14:paraId="7EB9B7BD" w14:textId="606D1EB0" w:rsidR="000117CF" w:rsidRDefault="00D20CB7">
      <w:hyperlink r:id="rId6" w:history="1">
        <w:r w:rsidR="000117CF" w:rsidRPr="00B85A80">
          <w:rPr>
            <w:rStyle w:val="Hyperlink"/>
          </w:rPr>
          <w:t>https://www.ibm.com/developerworks/cloud/library/cl-deploy-a-hello-world-webpage-to-bluemix-app/index.html</w:t>
        </w:r>
      </w:hyperlink>
    </w:p>
    <w:p w14:paraId="6A612F51" w14:textId="77777777" w:rsidR="00EE7E3D" w:rsidRDefault="00165A43">
      <w:r>
        <w:t xml:space="preserve">now = </w:t>
      </w:r>
      <w:r w:rsidR="00DB06EA">
        <w:t>Realtime</w:t>
      </w:r>
      <w:r>
        <w:t xml:space="preserve"> global deployment</w:t>
      </w:r>
    </w:p>
    <w:p w14:paraId="433F4E02" w14:textId="56753AE4" w:rsidR="00165A43" w:rsidRDefault="00D20CB7">
      <w:hyperlink r:id="rId7" w:history="1">
        <w:r w:rsidR="00165A43" w:rsidRPr="00B85A80">
          <w:rPr>
            <w:rStyle w:val="Hyperlink"/>
          </w:rPr>
          <w:t>https://zeit.co/now</w:t>
        </w:r>
      </w:hyperlink>
    </w:p>
    <w:p w14:paraId="269EB3FF" w14:textId="4263864B" w:rsidR="00847843" w:rsidRDefault="00852EA3">
      <w:r>
        <w:t xml:space="preserve">dynamic path generation to serve up custom web page to a text message api based on </w:t>
      </w:r>
      <w:proofErr w:type="spellStart"/>
      <w:r>
        <w:t>paramaters</w:t>
      </w:r>
      <w:proofErr w:type="spellEnd"/>
    </w:p>
    <w:p w14:paraId="7F23CB27" w14:textId="6D3095FB" w:rsidR="00852EA3" w:rsidRDefault="00D20CB7">
      <w:hyperlink r:id="rId8" w:history="1">
        <w:r w:rsidR="00852EA3" w:rsidRPr="00B85A80">
          <w:rPr>
            <w:rStyle w:val="Hyperlink"/>
          </w:rPr>
          <w:t>https://www.npmjs.com/package/node-rest-client</w:t>
        </w:r>
      </w:hyperlink>
    </w:p>
    <w:p w14:paraId="6CB50638" w14:textId="59EB3B76" w:rsidR="00852EA3" w:rsidRDefault="00554955">
      <w:r>
        <w:t>micro</w:t>
      </w:r>
      <w:r w:rsidR="00026AF4">
        <w:t xml:space="preserve"> </w:t>
      </w:r>
      <w:r>
        <w:t>frontends:</w:t>
      </w:r>
    </w:p>
    <w:p w14:paraId="493BDD26" w14:textId="253A878B" w:rsidR="00554955" w:rsidRDefault="00D20CB7">
      <w:hyperlink r:id="rId9" w:history="1">
        <w:r w:rsidR="00026AF4" w:rsidRPr="00B85A80">
          <w:rPr>
            <w:rStyle w:val="Hyperlink"/>
          </w:rPr>
          <w:t>https://medium.com/@tomsoderlund/micro-frontends-a-microservice-approach-to-front-end-web-development-f325ebdadc16</w:t>
        </w:r>
      </w:hyperlink>
    </w:p>
    <w:p w14:paraId="516EAC72" w14:textId="31C5B482" w:rsidR="000A0C8D" w:rsidRDefault="00D20CB7">
      <w:hyperlink r:id="rId10" w:history="1">
        <w:r w:rsidR="000A0C8D" w:rsidRPr="00B85A80">
          <w:rPr>
            <w:rStyle w:val="Hyperlink"/>
          </w:rPr>
          <w:t>https://single-spa.surge.sh/</w:t>
        </w:r>
      </w:hyperlink>
    </w:p>
    <w:p w14:paraId="567DAE6C" w14:textId="77777777" w:rsidR="000A0C8D" w:rsidRDefault="000A0C8D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70"/>
        <w:gridCol w:w="1905"/>
        <w:gridCol w:w="3330"/>
        <w:gridCol w:w="2430"/>
      </w:tblGrid>
      <w:tr w:rsidR="00EE7E3D" w14:paraId="77FC0691" w14:textId="77777777" w:rsidTr="00351F0F">
        <w:tc>
          <w:tcPr>
            <w:tcW w:w="1870" w:type="dxa"/>
            <w:shd w:val="clear" w:color="auto" w:fill="000000" w:themeFill="text1"/>
          </w:tcPr>
          <w:p w14:paraId="33CC57A7" w14:textId="632F9F50" w:rsidR="00EE7E3D" w:rsidRDefault="00EE7E3D" w:rsidP="00DA118A">
            <w:r>
              <w:t>Turing Design</w:t>
            </w:r>
          </w:p>
        </w:tc>
        <w:tc>
          <w:tcPr>
            <w:tcW w:w="1905" w:type="dxa"/>
            <w:shd w:val="clear" w:color="auto" w:fill="000000" w:themeFill="text1"/>
          </w:tcPr>
          <w:p w14:paraId="414B65B5" w14:textId="77777777" w:rsidR="00EE7E3D" w:rsidRDefault="00EE7E3D" w:rsidP="00DA118A"/>
        </w:tc>
        <w:tc>
          <w:tcPr>
            <w:tcW w:w="3330" w:type="dxa"/>
            <w:shd w:val="clear" w:color="auto" w:fill="000000" w:themeFill="text1"/>
          </w:tcPr>
          <w:p w14:paraId="0489988A" w14:textId="77777777" w:rsidR="00EE7E3D" w:rsidRDefault="00EE7E3D" w:rsidP="00DA118A"/>
        </w:tc>
        <w:tc>
          <w:tcPr>
            <w:tcW w:w="2430" w:type="dxa"/>
            <w:shd w:val="clear" w:color="auto" w:fill="000000" w:themeFill="text1"/>
          </w:tcPr>
          <w:p w14:paraId="2DAD9A0F" w14:textId="77777777" w:rsidR="00EE7E3D" w:rsidRDefault="00EE7E3D" w:rsidP="00DA118A"/>
        </w:tc>
      </w:tr>
      <w:tr w:rsidR="00EE7E3D" w14:paraId="326A999C" w14:textId="77777777" w:rsidTr="00351F0F">
        <w:tc>
          <w:tcPr>
            <w:tcW w:w="1870" w:type="dxa"/>
          </w:tcPr>
          <w:p w14:paraId="1A94CFB4" w14:textId="77777777" w:rsidR="00EE7E3D" w:rsidRPr="004937F2" w:rsidRDefault="00EE7E3D" w:rsidP="00DA118A">
            <w:pPr>
              <w:rPr>
                <w:b/>
              </w:rPr>
            </w:pPr>
          </w:p>
        </w:tc>
        <w:tc>
          <w:tcPr>
            <w:tcW w:w="1905" w:type="dxa"/>
          </w:tcPr>
          <w:p w14:paraId="59F0FCF0" w14:textId="77777777" w:rsidR="00EE7E3D" w:rsidRDefault="00EE7E3D" w:rsidP="00DA118A"/>
        </w:tc>
        <w:tc>
          <w:tcPr>
            <w:tcW w:w="3330" w:type="dxa"/>
          </w:tcPr>
          <w:p w14:paraId="0D246725" w14:textId="77777777" w:rsidR="00EE7E3D" w:rsidRDefault="00EE7E3D" w:rsidP="00DA118A"/>
        </w:tc>
        <w:tc>
          <w:tcPr>
            <w:tcW w:w="2430" w:type="dxa"/>
          </w:tcPr>
          <w:p w14:paraId="4895B5C1" w14:textId="77777777" w:rsidR="00EE7E3D" w:rsidRDefault="00EE7E3D" w:rsidP="00DA118A"/>
        </w:tc>
      </w:tr>
      <w:tr w:rsidR="00EE7E3D" w14:paraId="5E652899" w14:textId="77777777" w:rsidTr="00351F0F">
        <w:tc>
          <w:tcPr>
            <w:tcW w:w="1870" w:type="dxa"/>
            <w:shd w:val="clear" w:color="auto" w:fill="FFFFFF" w:themeFill="background1"/>
          </w:tcPr>
          <w:p w14:paraId="3E93D01C" w14:textId="7CF2E535" w:rsidR="00EE7E3D" w:rsidRDefault="00351F0F" w:rsidP="00DA118A">
            <w:r>
              <w:t>skills</w:t>
            </w:r>
          </w:p>
        </w:tc>
        <w:tc>
          <w:tcPr>
            <w:tcW w:w="1905" w:type="dxa"/>
            <w:shd w:val="clear" w:color="auto" w:fill="FFFFFF" w:themeFill="background1"/>
          </w:tcPr>
          <w:p w14:paraId="47A3A53A" w14:textId="53C36B5E" w:rsidR="00EE7E3D" w:rsidRDefault="00351F0F" w:rsidP="00DA118A">
            <w:r>
              <w:t>wat</w:t>
            </w:r>
          </w:p>
        </w:tc>
        <w:tc>
          <w:tcPr>
            <w:tcW w:w="3330" w:type="dxa"/>
            <w:shd w:val="clear" w:color="auto" w:fill="FFFFFF" w:themeFill="background1"/>
          </w:tcPr>
          <w:p w14:paraId="6C0680DA" w14:textId="68821F09" w:rsidR="00EE7E3D" w:rsidRDefault="00351F0F" w:rsidP="00DA118A">
            <w:r>
              <w:t>Not following</w:t>
            </w:r>
            <w:r w:rsidR="00BF5194">
              <w:t xml:space="preserve"> (does this trigger where confidence level &lt; %)</w:t>
            </w:r>
          </w:p>
        </w:tc>
        <w:tc>
          <w:tcPr>
            <w:tcW w:w="2430" w:type="dxa"/>
            <w:shd w:val="clear" w:color="auto" w:fill="FFFFFF" w:themeFill="background1"/>
          </w:tcPr>
          <w:p w14:paraId="508A22C8" w14:textId="34FFBEB1" w:rsidR="00EE7E3D" w:rsidRDefault="00EE7E3D" w:rsidP="00DA118A"/>
        </w:tc>
      </w:tr>
      <w:tr w:rsidR="00EE7E3D" w14:paraId="563FD371" w14:textId="77777777" w:rsidTr="00351F0F">
        <w:tc>
          <w:tcPr>
            <w:tcW w:w="1870" w:type="dxa"/>
            <w:shd w:val="clear" w:color="auto" w:fill="FFFFFF" w:themeFill="background1"/>
          </w:tcPr>
          <w:p w14:paraId="69D35C88" w14:textId="77777777" w:rsidR="00EE7E3D" w:rsidRDefault="00EE7E3D" w:rsidP="00DA118A"/>
        </w:tc>
        <w:tc>
          <w:tcPr>
            <w:tcW w:w="1905" w:type="dxa"/>
            <w:shd w:val="clear" w:color="auto" w:fill="FFFFFF" w:themeFill="background1"/>
          </w:tcPr>
          <w:p w14:paraId="6C91BD46" w14:textId="4AC9F78A" w:rsidR="00EE7E3D" w:rsidRDefault="00EE7E3D" w:rsidP="00DA118A"/>
        </w:tc>
        <w:tc>
          <w:tcPr>
            <w:tcW w:w="3330" w:type="dxa"/>
            <w:shd w:val="clear" w:color="auto" w:fill="FFFFFF" w:themeFill="background1"/>
          </w:tcPr>
          <w:p w14:paraId="2E17078A" w14:textId="77777777" w:rsidR="00EE7E3D" w:rsidRDefault="00EE7E3D" w:rsidP="00DA118A"/>
        </w:tc>
        <w:tc>
          <w:tcPr>
            <w:tcW w:w="2430" w:type="dxa"/>
            <w:shd w:val="clear" w:color="auto" w:fill="FFFFFF" w:themeFill="background1"/>
          </w:tcPr>
          <w:p w14:paraId="4488FC32" w14:textId="77777777" w:rsidR="00EE7E3D" w:rsidRDefault="00EE7E3D" w:rsidP="00DA118A"/>
        </w:tc>
      </w:tr>
      <w:tr w:rsidR="00EE7E3D" w14:paraId="5B59039B" w14:textId="77777777" w:rsidTr="00351F0F">
        <w:tc>
          <w:tcPr>
            <w:tcW w:w="1870" w:type="dxa"/>
            <w:shd w:val="clear" w:color="auto" w:fill="FFFFFF" w:themeFill="background1"/>
          </w:tcPr>
          <w:p w14:paraId="699F889D" w14:textId="0DEAB589" w:rsidR="00EE7E3D" w:rsidRDefault="00EE7E3D" w:rsidP="00DA118A"/>
        </w:tc>
        <w:tc>
          <w:tcPr>
            <w:tcW w:w="1905" w:type="dxa"/>
            <w:shd w:val="clear" w:color="auto" w:fill="FFFFFF" w:themeFill="background1"/>
          </w:tcPr>
          <w:p w14:paraId="2848E4D3" w14:textId="161AEF1C" w:rsidR="00EE7E3D" w:rsidRDefault="00351F0F" w:rsidP="00DA118A">
            <w:r>
              <w:t>banter</w:t>
            </w:r>
          </w:p>
        </w:tc>
        <w:tc>
          <w:tcPr>
            <w:tcW w:w="3330" w:type="dxa"/>
            <w:shd w:val="clear" w:color="auto" w:fill="FFFFFF" w:themeFill="background1"/>
          </w:tcPr>
          <w:p w14:paraId="0F7F3AD0" w14:textId="20D6E4E6" w:rsidR="00EE7E3D" w:rsidRDefault="00351F0F" w:rsidP="00DA118A">
            <w:r>
              <w:t xml:space="preserve">Here is what I do – drive response based on turns </w:t>
            </w:r>
            <w:r w:rsidR="00507542">
              <w:t>etc.</w:t>
            </w:r>
          </w:p>
        </w:tc>
        <w:tc>
          <w:tcPr>
            <w:tcW w:w="2430" w:type="dxa"/>
            <w:shd w:val="clear" w:color="auto" w:fill="FFFFFF" w:themeFill="background1"/>
          </w:tcPr>
          <w:p w14:paraId="1EFFEDF8" w14:textId="77777777" w:rsidR="00EE7E3D" w:rsidRDefault="00EE7E3D" w:rsidP="00DA118A"/>
        </w:tc>
      </w:tr>
      <w:tr w:rsidR="00EE7E3D" w14:paraId="24421113" w14:textId="77777777" w:rsidTr="00351F0F">
        <w:tc>
          <w:tcPr>
            <w:tcW w:w="1870" w:type="dxa"/>
            <w:shd w:val="clear" w:color="auto" w:fill="FFFFFF" w:themeFill="background1"/>
          </w:tcPr>
          <w:p w14:paraId="00EC3A36" w14:textId="77777777" w:rsidR="00EE7E3D" w:rsidRDefault="00EE7E3D" w:rsidP="00DA118A"/>
        </w:tc>
        <w:tc>
          <w:tcPr>
            <w:tcW w:w="1905" w:type="dxa"/>
            <w:shd w:val="clear" w:color="auto" w:fill="FFFFFF" w:themeFill="background1"/>
          </w:tcPr>
          <w:p w14:paraId="0181E87C" w14:textId="00430FCE" w:rsidR="00EE7E3D" w:rsidRDefault="00EE7E3D" w:rsidP="00DA118A"/>
        </w:tc>
        <w:tc>
          <w:tcPr>
            <w:tcW w:w="3330" w:type="dxa"/>
            <w:shd w:val="clear" w:color="auto" w:fill="FFFFFF" w:themeFill="background1"/>
          </w:tcPr>
          <w:p w14:paraId="6FC09FBB" w14:textId="77777777" w:rsidR="00EE7E3D" w:rsidRDefault="00EE7E3D" w:rsidP="00DA118A"/>
        </w:tc>
        <w:tc>
          <w:tcPr>
            <w:tcW w:w="2430" w:type="dxa"/>
            <w:shd w:val="clear" w:color="auto" w:fill="FFFFFF" w:themeFill="background1"/>
          </w:tcPr>
          <w:p w14:paraId="4BBCC799" w14:textId="77777777" w:rsidR="00EE7E3D" w:rsidRDefault="00EE7E3D" w:rsidP="00DA118A"/>
        </w:tc>
      </w:tr>
      <w:tr w:rsidR="00EE7E3D" w14:paraId="4E459EAC" w14:textId="77777777" w:rsidTr="00351F0F">
        <w:tc>
          <w:tcPr>
            <w:tcW w:w="1870" w:type="dxa"/>
            <w:shd w:val="clear" w:color="auto" w:fill="FFFFFF" w:themeFill="background1"/>
          </w:tcPr>
          <w:p w14:paraId="1595CD3D" w14:textId="77777777" w:rsidR="00EE7E3D" w:rsidRDefault="00EE7E3D" w:rsidP="00DA118A"/>
        </w:tc>
        <w:tc>
          <w:tcPr>
            <w:tcW w:w="1905" w:type="dxa"/>
            <w:shd w:val="clear" w:color="auto" w:fill="FFFFFF" w:themeFill="background1"/>
          </w:tcPr>
          <w:p w14:paraId="2EEF4DA4" w14:textId="121034CC" w:rsidR="00EE7E3D" w:rsidRDefault="00707B5F" w:rsidP="00DA118A">
            <w:r>
              <w:t>social</w:t>
            </w:r>
          </w:p>
        </w:tc>
        <w:tc>
          <w:tcPr>
            <w:tcW w:w="3330" w:type="dxa"/>
            <w:shd w:val="clear" w:color="auto" w:fill="FFFFFF" w:themeFill="background1"/>
          </w:tcPr>
          <w:p w14:paraId="2D825410" w14:textId="6002055F" w:rsidR="00EE7E3D" w:rsidRDefault="00EE7E3D" w:rsidP="00DA118A"/>
        </w:tc>
        <w:tc>
          <w:tcPr>
            <w:tcW w:w="2430" w:type="dxa"/>
            <w:shd w:val="clear" w:color="auto" w:fill="FFFFFF" w:themeFill="background1"/>
          </w:tcPr>
          <w:p w14:paraId="7BDFA839" w14:textId="77777777" w:rsidR="00EE7E3D" w:rsidRDefault="00EE7E3D" w:rsidP="00DA118A"/>
        </w:tc>
      </w:tr>
      <w:tr w:rsidR="00EE7E3D" w14:paraId="55BFFAE4" w14:textId="77777777" w:rsidTr="00351F0F">
        <w:tc>
          <w:tcPr>
            <w:tcW w:w="1870" w:type="dxa"/>
            <w:shd w:val="clear" w:color="auto" w:fill="FFFFFF" w:themeFill="background1"/>
          </w:tcPr>
          <w:p w14:paraId="5FE51203" w14:textId="77777777" w:rsidR="00EE7E3D" w:rsidRDefault="00EE7E3D" w:rsidP="00DA118A"/>
        </w:tc>
        <w:tc>
          <w:tcPr>
            <w:tcW w:w="1905" w:type="dxa"/>
            <w:shd w:val="clear" w:color="auto" w:fill="FFFFFF" w:themeFill="background1"/>
          </w:tcPr>
          <w:p w14:paraId="71F0DBA6" w14:textId="5A7212CD" w:rsidR="00EE7E3D" w:rsidRDefault="00EE7E3D" w:rsidP="00DA118A"/>
        </w:tc>
        <w:tc>
          <w:tcPr>
            <w:tcW w:w="3330" w:type="dxa"/>
            <w:shd w:val="clear" w:color="auto" w:fill="FFFFFF" w:themeFill="background1"/>
          </w:tcPr>
          <w:p w14:paraId="402751FC" w14:textId="77777777" w:rsidR="00EE7E3D" w:rsidRDefault="00EE7E3D" w:rsidP="00DA118A"/>
        </w:tc>
        <w:tc>
          <w:tcPr>
            <w:tcW w:w="2430" w:type="dxa"/>
            <w:shd w:val="clear" w:color="auto" w:fill="FFFFFF" w:themeFill="background1"/>
          </w:tcPr>
          <w:p w14:paraId="3F8112EE" w14:textId="77777777" w:rsidR="00EE7E3D" w:rsidRDefault="00EE7E3D" w:rsidP="00DA118A"/>
        </w:tc>
      </w:tr>
      <w:tr w:rsidR="00EE7E3D" w14:paraId="508A0D85" w14:textId="77777777" w:rsidTr="00351F0F">
        <w:tc>
          <w:tcPr>
            <w:tcW w:w="1870" w:type="dxa"/>
            <w:shd w:val="clear" w:color="auto" w:fill="FFFFFF" w:themeFill="background1"/>
          </w:tcPr>
          <w:p w14:paraId="4108F324" w14:textId="77777777" w:rsidR="00EE7E3D" w:rsidRDefault="00EE7E3D" w:rsidP="00DA118A"/>
        </w:tc>
        <w:tc>
          <w:tcPr>
            <w:tcW w:w="1905" w:type="dxa"/>
            <w:shd w:val="clear" w:color="auto" w:fill="FFFFFF" w:themeFill="background1"/>
          </w:tcPr>
          <w:p w14:paraId="0F647EA7" w14:textId="6B415E1A" w:rsidR="00EE7E3D" w:rsidRDefault="00707B5F" w:rsidP="00DA118A">
            <w:r>
              <w:t>blockchain</w:t>
            </w:r>
          </w:p>
        </w:tc>
        <w:tc>
          <w:tcPr>
            <w:tcW w:w="3330" w:type="dxa"/>
            <w:shd w:val="clear" w:color="auto" w:fill="FFFFFF" w:themeFill="background1"/>
          </w:tcPr>
          <w:p w14:paraId="1D5B8697" w14:textId="162E1A55" w:rsidR="00EE7E3D" w:rsidRDefault="00EE7E3D" w:rsidP="00DA118A"/>
        </w:tc>
        <w:tc>
          <w:tcPr>
            <w:tcW w:w="2430" w:type="dxa"/>
            <w:shd w:val="clear" w:color="auto" w:fill="FFFFFF" w:themeFill="background1"/>
          </w:tcPr>
          <w:p w14:paraId="5B4711FD" w14:textId="77777777" w:rsidR="00EE7E3D" w:rsidRDefault="00EE7E3D" w:rsidP="00DA118A"/>
        </w:tc>
      </w:tr>
      <w:tr w:rsidR="00EE7E3D" w14:paraId="35C132D4" w14:textId="77777777" w:rsidTr="00351F0F">
        <w:tc>
          <w:tcPr>
            <w:tcW w:w="1870" w:type="dxa"/>
            <w:shd w:val="clear" w:color="auto" w:fill="FFFFFF" w:themeFill="background1"/>
          </w:tcPr>
          <w:p w14:paraId="5B3595C2" w14:textId="77777777" w:rsidR="00EE7E3D" w:rsidRDefault="00EE7E3D" w:rsidP="00DA118A"/>
        </w:tc>
        <w:tc>
          <w:tcPr>
            <w:tcW w:w="1905" w:type="dxa"/>
            <w:shd w:val="clear" w:color="auto" w:fill="FFFFFF" w:themeFill="background1"/>
          </w:tcPr>
          <w:p w14:paraId="31BF29A4" w14:textId="1E05119C" w:rsidR="00EE7E3D" w:rsidRDefault="00EE7E3D" w:rsidP="00DA118A"/>
        </w:tc>
        <w:tc>
          <w:tcPr>
            <w:tcW w:w="3330" w:type="dxa"/>
            <w:shd w:val="clear" w:color="auto" w:fill="FFFFFF" w:themeFill="background1"/>
          </w:tcPr>
          <w:p w14:paraId="0DAD3D37" w14:textId="77777777" w:rsidR="00EE7E3D" w:rsidRDefault="00EE7E3D" w:rsidP="00DA118A"/>
        </w:tc>
        <w:tc>
          <w:tcPr>
            <w:tcW w:w="2430" w:type="dxa"/>
            <w:shd w:val="clear" w:color="auto" w:fill="FFFFFF" w:themeFill="background1"/>
          </w:tcPr>
          <w:p w14:paraId="4A122924" w14:textId="77777777" w:rsidR="00EE7E3D" w:rsidRDefault="00EE7E3D" w:rsidP="00DA118A"/>
        </w:tc>
      </w:tr>
      <w:tr w:rsidR="00EE7E3D" w14:paraId="53C2CC18" w14:textId="77777777" w:rsidTr="00351F0F">
        <w:tc>
          <w:tcPr>
            <w:tcW w:w="1870" w:type="dxa"/>
            <w:shd w:val="clear" w:color="auto" w:fill="FFFFFF" w:themeFill="background1"/>
          </w:tcPr>
          <w:p w14:paraId="4FC7C64E" w14:textId="77777777" w:rsidR="00EE7E3D" w:rsidRDefault="00EE7E3D" w:rsidP="00DA118A"/>
        </w:tc>
        <w:tc>
          <w:tcPr>
            <w:tcW w:w="1905" w:type="dxa"/>
            <w:shd w:val="clear" w:color="auto" w:fill="FFFFFF" w:themeFill="background1"/>
          </w:tcPr>
          <w:p w14:paraId="3E0F8FA1" w14:textId="161DE4E6" w:rsidR="00EE7E3D" w:rsidRDefault="00707B5F" w:rsidP="00DA118A">
            <w:r>
              <w:t>close</w:t>
            </w:r>
          </w:p>
        </w:tc>
        <w:tc>
          <w:tcPr>
            <w:tcW w:w="3330" w:type="dxa"/>
            <w:shd w:val="clear" w:color="auto" w:fill="FFFFFF" w:themeFill="background1"/>
          </w:tcPr>
          <w:p w14:paraId="7605DF8A" w14:textId="148D4106" w:rsidR="00EE7E3D" w:rsidRDefault="00EE7E3D" w:rsidP="00DA118A"/>
        </w:tc>
        <w:tc>
          <w:tcPr>
            <w:tcW w:w="2430" w:type="dxa"/>
            <w:shd w:val="clear" w:color="auto" w:fill="FFFFFF" w:themeFill="background1"/>
          </w:tcPr>
          <w:p w14:paraId="5A5D98FB" w14:textId="77777777" w:rsidR="00EE7E3D" w:rsidRDefault="00EE7E3D" w:rsidP="00DA118A"/>
        </w:tc>
      </w:tr>
      <w:tr w:rsidR="00EE7E3D" w14:paraId="06783727" w14:textId="77777777" w:rsidTr="00351F0F">
        <w:tc>
          <w:tcPr>
            <w:tcW w:w="1870" w:type="dxa"/>
            <w:shd w:val="clear" w:color="auto" w:fill="FFFFFF" w:themeFill="background1"/>
          </w:tcPr>
          <w:p w14:paraId="731C98AC" w14:textId="77777777" w:rsidR="00EE7E3D" w:rsidRDefault="00EE7E3D" w:rsidP="00DA118A"/>
        </w:tc>
        <w:tc>
          <w:tcPr>
            <w:tcW w:w="1905" w:type="dxa"/>
            <w:shd w:val="clear" w:color="auto" w:fill="FFFFFF" w:themeFill="background1"/>
          </w:tcPr>
          <w:p w14:paraId="2B19E42A" w14:textId="556FE9A4" w:rsidR="00EE7E3D" w:rsidRDefault="00EE7E3D" w:rsidP="00DA118A"/>
        </w:tc>
        <w:tc>
          <w:tcPr>
            <w:tcW w:w="3330" w:type="dxa"/>
            <w:shd w:val="clear" w:color="auto" w:fill="FFFFFF" w:themeFill="background1"/>
          </w:tcPr>
          <w:p w14:paraId="1B52E578" w14:textId="77777777" w:rsidR="00EE7E3D" w:rsidRDefault="00EE7E3D" w:rsidP="00DA118A"/>
        </w:tc>
        <w:tc>
          <w:tcPr>
            <w:tcW w:w="2430" w:type="dxa"/>
            <w:shd w:val="clear" w:color="auto" w:fill="FFFFFF" w:themeFill="background1"/>
          </w:tcPr>
          <w:p w14:paraId="5639E7A3" w14:textId="77777777" w:rsidR="00EE7E3D" w:rsidRDefault="00EE7E3D" w:rsidP="00DA118A"/>
        </w:tc>
      </w:tr>
      <w:tr w:rsidR="00EE7E3D" w14:paraId="6E12599A" w14:textId="77777777" w:rsidTr="00351F0F">
        <w:tc>
          <w:tcPr>
            <w:tcW w:w="1870" w:type="dxa"/>
            <w:shd w:val="clear" w:color="auto" w:fill="FFFFFF" w:themeFill="background1"/>
          </w:tcPr>
          <w:p w14:paraId="4CE88BF7" w14:textId="77777777" w:rsidR="00EE7E3D" w:rsidRDefault="00EE7E3D" w:rsidP="00DA118A"/>
        </w:tc>
        <w:tc>
          <w:tcPr>
            <w:tcW w:w="1905" w:type="dxa"/>
            <w:shd w:val="clear" w:color="auto" w:fill="FFFFFF" w:themeFill="background1"/>
          </w:tcPr>
          <w:p w14:paraId="104E506F" w14:textId="766B88A4" w:rsidR="00EE7E3D" w:rsidRDefault="00707B5F" w:rsidP="00DA118A">
            <w:proofErr w:type="spellStart"/>
            <w:r>
              <w:t>selltoys</w:t>
            </w:r>
            <w:proofErr w:type="spellEnd"/>
          </w:p>
        </w:tc>
        <w:tc>
          <w:tcPr>
            <w:tcW w:w="3330" w:type="dxa"/>
            <w:shd w:val="clear" w:color="auto" w:fill="FFFFFF" w:themeFill="background1"/>
          </w:tcPr>
          <w:p w14:paraId="277073AA" w14:textId="62270BDF" w:rsidR="00EE7E3D" w:rsidRDefault="00EE7E3D" w:rsidP="00DA118A"/>
        </w:tc>
        <w:tc>
          <w:tcPr>
            <w:tcW w:w="2430" w:type="dxa"/>
            <w:shd w:val="clear" w:color="auto" w:fill="FFFFFF" w:themeFill="background1"/>
          </w:tcPr>
          <w:p w14:paraId="20120339" w14:textId="77777777" w:rsidR="00EE7E3D" w:rsidRDefault="00EE7E3D" w:rsidP="00DA118A"/>
        </w:tc>
      </w:tr>
      <w:tr w:rsidR="00EE7E3D" w14:paraId="42B31146" w14:textId="77777777" w:rsidTr="00351F0F">
        <w:tc>
          <w:tcPr>
            <w:tcW w:w="1870" w:type="dxa"/>
            <w:shd w:val="clear" w:color="auto" w:fill="FFFFFF" w:themeFill="background1"/>
          </w:tcPr>
          <w:p w14:paraId="5104561D" w14:textId="77777777" w:rsidR="00EE7E3D" w:rsidRDefault="00EE7E3D" w:rsidP="00DA118A"/>
        </w:tc>
        <w:tc>
          <w:tcPr>
            <w:tcW w:w="1905" w:type="dxa"/>
            <w:shd w:val="clear" w:color="auto" w:fill="FFFFFF" w:themeFill="background1"/>
          </w:tcPr>
          <w:p w14:paraId="2E688967" w14:textId="73647B6A" w:rsidR="00EE7E3D" w:rsidRDefault="00EE7E3D" w:rsidP="00DA118A"/>
        </w:tc>
        <w:tc>
          <w:tcPr>
            <w:tcW w:w="3330" w:type="dxa"/>
            <w:shd w:val="clear" w:color="auto" w:fill="FFFFFF" w:themeFill="background1"/>
          </w:tcPr>
          <w:p w14:paraId="7B6BF959" w14:textId="77777777" w:rsidR="00EE7E3D" w:rsidRDefault="00EE7E3D" w:rsidP="00DA118A"/>
        </w:tc>
        <w:tc>
          <w:tcPr>
            <w:tcW w:w="2430" w:type="dxa"/>
            <w:shd w:val="clear" w:color="auto" w:fill="FFFFFF" w:themeFill="background1"/>
          </w:tcPr>
          <w:p w14:paraId="7849CFBA" w14:textId="77777777" w:rsidR="00EE7E3D" w:rsidRDefault="00EE7E3D" w:rsidP="00DA118A"/>
        </w:tc>
      </w:tr>
      <w:tr w:rsidR="00EE7E3D" w14:paraId="06255B8E" w14:textId="77777777" w:rsidTr="00351F0F">
        <w:tc>
          <w:tcPr>
            <w:tcW w:w="1870" w:type="dxa"/>
            <w:shd w:val="clear" w:color="auto" w:fill="FFFFFF" w:themeFill="background1"/>
          </w:tcPr>
          <w:p w14:paraId="6AAA8A43" w14:textId="77777777" w:rsidR="00EE7E3D" w:rsidRDefault="00EE7E3D" w:rsidP="00DA118A"/>
        </w:tc>
        <w:tc>
          <w:tcPr>
            <w:tcW w:w="1905" w:type="dxa"/>
            <w:shd w:val="clear" w:color="auto" w:fill="FFFFFF" w:themeFill="background1"/>
          </w:tcPr>
          <w:p w14:paraId="2B871265" w14:textId="153C97EF" w:rsidR="00EE7E3D" w:rsidRDefault="00707B5F" w:rsidP="00DA118A">
            <w:r>
              <w:t>rep</w:t>
            </w:r>
          </w:p>
        </w:tc>
        <w:tc>
          <w:tcPr>
            <w:tcW w:w="3330" w:type="dxa"/>
            <w:shd w:val="clear" w:color="auto" w:fill="FFFFFF" w:themeFill="background1"/>
          </w:tcPr>
          <w:p w14:paraId="77D96F4D" w14:textId="75AF07C4" w:rsidR="00EE7E3D" w:rsidRDefault="00EE7E3D" w:rsidP="00DA118A"/>
        </w:tc>
        <w:tc>
          <w:tcPr>
            <w:tcW w:w="2430" w:type="dxa"/>
            <w:shd w:val="clear" w:color="auto" w:fill="FFFFFF" w:themeFill="background1"/>
          </w:tcPr>
          <w:p w14:paraId="6B8FC92B" w14:textId="77777777" w:rsidR="00EE7E3D" w:rsidRDefault="00EE7E3D" w:rsidP="00DA118A"/>
        </w:tc>
      </w:tr>
      <w:tr w:rsidR="00EE7E3D" w14:paraId="7CF19FC4" w14:textId="77777777" w:rsidTr="00351F0F">
        <w:tc>
          <w:tcPr>
            <w:tcW w:w="1870" w:type="dxa"/>
            <w:shd w:val="clear" w:color="auto" w:fill="FFFFFF" w:themeFill="background1"/>
          </w:tcPr>
          <w:p w14:paraId="6235FD79" w14:textId="77777777" w:rsidR="00EE7E3D" w:rsidRDefault="00EE7E3D" w:rsidP="00DA118A"/>
        </w:tc>
        <w:tc>
          <w:tcPr>
            <w:tcW w:w="1905" w:type="dxa"/>
            <w:shd w:val="clear" w:color="auto" w:fill="FFFFFF" w:themeFill="background1"/>
          </w:tcPr>
          <w:p w14:paraId="4C49EF36" w14:textId="77777777" w:rsidR="00EE7E3D" w:rsidRDefault="00EE7E3D" w:rsidP="00DA118A"/>
        </w:tc>
        <w:tc>
          <w:tcPr>
            <w:tcW w:w="3330" w:type="dxa"/>
            <w:shd w:val="clear" w:color="auto" w:fill="FFFFFF" w:themeFill="background1"/>
          </w:tcPr>
          <w:p w14:paraId="4B6AC5CE" w14:textId="77777777" w:rsidR="00EE7E3D" w:rsidRDefault="00EE7E3D" w:rsidP="00DA118A"/>
        </w:tc>
        <w:tc>
          <w:tcPr>
            <w:tcW w:w="2430" w:type="dxa"/>
            <w:shd w:val="clear" w:color="auto" w:fill="FFFFFF" w:themeFill="background1"/>
          </w:tcPr>
          <w:p w14:paraId="5A334BD9" w14:textId="77777777" w:rsidR="00EE7E3D" w:rsidRDefault="00EE7E3D" w:rsidP="00DA118A"/>
        </w:tc>
      </w:tr>
      <w:tr w:rsidR="00EE7E3D" w14:paraId="41852F1A" w14:textId="77777777" w:rsidTr="00351F0F">
        <w:tc>
          <w:tcPr>
            <w:tcW w:w="1870" w:type="dxa"/>
            <w:shd w:val="clear" w:color="auto" w:fill="FFFFFF" w:themeFill="background1"/>
          </w:tcPr>
          <w:p w14:paraId="5C8B1D89" w14:textId="77777777" w:rsidR="00EE7E3D" w:rsidRDefault="00EE7E3D" w:rsidP="00DA118A"/>
        </w:tc>
        <w:tc>
          <w:tcPr>
            <w:tcW w:w="1905" w:type="dxa"/>
            <w:shd w:val="clear" w:color="auto" w:fill="FFFFFF" w:themeFill="background1"/>
          </w:tcPr>
          <w:p w14:paraId="5FF8EA02" w14:textId="77777777" w:rsidR="00EE7E3D" w:rsidRDefault="00EE7E3D" w:rsidP="00DA118A"/>
        </w:tc>
        <w:tc>
          <w:tcPr>
            <w:tcW w:w="3330" w:type="dxa"/>
            <w:shd w:val="clear" w:color="auto" w:fill="FFFFFF" w:themeFill="background1"/>
          </w:tcPr>
          <w:p w14:paraId="6B363560" w14:textId="77777777" w:rsidR="00EE7E3D" w:rsidRDefault="00EE7E3D" w:rsidP="00DA118A"/>
        </w:tc>
        <w:tc>
          <w:tcPr>
            <w:tcW w:w="2430" w:type="dxa"/>
            <w:shd w:val="clear" w:color="auto" w:fill="FFFFFF" w:themeFill="background1"/>
          </w:tcPr>
          <w:p w14:paraId="19AA9E3C" w14:textId="77777777" w:rsidR="00EE7E3D" w:rsidRDefault="00EE7E3D" w:rsidP="00DA118A"/>
        </w:tc>
      </w:tr>
    </w:tbl>
    <w:p w14:paraId="2F1CA4C6" w14:textId="77777777" w:rsidR="00026AF4" w:rsidRDefault="00026AF4"/>
    <w:p w14:paraId="15C5AEEF" w14:textId="509D6525" w:rsidR="00847843" w:rsidRDefault="00847843"/>
    <w:p w14:paraId="413E148F" w14:textId="05A77CCE" w:rsidR="00707B5F" w:rsidRDefault="00707B5F"/>
    <w:p w14:paraId="056BAFEC" w14:textId="77777777" w:rsidR="00707B5F" w:rsidRDefault="00707B5F"/>
    <w:p w14:paraId="0BA2A626" w14:textId="77777777" w:rsidR="00847843" w:rsidRDefault="008478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5"/>
        <w:gridCol w:w="2259"/>
        <w:gridCol w:w="2550"/>
        <w:gridCol w:w="2496"/>
      </w:tblGrid>
      <w:tr w:rsidR="00BF7827" w14:paraId="00094A46" w14:textId="77777777" w:rsidTr="00074BF3">
        <w:tc>
          <w:tcPr>
            <w:tcW w:w="2045" w:type="dxa"/>
          </w:tcPr>
          <w:p w14:paraId="244839EC" w14:textId="38538A04" w:rsidR="00BF7827" w:rsidRPr="00BF7827" w:rsidRDefault="00BF7827">
            <w:pPr>
              <w:rPr>
                <w:b/>
              </w:rPr>
            </w:pPr>
            <w:r w:rsidRPr="00BF7827">
              <w:rPr>
                <w:b/>
                <w:color w:val="FF0000"/>
              </w:rPr>
              <w:lastRenderedPageBreak/>
              <w:t>SHAPE OF A CONVERSATION?</w:t>
            </w:r>
          </w:p>
        </w:tc>
        <w:tc>
          <w:tcPr>
            <w:tcW w:w="2259" w:type="dxa"/>
          </w:tcPr>
          <w:p w14:paraId="01E2CF48" w14:textId="77777777" w:rsidR="00BF7827" w:rsidRDefault="00BF7827"/>
        </w:tc>
        <w:tc>
          <w:tcPr>
            <w:tcW w:w="2550" w:type="dxa"/>
          </w:tcPr>
          <w:p w14:paraId="7536A7A3" w14:textId="77777777" w:rsidR="00BF7827" w:rsidRDefault="00BF7827"/>
        </w:tc>
        <w:tc>
          <w:tcPr>
            <w:tcW w:w="2496" w:type="dxa"/>
          </w:tcPr>
          <w:p w14:paraId="4CCA180B" w14:textId="77777777" w:rsidR="00BF7827" w:rsidRDefault="00BF7827"/>
        </w:tc>
      </w:tr>
      <w:tr w:rsidR="00BF7827" w14:paraId="319E20DE" w14:textId="77777777" w:rsidTr="00074BF3">
        <w:tc>
          <w:tcPr>
            <w:tcW w:w="2045" w:type="dxa"/>
          </w:tcPr>
          <w:p w14:paraId="7A31A15F" w14:textId="77777777" w:rsidR="00BF7827" w:rsidRDefault="00BF7827"/>
        </w:tc>
        <w:tc>
          <w:tcPr>
            <w:tcW w:w="2259" w:type="dxa"/>
          </w:tcPr>
          <w:p w14:paraId="5D08AEEC" w14:textId="77777777" w:rsidR="00BF7827" w:rsidRDefault="00BF7827"/>
        </w:tc>
        <w:tc>
          <w:tcPr>
            <w:tcW w:w="2550" w:type="dxa"/>
          </w:tcPr>
          <w:p w14:paraId="312B85DA" w14:textId="77777777" w:rsidR="00BF7827" w:rsidRDefault="00BF7827"/>
        </w:tc>
        <w:tc>
          <w:tcPr>
            <w:tcW w:w="2496" w:type="dxa"/>
          </w:tcPr>
          <w:p w14:paraId="6DBAC82C" w14:textId="77777777" w:rsidR="00BF7827" w:rsidRDefault="00BF7827"/>
        </w:tc>
      </w:tr>
      <w:tr w:rsidR="00074BF3" w14:paraId="38786E47" w14:textId="6E379569" w:rsidTr="00074BF3">
        <w:tc>
          <w:tcPr>
            <w:tcW w:w="2045" w:type="dxa"/>
          </w:tcPr>
          <w:p w14:paraId="091A78A4" w14:textId="3BAF7907" w:rsidR="00074BF3" w:rsidRDefault="00074BF3">
            <w:r>
              <w:t>Visitor</w:t>
            </w:r>
          </w:p>
        </w:tc>
        <w:tc>
          <w:tcPr>
            <w:tcW w:w="2259" w:type="dxa"/>
          </w:tcPr>
          <w:p w14:paraId="73884C04" w14:textId="3845815F" w:rsidR="00074BF3" w:rsidRDefault="00074BF3">
            <w:r>
              <w:t>intent</w:t>
            </w:r>
          </w:p>
        </w:tc>
        <w:tc>
          <w:tcPr>
            <w:tcW w:w="2550" w:type="dxa"/>
          </w:tcPr>
          <w:p w14:paraId="5792DEC1" w14:textId="09A75584" w:rsidR="00074BF3" w:rsidRDefault="00074BF3">
            <w:r>
              <w:t>Response</w:t>
            </w:r>
          </w:p>
        </w:tc>
        <w:tc>
          <w:tcPr>
            <w:tcW w:w="2496" w:type="dxa"/>
          </w:tcPr>
          <w:p w14:paraId="656BC12C" w14:textId="773F7D4F" w:rsidR="00074BF3" w:rsidRDefault="00A924F5">
            <w:r>
              <w:t>2</w:t>
            </w:r>
            <w:r w:rsidRPr="00A924F5">
              <w:rPr>
                <w:vertAlign w:val="superscript"/>
              </w:rPr>
              <w:t>nd</w:t>
            </w:r>
            <w:r>
              <w:t xml:space="preserve"> </w:t>
            </w:r>
          </w:p>
        </w:tc>
      </w:tr>
      <w:tr w:rsidR="00074BF3" w14:paraId="5537ADA7" w14:textId="71DEA1B4" w:rsidTr="00074BF3">
        <w:tc>
          <w:tcPr>
            <w:tcW w:w="2045" w:type="dxa"/>
          </w:tcPr>
          <w:p w14:paraId="7F2B5D4D" w14:textId="77777777" w:rsidR="00074BF3" w:rsidRDefault="00074BF3"/>
        </w:tc>
        <w:tc>
          <w:tcPr>
            <w:tcW w:w="2259" w:type="dxa"/>
          </w:tcPr>
          <w:p w14:paraId="7DF7BF42" w14:textId="77777777" w:rsidR="00074BF3" w:rsidRDefault="00074BF3"/>
        </w:tc>
        <w:tc>
          <w:tcPr>
            <w:tcW w:w="2550" w:type="dxa"/>
          </w:tcPr>
          <w:p w14:paraId="3DA74610" w14:textId="4271A29C" w:rsidR="00074BF3" w:rsidRDefault="00074BF3">
            <w:r>
              <w:t>1</w:t>
            </w:r>
          </w:p>
        </w:tc>
        <w:tc>
          <w:tcPr>
            <w:tcW w:w="2496" w:type="dxa"/>
          </w:tcPr>
          <w:p w14:paraId="04EE65BD" w14:textId="66AAA9E2" w:rsidR="00074BF3" w:rsidRDefault="00962F3D">
            <w:r w:rsidRPr="00962F3D">
              <w:rPr>
                <w:color w:val="FF0000"/>
              </w:rPr>
              <w:t>a</w:t>
            </w:r>
          </w:p>
        </w:tc>
      </w:tr>
      <w:tr w:rsidR="00074BF3" w14:paraId="749317DC" w14:textId="48C1B423" w:rsidTr="00074BF3">
        <w:tc>
          <w:tcPr>
            <w:tcW w:w="2045" w:type="dxa"/>
          </w:tcPr>
          <w:p w14:paraId="540DB157" w14:textId="7D631930" w:rsidR="00074BF3" w:rsidRDefault="009D2B31">
            <w:r>
              <w:t>H</w:t>
            </w:r>
            <w:r w:rsidR="00074BF3">
              <w:t>i</w:t>
            </w:r>
            <w:r>
              <w:t xml:space="preserve">, hello, haps, going on, </w:t>
            </w:r>
          </w:p>
        </w:tc>
        <w:tc>
          <w:tcPr>
            <w:tcW w:w="2259" w:type="dxa"/>
          </w:tcPr>
          <w:p w14:paraId="274632BC" w14:textId="6B06E998" w:rsidR="00074BF3" w:rsidRDefault="00074BF3">
            <w:r>
              <w:t>banter</w:t>
            </w:r>
          </w:p>
        </w:tc>
        <w:tc>
          <w:tcPr>
            <w:tcW w:w="2550" w:type="dxa"/>
          </w:tcPr>
          <w:p w14:paraId="2C592FFF" w14:textId="382F2172" w:rsidR="00074BF3" w:rsidRDefault="00074BF3" w:rsidP="00074BF3">
            <w:r>
              <w:t>Great to hear from you ${}?</w:t>
            </w:r>
          </w:p>
        </w:tc>
        <w:tc>
          <w:tcPr>
            <w:tcW w:w="2496" w:type="dxa"/>
          </w:tcPr>
          <w:p w14:paraId="4A28908F" w14:textId="745191A0" w:rsidR="00074BF3" w:rsidRDefault="0075385F">
            <w:r>
              <w:t>I am here to sell you toys,</w:t>
            </w:r>
            <w:r w:rsidR="00CE740C">
              <w:t xml:space="preserve"> ship product </w:t>
            </w:r>
            <w:proofErr w:type="gramStart"/>
            <w:r w:rsidR="00CE740C">
              <w:t xml:space="preserve">and </w:t>
            </w:r>
            <w:r>
              <w:t xml:space="preserve"> take</w:t>
            </w:r>
            <w:proofErr w:type="gramEnd"/>
            <w:r>
              <w:t xml:space="preserve"> payment</w:t>
            </w:r>
            <w:r w:rsidR="001A5BC9">
              <w:t>. If you wish to speak with a live rep, just say so</w:t>
            </w:r>
          </w:p>
        </w:tc>
      </w:tr>
      <w:tr w:rsidR="00074BF3" w14:paraId="07208D6E" w14:textId="113EA2BB" w:rsidTr="00074BF3">
        <w:tc>
          <w:tcPr>
            <w:tcW w:w="2045" w:type="dxa"/>
          </w:tcPr>
          <w:p w14:paraId="4A07450A" w14:textId="77777777" w:rsidR="00074BF3" w:rsidRDefault="00074BF3"/>
        </w:tc>
        <w:tc>
          <w:tcPr>
            <w:tcW w:w="2259" w:type="dxa"/>
          </w:tcPr>
          <w:p w14:paraId="04D0B851" w14:textId="77777777" w:rsidR="00074BF3" w:rsidRDefault="00074BF3"/>
        </w:tc>
        <w:tc>
          <w:tcPr>
            <w:tcW w:w="2550" w:type="dxa"/>
          </w:tcPr>
          <w:p w14:paraId="13F05CB0" w14:textId="5DA84A7B" w:rsidR="00074BF3" w:rsidRDefault="00074BF3">
            <w:r>
              <w:t>Hi ${} – how are you?</w:t>
            </w:r>
          </w:p>
        </w:tc>
        <w:tc>
          <w:tcPr>
            <w:tcW w:w="2496" w:type="dxa"/>
          </w:tcPr>
          <w:p w14:paraId="2AF59F2D" w14:textId="77777777" w:rsidR="00074BF3" w:rsidRDefault="00074BF3"/>
        </w:tc>
      </w:tr>
      <w:tr w:rsidR="00074BF3" w14:paraId="42771E97" w14:textId="2BE84084" w:rsidTr="00074BF3">
        <w:tc>
          <w:tcPr>
            <w:tcW w:w="2045" w:type="dxa"/>
          </w:tcPr>
          <w:p w14:paraId="06DE5F00" w14:textId="77777777" w:rsidR="00074BF3" w:rsidRDefault="00074BF3"/>
        </w:tc>
        <w:tc>
          <w:tcPr>
            <w:tcW w:w="2259" w:type="dxa"/>
          </w:tcPr>
          <w:p w14:paraId="49E58EC6" w14:textId="77777777" w:rsidR="00074BF3" w:rsidRDefault="00074BF3"/>
        </w:tc>
        <w:tc>
          <w:tcPr>
            <w:tcW w:w="2550" w:type="dxa"/>
          </w:tcPr>
          <w:p w14:paraId="1BEF32A8" w14:textId="62634613" w:rsidR="00074BF3" w:rsidRDefault="00074BF3">
            <w:r>
              <w:t>2</w:t>
            </w:r>
          </w:p>
        </w:tc>
        <w:tc>
          <w:tcPr>
            <w:tcW w:w="2496" w:type="dxa"/>
          </w:tcPr>
          <w:p w14:paraId="07FFC027" w14:textId="77777777" w:rsidR="00074BF3" w:rsidRDefault="00074BF3"/>
        </w:tc>
      </w:tr>
      <w:tr w:rsidR="00074BF3" w14:paraId="57BFF68E" w14:textId="797B547B" w:rsidTr="00074BF3">
        <w:tc>
          <w:tcPr>
            <w:tcW w:w="2045" w:type="dxa"/>
          </w:tcPr>
          <w:p w14:paraId="6EDD4C3D" w14:textId="77777777" w:rsidR="00074BF3" w:rsidRDefault="00074BF3"/>
        </w:tc>
        <w:tc>
          <w:tcPr>
            <w:tcW w:w="2259" w:type="dxa"/>
          </w:tcPr>
          <w:p w14:paraId="3836DFB7" w14:textId="77777777" w:rsidR="00074BF3" w:rsidRDefault="00074BF3"/>
        </w:tc>
        <w:tc>
          <w:tcPr>
            <w:tcW w:w="2550" w:type="dxa"/>
          </w:tcPr>
          <w:p w14:paraId="3AC2A1A4" w14:textId="05133912" w:rsidR="00074BF3" w:rsidRDefault="00074BF3">
            <w:r>
              <w:t>No really. Just text me on one of the following topics and we can get started</w:t>
            </w:r>
          </w:p>
        </w:tc>
        <w:tc>
          <w:tcPr>
            <w:tcW w:w="2496" w:type="dxa"/>
          </w:tcPr>
          <w:p w14:paraId="0B64FB5B" w14:textId="3143EB7A" w:rsidR="00074BF3" w:rsidRDefault="00A721F0">
            <w:r>
              <w:t>a</w:t>
            </w:r>
          </w:p>
        </w:tc>
      </w:tr>
      <w:tr w:rsidR="00074BF3" w14:paraId="4C8C289D" w14:textId="3C0B9186" w:rsidTr="00074BF3">
        <w:tc>
          <w:tcPr>
            <w:tcW w:w="2045" w:type="dxa"/>
          </w:tcPr>
          <w:p w14:paraId="7A628797" w14:textId="77777777" w:rsidR="00074BF3" w:rsidRDefault="00074BF3"/>
        </w:tc>
        <w:tc>
          <w:tcPr>
            <w:tcW w:w="2259" w:type="dxa"/>
          </w:tcPr>
          <w:p w14:paraId="7AB3F680" w14:textId="77777777" w:rsidR="00074BF3" w:rsidRDefault="00074BF3"/>
        </w:tc>
        <w:tc>
          <w:tcPr>
            <w:tcW w:w="2550" w:type="dxa"/>
          </w:tcPr>
          <w:p w14:paraId="30F89C2D" w14:textId="2C314F17" w:rsidR="00074BF3" w:rsidRDefault="00074BF3"/>
        </w:tc>
        <w:tc>
          <w:tcPr>
            <w:tcW w:w="2496" w:type="dxa"/>
          </w:tcPr>
          <w:p w14:paraId="22DA95C0" w14:textId="77777777" w:rsidR="00074BF3" w:rsidRDefault="00074BF3"/>
        </w:tc>
      </w:tr>
      <w:tr w:rsidR="00074BF3" w14:paraId="200CC5EC" w14:textId="36AFB8F2" w:rsidTr="00074BF3">
        <w:tc>
          <w:tcPr>
            <w:tcW w:w="2045" w:type="dxa"/>
          </w:tcPr>
          <w:p w14:paraId="37FEE6B4" w14:textId="77777777" w:rsidR="00074BF3" w:rsidRDefault="00074BF3"/>
        </w:tc>
        <w:tc>
          <w:tcPr>
            <w:tcW w:w="2259" w:type="dxa"/>
          </w:tcPr>
          <w:p w14:paraId="78F5D9F6" w14:textId="77777777" w:rsidR="00074BF3" w:rsidRDefault="00074BF3"/>
        </w:tc>
        <w:tc>
          <w:tcPr>
            <w:tcW w:w="2550" w:type="dxa"/>
          </w:tcPr>
          <w:p w14:paraId="48E54ECC" w14:textId="5E7B11D8" w:rsidR="00074BF3" w:rsidRDefault="00074BF3">
            <w:r>
              <w:t>I see this is the ${} time we’ve exchanged small talk.</w:t>
            </w:r>
            <w:r w:rsidR="00923890">
              <w:t xml:space="preserve"> Here is how I can help</w:t>
            </w:r>
          </w:p>
        </w:tc>
        <w:tc>
          <w:tcPr>
            <w:tcW w:w="2496" w:type="dxa"/>
          </w:tcPr>
          <w:p w14:paraId="0E56FFB9" w14:textId="7147F7A7" w:rsidR="00074BF3" w:rsidRDefault="004E7BFA">
            <w:r>
              <w:t>a</w:t>
            </w:r>
          </w:p>
        </w:tc>
      </w:tr>
      <w:tr w:rsidR="00BF7827" w14:paraId="15A9C3D9" w14:textId="77777777" w:rsidTr="00074BF3">
        <w:tc>
          <w:tcPr>
            <w:tcW w:w="2045" w:type="dxa"/>
          </w:tcPr>
          <w:p w14:paraId="31D34DC9" w14:textId="77777777" w:rsidR="00BF7827" w:rsidRDefault="00BF7827"/>
        </w:tc>
        <w:tc>
          <w:tcPr>
            <w:tcW w:w="2259" w:type="dxa"/>
          </w:tcPr>
          <w:p w14:paraId="125BE5A6" w14:textId="77777777" w:rsidR="00BF7827" w:rsidRDefault="00BF7827"/>
        </w:tc>
        <w:tc>
          <w:tcPr>
            <w:tcW w:w="2550" w:type="dxa"/>
          </w:tcPr>
          <w:p w14:paraId="6A85CBAC" w14:textId="77777777" w:rsidR="00BF7827" w:rsidRDefault="00BF7827"/>
        </w:tc>
        <w:tc>
          <w:tcPr>
            <w:tcW w:w="2496" w:type="dxa"/>
          </w:tcPr>
          <w:p w14:paraId="29E3726F" w14:textId="77777777" w:rsidR="00BF7827" w:rsidRDefault="00BF7827"/>
        </w:tc>
      </w:tr>
      <w:tr w:rsidR="00BF7827" w14:paraId="0675BFF6" w14:textId="77777777" w:rsidTr="00074BF3">
        <w:tc>
          <w:tcPr>
            <w:tcW w:w="2045" w:type="dxa"/>
          </w:tcPr>
          <w:p w14:paraId="77DD4D7B" w14:textId="379A17AC" w:rsidR="00BF7827" w:rsidRDefault="007415DF">
            <w:r>
              <w:t>Post, record. Send to email</w:t>
            </w:r>
          </w:p>
        </w:tc>
        <w:tc>
          <w:tcPr>
            <w:tcW w:w="2259" w:type="dxa"/>
          </w:tcPr>
          <w:p w14:paraId="7FF255AD" w14:textId="02CDF967" w:rsidR="00BF7827" w:rsidRDefault="007415DF">
            <w:r>
              <w:t>chain</w:t>
            </w:r>
            <w:bookmarkStart w:id="1" w:name="_GoBack"/>
            <w:bookmarkEnd w:id="1"/>
          </w:p>
        </w:tc>
        <w:tc>
          <w:tcPr>
            <w:tcW w:w="2550" w:type="dxa"/>
          </w:tcPr>
          <w:p w14:paraId="0ECDD7A5" w14:textId="23F1C96B" w:rsidR="00BF7827" w:rsidRDefault="007415DF">
            <w:r>
              <w:t>Just kidding – but wanted you to get a sense of what’s coming</w:t>
            </w:r>
          </w:p>
        </w:tc>
        <w:tc>
          <w:tcPr>
            <w:tcW w:w="2496" w:type="dxa"/>
          </w:tcPr>
          <w:p w14:paraId="09D689EB" w14:textId="77777777" w:rsidR="00BF7827" w:rsidRDefault="00BF7827"/>
        </w:tc>
      </w:tr>
      <w:tr w:rsidR="00BF7827" w14:paraId="7F10BCA0" w14:textId="77777777" w:rsidTr="00074BF3">
        <w:tc>
          <w:tcPr>
            <w:tcW w:w="2045" w:type="dxa"/>
          </w:tcPr>
          <w:p w14:paraId="5DDE3C91" w14:textId="77777777" w:rsidR="00BF7827" w:rsidRDefault="00BF7827"/>
        </w:tc>
        <w:tc>
          <w:tcPr>
            <w:tcW w:w="2259" w:type="dxa"/>
          </w:tcPr>
          <w:p w14:paraId="31C67798" w14:textId="77777777" w:rsidR="00BF7827" w:rsidRDefault="00BF7827"/>
        </w:tc>
        <w:tc>
          <w:tcPr>
            <w:tcW w:w="2550" w:type="dxa"/>
          </w:tcPr>
          <w:p w14:paraId="25E6D1CB" w14:textId="77777777" w:rsidR="00BF7827" w:rsidRDefault="00BF7827"/>
        </w:tc>
        <w:tc>
          <w:tcPr>
            <w:tcW w:w="2496" w:type="dxa"/>
          </w:tcPr>
          <w:p w14:paraId="230B2ED7" w14:textId="77777777" w:rsidR="00BF7827" w:rsidRDefault="00BF7827"/>
        </w:tc>
      </w:tr>
      <w:tr w:rsidR="00BF7827" w14:paraId="7AD98B2F" w14:textId="77777777" w:rsidTr="00074BF3">
        <w:tc>
          <w:tcPr>
            <w:tcW w:w="2045" w:type="dxa"/>
          </w:tcPr>
          <w:p w14:paraId="05098BF2" w14:textId="213D5F5E" w:rsidR="00BF7827" w:rsidRDefault="0075385F">
            <w:r>
              <w:t>&lt; 70% confidence</w:t>
            </w:r>
          </w:p>
        </w:tc>
        <w:tc>
          <w:tcPr>
            <w:tcW w:w="2259" w:type="dxa"/>
          </w:tcPr>
          <w:p w14:paraId="5A4A6A66" w14:textId="018B91CE" w:rsidR="00BF7827" w:rsidRDefault="0075385F">
            <w:r>
              <w:t>wat</w:t>
            </w:r>
          </w:p>
        </w:tc>
        <w:tc>
          <w:tcPr>
            <w:tcW w:w="2550" w:type="dxa"/>
          </w:tcPr>
          <w:p w14:paraId="6CBFBB72" w14:textId="77777777" w:rsidR="00BF7827" w:rsidRDefault="0075385F">
            <w:r>
              <w:t xml:space="preserve">You said – outside of what I do – not sure where you’re going with </w:t>
            </w:r>
            <w:proofErr w:type="gramStart"/>
            <w:r>
              <w:t>that</w:t>
            </w:r>
            <w:proofErr w:type="gramEnd"/>
            <w:r>
              <w:t xml:space="preserve"> but can we get back on topic</w:t>
            </w:r>
          </w:p>
          <w:p w14:paraId="5CA162FF" w14:textId="77777777" w:rsidR="00FF286A" w:rsidRDefault="00FF286A"/>
          <w:p w14:paraId="73E0C0B0" w14:textId="22C3BF7A" w:rsidR="00FF286A" w:rsidRDefault="00FF286A">
            <w:r>
              <w:t>If you send me random stuff I can send you random stuff – like this microapp</w:t>
            </w:r>
          </w:p>
        </w:tc>
        <w:tc>
          <w:tcPr>
            <w:tcW w:w="2496" w:type="dxa"/>
          </w:tcPr>
          <w:p w14:paraId="3551A649" w14:textId="7A196AF1" w:rsidR="00BF7827" w:rsidRDefault="001332F4">
            <w:pPr>
              <w:rPr>
                <w:color w:val="FF0000"/>
              </w:rPr>
            </w:pPr>
            <w:r w:rsidRPr="00962F3D">
              <w:rPr>
                <w:color w:val="FF0000"/>
              </w:rPr>
              <w:t>A</w:t>
            </w:r>
          </w:p>
          <w:p w14:paraId="104D26E3" w14:textId="32BF360E" w:rsidR="001332F4" w:rsidRPr="00962F3D" w:rsidRDefault="001332F4">
            <w:pPr>
              <w:rPr>
                <w:color w:val="FF0000"/>
              </w:rPr>
            </w:pPr>
            <w:r>
              <w:t>By the way – I see you are in Charleston --- microapp</w:t>
            </w:r>
          </w:p>
        </w:tc>
      </w:tr>
      <w:tr w:rsidR="00BF7827" w14:paraId="41A2110D" w14:textId="77777777" w:rsidTr="00074BF3">
        <w:tc>
          <w:tcPr>
            <w:tcW w:w="2045" w:type="dxa"/>
          </w:tcPr>
          <w:p w14:paraId="317407F2" w14:textId="036668EF" w:rsidR="00BF7827" w:rsidRDefault="00F90DEA">
            <w:r>
              <w:t xml:space="preserve">What kind of toys / what do you have in </w:t>
            </w:r>
            <w:proofErr w:type="gramStart"/>
            <w:r>
              <w:t>stock?/</w:t>
            </w:r>
            <w:proofErr w:type="gramEnd"/>
            <w:r>
              <w:t xml:space="preserve"> </w:t>
            </w:r>
          </w:p>
        </w:tc>
        <w:tc>
          <w:tcPr>
            <w:tcW w:w="2259" w:type="dxa"/>
          </w:tcPr>
          <w:p w14:paraId="4B618BC1" w14:textId="1437968E" w:rsidR="00BF7827" w:rsidRDefault="008B1532">
            <w:r>
              <w:t>selltoys</w:t>
            </w:r>
          </w:p>
        </w:tc>
        <w:tc>
          <w:tcPr>
            <w:tcW w:w="2550" w:type="dxa"/>
          </w:tcPr>
          <w:p w14:paraId="376E928D" w14:textId="4F73B5D6" w:rsidR="00F90DEA" w:rsidRDefault="00F90DEA" w:rsidP="00F90DEA">
            <w:r>
              <w:t>1)</w:t>
            </w:r>
          </w:p>
          <w:p w14:paraId="783B57D5" w14:textId="66CF3D46" w:rsidR="00BF7827" w:rsidRDefault="00F90DEA">
            <w:r>
              <w:t>I have some nice things Click the link and let me know what you like</w:t>
            </w:r>
          </w:p>
        </w:tc>
        <w:tc>
          <w:tcPr>
            <w:tcW w:w="2496" w:type="dxa"/>
          </w:tcPr>
          <w:p w14:paraId="1A1BF3FE" w14:textId="749A7CC8" w:rsidR="00BF7827" w:rsidRPr="00F90DEA" w:rsidRDefault="00F90DEA">
            <w:pPr>
              <w:rPr>
                <w:color w:val="FF0000"/>
              </w:rPr>
            </w:pPr>
            <w:r w:rsidRPr="00F90DEA">
              <w:rPr>
                <w:color w:val="FF0000"/>
              </w:rPr>
              <w:t>B</w:t>
            </w:r>
          </w:p>
          <w:p w14:paraId="17A575BA" w14:textId="2E2938A6" w:rsidR="00F90DEA" w:rsidRDefault="00F90DEA">
            <w:r>
              <w:t>http microapp</w:t>
            </w:r>
          </w:p>
        </w:tc>
      </w:tr>
      <w:tr w:rsidR="00BF7827" w14:paraId="239088C8" w14:textId="77777777" w:rsidTr="00074BF3">
        <w:tc>
          <w:tcPr>
            <w:tcW w:w="2045" w:type="dxa"/>
          </w:tcPr>
          <w:p w14:paraId="7BC31501" w14:textId="77777777" w:rsidR="00BF7827" w:rsidRDefault="00BF7827"/>
        </w:tc>
        <w:tc>
          <w:tcPr>
            <w:tcW w:w="2259" w:type="dxa"/>
          </w:tcPr>
          <w:p w14:paraId="0609C3AC" w14:textId="327E08E2" w:rsidR="00BF7827" w:rsidRDefault="00F90DEA">
            <w:r>
              <w:t>In app intent detection</w:t>
            </w:r>
          </w:p>
        </w:tc>
        <w:tc>
          <w:tcPr>
            <w:tcW w:w="2550" w:type="dxa"/>
          </w:tcPr>
          <w:p w14:paraId="3E492601" w14:textId="19976B6B" w:rsidR="00BF7827" w:rsidRDefault="00F90DEA">
            <w:r>
              <w:t xml:space="preserve">2) </w:t>
            </w:r>
            <w:r w:rsidR="00084DEC">
              <w:t>[trigger words]</w:t>
            </w:r>
          </w:p>
          <w:p w14:paraId="61009E58" w14:textId="50DF62BE" w:rsidR="001A4CE4" w:rsidRDefault="001A4CE4">
            <w:r>
              <w:t>Number of items in inventory and prices of items</w:t>
            </w:r>
          </w:p>
          <w:p w14:paraId="24DBF542" w14:textId="255C9D79" w:rsidR="001A5BC9" w:rsidRDefault="001A5BC9"/>
          <w:p w14:paraId="6D120325" w14:textId="15C1522D" w:rsidR="001A5BC9" w:rsidRDefault="001A5BC9">
            <w:r>
              <w:t>Can is ship you this?</w:t>
            </w:r>
          </w:p>
          <w:p w14:paraId="3FA45E26" w14:textId="73A28EB2" w:rsidR="00F90DEA" w:rsidRDefault="00F90DEA"/>
        </w:tc>
        <w:tc>
          <w:tcPr>
            <w:tcW w:w="2496" w:type="dxa"/>
          </w:tcPr>
          <w:p w14:paraId="1FBCA848" w14:textId="43639B49" w:rsidR="00BF7827" w:rsidRDefault="00E05EE7">
            <w:r>
              <w:t>No longer wants to interact – stop – or new topic</w:t>
            </w:r>
          </w:p>
        </w:tc>
      </w:tr>
      <w:tr w:rsidR="00BF7827" w14:paraId="3C7C750D" w14:textId="77777777" w:rsidTr="00074BF3">
        <w:tc>
          <w:tcPr>
            <w:tcW w:w="2045" w:type="dxa"/>
          </w:tcPr>
          <w:p w14:paraId="1AD2C9BA" w14:textId="77777777" w:rsidR="00BF7827" w:rsidRDefault="00BF7827"/>
        </w:tc>
        <w:tc>
          <w:tcPr>
            <w:tcW w:w="2259" w:type="dxa"/>
          </w:tcPr>
          <w:p w14:paraId="2391987F" w14:textId="5B739D6B" w:rsidR="00BF7827" w:rsidRDefault="001A5BC9">
            <w:r>
              <w:t>In app intent detection</w:t>
            </w:r>
          </w:p>
        </w:tc>
        <w:tc>
          <w:tcPr>
            <w:tcW w:w="2550" w:type="dxa"/>
          </w:tcPr>
          <w:p w14:paraId="0E67E2AD" w14:textId="519127BD" w:rsidR="001A5BC9" w:rsidRDefault="001A5BC9">
            <w:r>
              <w:t>[]</w:t>
            </w:r>
          </w:p>
          <w:p w14:paraId="23941542" w14:textId="4F595FCE" w:rsidR="00BF7827" w:rsidRDefault="001A5BC9">
            <w:r>
              <w:t>3) I have address on file</w:t>
            </w:r>
            <w:r w:rsidR="00E63F7F">
              <w:t xml:space="preserve"> – just shipped and charged your card</w:t>
            </w:r>
          </w:p>
        </w:tc>
        <w:tc>
          <w:tcPr>
            <w:tcW w:w="2496" w:type="dxa"/>
          </w:tcPr>
          <w:p w14:paraId="736A32B3" w14:textId="77777777" w:rsidR="00BF7827" w:rsidRDefault="00BF7827"/>
          <w:p w14:paraId="33A3A3C5" w14:textId="20082623" w:rsidR="001332F4" w:rsidRDefault="001332F4">
            <w:r>
              <w:t>This might be of interest to as well</w:t>
            </w:r>
          </w:p>
          <w:p w14:paraId="030045A5" w14:textId="26D36C4E" w:rsidR="001332F4" w:rsidRDefault="001332F4">
            <w:r>
              <w:t>By way – interested in our new snooze machine? microapp</w:t>
            </w:r>
          </w:p>
        </w:tc>
      </w:tr>
      <w:tr w:rsidR="00BF7827" w14:paraId="40DD3584" w14:textId="77777777" w:rsidTr="00074BF3">
        <w:tc>
          <w:tcPr>
            <w:tcW w:w="2045" w:type="dxa"/>
          </w:tcPr>
          <w:p w14:paraId="1DD1E369" w14:textId="77777777" w:rsidR="00BF7827" w:rsidRDefault="00BF7827"/>
        </w:tc>
        <w:tc>
          <w:tcPr>
            <w:tcW w:w="2259" w:type="dxa"/>
          </w:tcPr>
          <w:p w14:paraId="180DE6EC" w14:textId="77777777" w:rsidR="00BF7827" w:rsidRDefault="00BF7827"/>
        </w:tc>
        <w:tc>
          <w:tcPr>
            <w:tcW w:w="2550" w:type="dxa"/>
          </w:tcPr>
          <w:p w14:paraId="6860B2EA" w14:textId="77777777" w:rsidR="00BF7827" w:rsidRDefault="00BF7827"/>
        </w:tc>
        <w:tc>
          <w:tcPr>
            <w:tcW w:w="2496" w:type="dxa"/>
          </w:tcPr>
          <w:p w14:paraId="60BCAA46" w14:textId="77777777" w:rsidR="00BF7827" w:rsidRDefault="00BF7827"/>
        </w:tc>
      </w:tr>
      <w:tr w:rsidR="00BF7827" w14:paraId="3D1E50FB" w14:textId="77777777" w:rsidTr="00074BF3">
        <w:tc>
          <w:tcPr>
            <w:tcW w:w="2045" w:type="dxa"/>
          </w:tcPr>
          <w:p w14:paraId="591FDE37" w14:textId="453E30D2" w:rsidR="00BF7827" w:rsidRDefault="00E63F7F">
            <w:r>
              <w:t>Live rep</w:t>
            </w:r>
            <w:r w:rsidR="00F26187">
              <w:t>, rep, help</w:t>
            </w:r>
          </w:p>
        </w:tc>
        <w:tc>
          <w:tcPr>
            <w:tcW w:w="2259" w:type="dxa"/>
          </w:tcPr>
          <w:p w14:paraId="369CD593" w14:textId="644EE719" w:rsidR="00BF7827" w:rsidRDefault="00F26187">
            <w:r>
              <w:t>rep</w:t>
            </w:r>
          </w:p>
        </w:tc>
        <w:tc>
          <w:tcPr>
            <w:tcW w:w="2550" w:type="dxa"/>
          </w:tcPr>
          <w:p w14:paraId="39BA29F7" w14:textId="482C51CA" w:rsidR="00BF7827" w:rsidRDefault="00DB2901">
            <w:r>
              <w:t>Just kidding</w:t>
            </w:r>
          </w:p>
        </w:tc>
        <w:tc>
          <w:tcPr>
            <w:tcW w:w="2496" w:type="dxa"/>
          </w:tcPr>
          <w:p w14:paraId="35E8C019" w14:textId="77777777" w:rsidR="00BF7827" w:rsidRDefault="00BF7827"/>
        </w:tc>
      </w:tr>
      <w:tr w:rsidR="00BF7827" w14:paraId="1F6D2603" w14:textId="77777777" w:rsidTr="00074BF3">
        <w:tc>
          <w:tcPr>
            <w:tcW w:w="2045" w:type="dxa"/>
          </w:tcPr>
          <w:p w14:paraId="75A3694F" w14:textId="77777777" w:rsidR="00BF7827" w:rsidRDefault="00BF7827"/>
        </w:tc>
        <w:tc>
          <w:tcPr>
            <w:tcW w:w="2259" w:type="dxa"/>
          </w:tcPr>
          <w:p w14:paraId="190BE55A" w14:textId="77777777" w:rsidR="00BF7827" w:rsidRDefault="00BF7827"/>
        </w:tc>
        <w:tc>
          <w:tcPr>
            <w:tcW w:w="2550" w:type="dxa"/>
          </w:tcPr>
          <w:p w14:paraId="786A65AA" w14:textId="77777777" w:rsidR="00BF7827" w:rsidRDefault="00BF7827"/>
        </w:tc>
        <w:tc>
          <w:tcPr>
            <w:tcW w:w="2496" w:type="dxa"/>
          </w:tcPr>
          <w:p w14:paraId="24CB1EE6" w14:textId="77777777" w:rsidR="00BF7827" w:rsidRDefault="00BF7827"/>
        </w:tc>
      </w:tr>
      <w:tr w:rsidR="00BF7827" w14:paraId="24F6767B" w14:textId="77777777" w:rsidTr="00074BF3">
        <w:tc>
          <w:tcPr>
            <w:tcW w:w="2045" w:type="dxa"/>
          </w:tcPr>
          <w:p w14:paraId="46F0AA71" w14:textId="470BF9DB" w:rsidR="00BF7827" w:rsidRDefault="007B3C26">
            <w:r>
              <w:t xml:space="preserve">Bye, done </w:t>
            </w:r>
            <w:proofErr w:type="spellStart"/>
            <w:r>
              <w:t>etc</w:t>
            </w:r>
            <w:proofErr w:type="spellEnd"/>
          </w:p>
        </w:tc>
        <w:tc>
          <w:tcPr>
            <w:tcW w:w="2259" w:type="dxa"/>
          </w:tcPr>
          <w:p w14:paraId="19C780B4" w14:textId="4D776606" w:rsidR="00BF7827" w:rsidRDefault="007B3C26">
            <w:r>
              <w:t>close</w:t>
            </w:r>
          </w:p>
        </w:tc>
        <w:tc>
          <w:tcPr>
            <w:tcW w:w="2550" w:type="dxa"/>
          </w:tcPr>
          <w:p w14:paraId="15A13017" w14:textId="77777777" w:rsidR="00BF7827" w:rsidRDefault="00BF7827"/>
        </w:tc>
        <w:tc>
          <w:tcPr>
            <w:tcW w:w="2496" w:type="dxa"/>
          </w:tcPr>
          <w:p w14:paraId="63BEACC2" w14:textId="77777777" w:rsidR="00BF7827" w:rsidRDefault="00BF7827"/>
        </w:tc>
      </w:tr>
      <w:tr w:rsidR="00BF7827" w14:paraId="32FFC8C8" w14:textId="77777777" w:rsidTr="00074BF3">
        <w:tc>
          <w:tcPr>
            <w:tcW w:w="2045" w:type="dxa"/>
          </w:tcPr>
          <w:p w14:paraId="6A154819" w14:textId="77777777" w:rsidR="00BF7827" w:rsidRDefault="00BF7827"/>
        </w:tc>
        <w:tc>
          <w:tcPr>
            <w:tcW w:w="2259" w:type="dxa"/>
          </w:tcPr>
          <w:p w14:paraId="4D7BD5D3" w14:textId="77777777" w:rsidR="00BF7827" w:rsidRDefault="00BF7827"/>
        </w:tc>
        <w:tc>
          <w:tcPr>
            <w:tcW w:w="2550" w:type="dxa"/>
          </w:tcPr>
          <w:p w14:paraId="22C6EB54" w14:textId="77777777" w:rsidR="00BF7827" w:rsidRDefault="00BF7827"/>
        </w:tc>
        <w:tc>
          <w:tcPr>
            <w:tcW w:w="2496" w:type="dxa"/>
          </w:tcPr>
          <w:p w14:paraId="443EA9AA" w14:textId="77777777" w:rsidR="00BF7827" w:rsidRDefault="00BF7827"/>
        </w:tc>
      </w:tr>
      <w:tr w:rsidR="00BF7827" w14:paraId="14980B4B" w14:textId="77777777" w:rsidTr="00074BF3">
        <w:tc>
          <w:tcPr>
            <w:tcW w:w="2045" w:type="dxa"/>
          </w:tcPr>
          <w:p w14:paraId="45729272" w14:textId="3A621FF5" w:rsidR="00BF7827" w:rsidRDefault="007B3C26">
            <w:r>
              <w:t>Thanks, thank you</w:t>
            </w:r>
          </w:p>
        </w:tc>
        <w:tc>
          <w:tcPr>
            <w:tcW w:w="2259" w:type="dxa"/>
          </w:tcPr>
          <w:p w14:paraId="5768EAF1" w14:textId="10EB4218" w:rsidR="00BF7827" w:rsidRDefault="007B3C26">
            <w:r>
              <w:t>social</w:t>
            </w:r>
          </w:p>
        </w:tc>
        <w:tc>
          <w:tcPr>
            <w:tcW w:w="2550" w:type="dxa"/>
          </w:tcPr>
          <w:p w14:paraId="6F09FCFC" w14:textId="38832DE1" w:rsidR="00BF7827" w:rsidRDefault="007B3C26">
            <w:r>
              <w:t>Glad to be of help</w:t>
            </w:r>
          </w:p>
        </w:tc>
        <w:tc>
          <w:tcPr>
            <w:tcW w:w="2496" w:type="dxa"/>
          </w:tcPr>
          <w:p w14:paraId="6D3B3CCA" w14:textId="77777777" w:rsidR="00BF7827" w:rsidRDefault="00BF7827"/>
        </w:tc>
      </w:tr>
      <w:tr w:rsidR="00BF7827" w14:paraId="4D2214D6" w14:textId="77777777" w:rsidTr="00074BF3">
        <w:tc>
          <w:tcPr>
            <w:tcW w:w="2045" w:type="dxa"/>
          </w:tcPr>
          <w:p w14:paraId="7B1F40D3" w14:textId="77777777" w:rsidR="00BF7827" w:rsidRDefault="00BF7827"/>
        </w:tc>
        <w:tc>
          <w:tcPr>
            <w:tcW w:w="2259" w:type="dxa"/>
          </w:tcPr>
          <w:p w14:paraId="7906E9A4" w14:textId="77777777" w:rsidR="00BF7827" w:rsidRDefault="00BF7827"/>
        </w:tc>
        <w:tc>
          <w:tcPr>
            <w:tcW w:w="2550" w:type="dxa"/>
          </w:tcPr>
          <w:p w14:paraId="193E36AF" w14:textId="77777777" w:rsidR="00BF7827" w:rsidRDefault="00BF7827"/>
        </w:tc>
        <w:tc>
          <w:tcPr>
            <w:tcW w:w="2496" w:type="dxa"/>
          </w:tcPr>
          <w:p w14:paraId="02C4A607" w14:textId="77777777" w:rsidR="00BF7827" w:rsidRDefault="00BF7827"/>
        </w:tc>
      </w:tr>
      <w:tr w:rsidR="00BF7827" w14:paraId="62D068DE" w14:textId="77777777" w:rsidTr="00074BF3">
        <w:tc>
          <w:tcPr>
            <w:tcW w:w="2045" w:type="dxa"/>
          </w:tcPr>
          <w:p w14:paraId="2C605C78" w14:textId="77777777" w:rsidR="00BF7827" w:rsidRDefault="00BF7827"/>
        </w:tc>
        <w:tc>
          <w:tcPr>
            <w:tcW w:w="2259" w:type="dxa"/>
          </w:tcPr>
          <w:p w14:paraId="07C82916" w14:textId="77777777" w:rsidR="00BF7827" w:rsidRDefault="00BF7827"/>
        </w:tc>
        <w:tc>
          <w:tcPr>
            <w:tcW w:w="2550" w:type="dxa"/>
          </w:tcPr>
          <w:p w14:paraId="24DCDB07" w14:textId="77777777" w:rsidR="00BF7827" w:rsidRDefault="00BF7827"/>
        </w:tc>
        <w:tc>
          <w:tcPr>
            <w:tcW w:w="2496" w:type="dxa"/>
          </w:tcPr>
          <w:p w14:paraId="47CB718F" w14:textId="77777777" w:rsidR="00BF7827" w:rsidRDefault="00BF7827"/>
        </w:tc>
      </w:tr>
      <w:tr w:rsidR="00BF7827" w14:paraId="2B4FFD38" w14:textId="77777777" w:rsidTr="00074BF3">
        <w:tc>
          <w:tcPr>
            <w:tcW w:w="2045" w:type="dxa"/>
          </w:tcPr>
          <w:p w14:paraId="5AB0A186" w14:textId="77777777" w:rsidR="00BF7827" w:rsidRDefault="00BF7827"/>
        </w:tc>
        <w:tc>
          <w:tcPr>
            <w:tcW w:w="2259" w:type="dxa"/>
          </w:tcPr>
          <w:p w14:paraId="45317170" w14:textId="77777777" w:rsidR="00BF7827" w:rsidRDefault="00BF7827"/>
        </w:tc>
        <w:tc>
          <w:tcPr>
            <w:tcW w:w="2550" w:type="dxa"/>
          </w:tcPr>
          <w:p w14:paraId="14D9B4C6" w14:textId="77777777" w:rsidR="00BF7827" w:rsidRDefault="00BF7827"/>
        </w:tc>
        <w:tc>
          <w:tcPr>
            <w:tcW w:w="2496" w:type="dxa"/>
          </w:tcPr>
          <w:p w14:paraId="7EF8D6A9" w14:textId="77777777" w:rsidR="00BF7827" w:rsidRDefault="00BF7827"/>
        </w:tc>
      </w:tr>
      <w:tr w:rsidR="00BF7827" w14:paraId="58CED572" w14:textId="77777777" w:rsidTr="00074BF3">
        <w:tc>
          <w:tcPr>
            <w:tcW w:w="2045" w:type="dxa"/>
          </w:tcPr>
          <w:p w14:paraId="44452EBD" w14:textId="77777777" w:rsidR="00BF7827" w:rsidRDefault="00BF7827"/>
        </w:tc>
        <w:tc>
          <w:tcPr>
            <w:tcW w:w="2259" w:type="dxa"/>
          </w:tcPr>
          <w:p w14:paraId="2D1EDB9B" w14:textId="77777777" w:rsidR="00BF7827" w:rsidRDefault="00BF7827"/>
        </w:tc>
        <w:tc>
          <w:tcPr>
            <w:tcW w:w="2550" w:type="dxa"/>
          </w:tcPr>
          <w:p w14:paraId="13DBA613" w14:textId="77777777" w:rsidR="00BF7827" w:rsidRDefault="00BF7827"/>
        </w:tc>
        <w:tc>
          <w:tcPr>
            <w:tcW w:w="2496" w:type="dxa"/>
          </w:tcPr>
          <w:p w14:paraId="6C7ED56E" w14:textId="77777777" w:rsidR="00BF7827" w:rsidRDefault="00BF7827"/>
        </w:tc>
      </w:tr>
    </w:tbl>
    <w:p w14:paraId="01331691" w14:textId="77777777" w:rsidR="00165A43" w:rsidRDefault="00165A43"/>
    <w:p w14:paraId="70B4B873" w14:textId="77777777" w:rsidR="00BB2247" w:rsidRDefault="00BB2247"/>
    <w:sectPr w:rsidR="00BB2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6E37"/>
    <w:multiLevelType w:val="hybridMultilevel"/>
    <w:tmpl w:val="EC704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679CF"/>
    <w:multiLevelType w:val="hybridMultilevel"/>
    <w:tmpl w:val="7C5A1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0248F"/>
    <w:multiLevelType w:val="hybridMultilevel"/>
    <w:tmpl w:val="8A705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35AA2E4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BA40E80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56"/>
    <w:rsid w:val="00003EDA"/>
    <w:rsid w:val="000110D5"/>
    <w:rsid w:val="000117CF"/>
    <w:rsid w:val="00023638"/>
    <w:rsid w:val="00026AF4"/>
    <w:rsid w:val="00074BF3"/>
    <w:rsid w:val="00084DEC"/>
    <w:rsid w:val="000A0C8D"/>
    <w:rsid w:val="00104090"/>
    <w:rsid w:val="001332F4"/>
    <w:rsid w:val="00165A43"/>
    <w:rsid w:val="00182369"/>
    <w:rsid w:val="001A4CE4"/>
    <w:rsid w:val="001A5BC9"/>
    <w:rsid w:val="002256BC"/>
    <w:rsid w:val="002D243F"/>
    <w:rsid w:val="002F4EE8"/>
    <w:rsid w:val="00342107"/>
    <w:rsid w:val="00343FF7"/>
    <w:rsid w:val="00351F0F"/>
    <w:rsid w:val="003C449D"/>
    <w:rsid w:val="003D1F65"/>
    <w:rsid w:val="004177E9"/>
    <w:rsid w:val="0047525A"/>
    <w:rsid w:val="004937F2"/>
    <w:rsid w:val="004962A3"/>
    <w:rsid w:val="004C0DAB"/>
    <w:rsid w:val="004C6634"/>
    <w:rsid w:val="004E7BFA"/>
    <w:rsid w:val="004F5BA5"/>
    <w:rsid w:val="004F6F47"/>
    <w:rsid w:val="00507542"/>
    <w:rsid w:val="005237F1"/>
    <w:rsid w:val="00554955"/>
    <w:rsid w:val="0055652B"/>
    <w:rsid w:val="005759C0"/>
    <w:rsid w:val="00597F3F"/>
    <w:rsid w:val="005D7265"/>
    <w:rsid w:val="006F49DB"/>
    <w:rsid w:val="00704A99"/>
    <w:rsid w:val="00707B5F"/>
    <w:rsid w:val="00716716"/>
    <w:rsid w:val="007369A7"/>
    <w:rsid w:val="00737135"/>
    <w:rsid w:val="00740356"/>
    <w:rsid w:val="007415DF"/>
    <w:rsid w:val="00744BDC"/>
    <w:rsid w:val="0075385F"/>
    <w:rsid w:val="00765F9E"/>
    <w:rsid w:val="007A319B"/>
    <w:rsid w:val="007A6C01"/>
    <w:rsid w:val="007B3C26"/>
    <w:rsid w:val="0081394D"/>
    <w:rsid w:val="00816AC2"/>
    <w:rsid w:val="00830857"/>
    <w:rsid w:val="00840CD9"/>
    <w:rsid w:val="00847843"/>
    <w:rsid w:val="00852EA3"/>
    <w:rsid w:val="008B1532"/>
    <w:rsid w:val="008C107E"/>
    <w:rsid w:val="009135DB"/>
    <w:rsid w:val="00923890"/>
    <w:rsid w:val="0092560A"/>
    <w:rsid w:val="00962F3D"/>
    <w:rsid w:val="009652FF"/>
    <w:rsid w:val="009C4363"/>
    <w:rsid w:val="009D2B31"/>
    <w:rsid w:val="009F3B3B"/>
    <w:rsid w:val="00A07870"/>
    <w:rsid w:val="00A15ED6"/>
    <w:rsid w:val="00A2495B"/>
    <w:rsid w:val="00A400A2"/>
    <w:rsid w:val="00A45ADC"/>
    <w:rsid w:val="00A624BA"/>
    <w:rsid w:val="00A647B0"/>
    <w:rsid w:val="00A70F4D"/>
    <w:rsid w:val="00A721F0"/>
    <w:rsid w:val="00A924F5"/>
    <w:rsid w:val="00AD30DD"/>
    <w:rsid w:val="00AD41F2"/>
    <w:rsid w:val="00AE65C1"/>
    <w:rsid w:val="00B52CFD"/>
    <w:rsid w:val="00B60F15"/>
    <w:rsid w:val="00BA3B88"/>
    <w:rsid w:val="00BA6DBD"/>
    <w:rsid w:val="00BB2247"/>
    <w:rsid w:val="00BF5194"/>
    <w:rsid w:val="00BF7827"/>
    <w:rsid w:val="00C50FC8"/>
    <w:rsid w:val="00C636BF"/>
    <w:rsid w:val="00CD6B0A"/>
    <w:rsid w:val="00CE740C"/>
    <w:rsid w:val="00CF265B"/>
    <w:rsid w:val="00D01786"/>
    <w:rsid w:val="00D20CB7"/>
    <w:rsid w:val="00D3310D"/>
    <w:rsid w:val="00D834C3"/>
    <w:rsid w:val="00DB06EA"/>
    <w:rsid w:val="00DB2901"/>
    <w:rsid w:val="00E05EE7"/>
    <w:rsid w:val="00E151A1"/>
    <w:rsid w:val="00E339C9"/>
    <w:rsid w:val="00E5538B"/>
    <w:rsid w:val="00E63F7F"/>
    <w:rsid w:val="00E848F3"/>
    <w:rsid w:val="00EA6E56"/>
    <w:rsid w:val="00EE26A8"/>
    <w:rsid w:val="00EE7E3D"/>
    <w:rsid w:val="00EF67BC"/>
    <w:rsid w:val="00F071C4"/>
    <w:rsid w:val="00F26187"/>
    <w:rsid w:val="00F35EB6"/>
    <w:rsid w:val="00F90DEA"/>
    <w:rsid w:val="00FB7E11"/>
    <w:rsid w:val="00FD539B"/>
    <w:rsid w:val="00FF2497"/>
    <w:rsid w:val="00FF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025A"/>
  <w15:chartTrackingRefBased/>
  <w15:docId w15:val="{AFFFD1BA-9BB2-437B-8CEF-0229787A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2A3"/>
    <w:pPr>
      <w:ind w:left="720"/>
      <w:contextualSpacing/>
    </w:pPr>
  </w:style>
  <w:style w:type="table" w:styleId="TableGrid">
    <w:name w:val="Table Grid"/>
    <w:basedOn w:val="TableNormal"/>
    <w:uiPriority w:val="39"/>
    <w:rsid w:val="00A24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1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7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ode-rest-cli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eit.co/no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eveloperworks/cloud/library/cl-deploy-a-hello-world-webpage-to-bluemix-app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rizstian/cinema-microservice" TargetMode="External"/><Relationship Id="rId10" Type="http://schemas.openxmlformats.org/officeDocument/2006/relationships/hyperlink" Target="https://single-spa.surge.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tomsoderlund/micro-frontends-a-microservice-approach-to-front-end-web-development-f325ebdadc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5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Howard</dc:creator>
  <cp:keywords/>
  <dc:description/>
  <cp:lastModifiedBy>Patrick Howard</cp:lastModifiedBy>
  <cp:revision>90</cp:revision>
  <dcterms:created xsi:type="dcterms:W3CDTF">2018-02-23T19:26:00Z</dcterms:created>
  <dcterms:modified xsi:type="dcterms:W3CDTF">2018-04-04T15:57:00Z</dcterms:modified>
</cp:coreProperties>
</file>