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8C16F" w14:textId="04FCD40F" w:rsidR="00F80A47" w:rsidRPr="00F65A73" w:rsidRDefault="00F80A47" w:rsidP="00F80A47">
      <w:pPr>
        <w:pStyle w:val="Titel"/>
        <w:rPr>
          <w:rFonts w:ascii="Antonio" w:eastAsia="Aptos" w:hAnsi="Antonio"/>
          <w:b/>
          <w:bCs/>
        </w:rPr>
      </w:pPr>
      <w:proofErr w:type="spellStart"/>
      <w:r w:rsidRPr="00F65A73">
        <w:rPr>
          <w:rFonts w:ascii="Antonio" w:eastAsia="Aptos" w:hAnsi="Antonio"/>
          <w:b/>
          <w:bCs/>
        </w:rPr>
        <w:t>Brandguide</w:t>
      </w:r>
      <w:proofErr w:type="spellEnd"/>
      <w:r w:rsidRPr="00F65A73">
        <w:rPr>
          <w:rFonts w:ascii="Antonio" w:eastAsia="Aptos" w:hAnsi="Antonio"/>
          <w:b/>
          <w:bCs/>
        </w:rPr>
        <w:t xml:space="preserve"> Body-Cam</w:t>
      </w:r>
    </w:p>
    <w:p w14:paraId="100B5517" w14:textId="6C7C4E1A" w:rsidR="05037CA3" w:rsidRPr="00F65A73" w:rsidRDefault="468B7318" w:rsidP="00155ECF">
      <w:pPr>
        <w:pStyle w:val="berschrift2"/>
        <w:spacing w:before="299" w:after="299"/>
        <w:rPr>
          <w:rFonts w:ascii="Antonio" w:eastAsia="Aptos" w:hAnsi="Antonio" w:cs="Aptos"/>
          <w:b/>
          <w:bCs/>
          <w:color w:val="auto"/>
          <w:sz w:val="36"/>
          <w:szCs w:val="36"/>
        </w:rPr>
      </w:pPr>
      <w:r w:rsidRPr="00F65A73">
        <w:rPr>
          <w:rFonts w:ascii="Antonio" w:eastAsia="Aptos" w:hAnsi="Antonio" w:cs="Aptos"/>
          <w:b/>
          <w:bCs/>
          <w:color w:val="auto"/>
          <w:sz w:val="36"/>
          <w:szCs w:val="36"/>
        </w:rPr>
        <w:t>1. Markenidentität &amp; Werte</w:t>
      </w:r>
    </w:p>
    <w:p w14:paraId="4E0DBDC5" w14:textId="0EF342F7" w:rsidR="36D8320C" w:rsidRPr="00F65A73" w:rsidRDefault="6E0F0CEE" w:rsidP="05037CA3">
      <w:pPr>
        <w:spacing w:after="0"/>
        <w:rPr>
          <w:rFonts w:ascii="PT Sans" w:eastAsia="Aptos" w:hAnsi="PT Sans" w:cs="Aptos"/>
        </w:rPr>
      </w:pPr>
      <w:r w:rsidRPr="64D6568C">
        <w:rPr>
          <w:rFonts w:ascii="PT Sans" w:eastAsia="Aptos" w:hAnsi="PT Sans" w:cs="Aptos"/>
        </w:rPr>
        <w:t>NetCo</w:t>
      </w:r>
      <w:r w:rsidR="36D8320C" w:rsidRPr="00F65A73">
        <w:rPr>
          <w:rFonts w:ascii="PT Sans" w:eastAsia="Aptos" w:hAnsi="PT Sans" w:cs="Aptos"/>
        </w:rPr>
        <w:t xml:space="preserve"> Bodycam steht für beweissichere, DSGVO-konforme De-Eskala­tion im Feldeinsatz – von Behörden bis Unternehmenssicherheit – mit robuster Hardware, nahtloser Software und garantierter Datenintegrität.</w:t>
      </w:r>
    </w:p>
    <w:p w14:paraId="4E587903" w14:textId="77777777" w:rsidR="006E6D54" w:rsidRPr="00F65A73" w:rsidRDefault="006E6D54" w:rsidP="006E6D54">
      <w:pPr>
        <w:rPr>
          <w:rFonts w:ascii="PT Sans" w:hAnsi="PT Sans"/>
        </w:rPr>
      </w:pPr>
    </w:p>
    <w:p w14:paraId="76F589F6" w14:textId="516CC40B" w:rsidR="3A5D8674" w:rsidRPr="00F65A73" w:rsidRDefault="3A5D8674" w:rsidP="4B9C827B">
      <w:pPr>
        <w:pStyle w:val="berschrift2"/>
        <w:rPr>
          <w:rFonts w:ascii="Antonio" w:hAnsi="Antonio"/>
          <w:b/>
          <w:bCs/>
          <w:color w:val="auto"/>
        </w:rPr>
      </w:pPr>
      <w:r w:rsidRPr="00F65A73">
        <w:rPr>
          <w:rFonts w:ascii="Antonio" w:hAnsi="Antonio"/>
          <w:b/>
          <w:bCs/>
          <w:color w:val="auto"/>
        </w:rPr>
        <w:t xml:space="preserve">Bodycam – Golden Circle </w:t>
      </w:r>
    </w:p>
    <w:p w14:paraId="5F9B7F27" w14:textId="42C10BF4" w:rsidR="3A5D8674" w:rsidRPr="00F65A73" w:rsidRDefault="3A5D8674" w:rsidP="4B9C827B">
      <w:pPr>
        <w:pStyle w:val="berschrift3"/>
        <w:spacing w:before="281" w:after="281"/>
        <w:rPr>
          <w:rFonts w:ascii="Antonio" w:hAnsi="Antonio"/>
          <w:color w:val="auto"/>
        </w:rPr>
      </w:pPr>
      <w:r w:rsidRPr="00F65A73">
        <w:rPr>
          <w:rFonts w:ascii="Antonio" w:eastAsia="Aptos" w:hAnsi="Antonio" w:cs="Aptos"/>
          <w:b/>
          <w:bCs/>
          <w:color w:val="auto"/>
        </w:rPr>
        <w:t>WHY</w:t>
      </w:r>
    </w:p>
    <w:p w14:paraId="5EBD9C22" w14:textId="5D01F031" w:rsidR="3A5D8674" w:rsidRPr="00F65A73" w:rsidRDefault="3A5D8674" w:rsidP="4B9C827B">
      <w:pPr>
        <w:spacing w:before="240" w:after="240"/>
        <w:rPr>
          <w:rFonts w:ascii="PT Sans" w:hAnsi="PT Sans"/>
        </w:rPr>
      </w:pPr>
      <w:r w:rsidRPr="00F65A73">
        <w:rPr>
          <w:rFonts w:ascii="PT Sans" w:eastAsia="Aptos" w:hAnsi="PT Sans" w:cs="Aptos"/>
          <w:b/>
          <w:bCs/>
        </w:rPr>
        <w:t>Schützen, was zählt:</w:t>
      </w:r>
      <w:r w:rsidRPr="00F65A73">
        <w:rPr>
          <w:rFonts w:ascii="PT Sans" w:eastAsia="Aptos" w:hAnsi="PT Sans" w:cs="Aptos"/>
        </w:rPr>
        <w:t xml:space="preserve"> Konflikte </w:t>
      </w:r>
      <w:r w:rsidRPr="00F65A73">
        <w:rPr>
          <w:rFonts w:ascii="PT Sans" w:eastAsia="Aptos" w:hAnsi="PT Sans" w:cs="Aptos"/>
          <w:b/>
          <w:bCs/>
        </w:rPr>
        <w:t>deeskalieren</w:t>
      </w:r>
      <w:r w:rsidRPr="00F65A73">
        <w:rPr>
          <w:rFonts w:ascii="PT Sans" w:eastAsia="Aptos" w:hAnsi="PT Sans" w:cs="Aptos"/>
        </w:rPr>
        <w:t xml:space="preserve">, Vorfälle </w:t>
      </w:r>
      <w:r w:rsidRPr="00F65A73">
        <w:rPr>
          <w:rFonts w:ascii="PT Sans" w:eastAsia="Aptos" w:hAnsi="PT Sans" w:cs="Aptos"/>
          <w:b/>
          <w:bCs/>
        </w:rPr>
        <w:t>beweissicher</w:t>
      </w:r>
      <w:r w:rsidRPr="00F65A73">
        <w:rPr>
          <w:rFonts w:ascii="PT Sans" w:eastAsia="Aptos" w:hAnsi="PT Sans" w:cs="Aptos"/>
        </w:rPr>
        <w:t xml:space="preserve"> dokumentieren – </w:t>
      </w:r>
      <w:r w:rsidRPr="00F65A73">
        <w:rPr>
          <w:rFonts w:ascii="PT Sans" w:eastAsia="Aptos" w:hAnsi="PT Sans" w:cs="Aptos"/>
          <w:b/>
          <w:bCs/>
        </w:rPr>
        <w:t>ohne</w:t>
      </w:r>
      <w:r w:rsidRPr="00F65A73">
        <w:rPr>
          <w:rFonts w:ascii="PT Sans" w:eastAsia="Aptos" w:hAnsi="PT Sans" w:cs="Aptos"/>
        </w:rPr>
        <w:t xml:space="preserve"> die Privatsphäre aus dem Blick zu verlieren.</w:t>
      </w:r>
    </w:p>
    <w:p w14:paraId="227EFB81" w14:textId="216AEC2C" w:rsidR="3A5D8674" w:rsidRPr="00F65A73" w:rsidRDefault="3A5D8674" w:rsidP="4B9C827B">
      <w:pPr>
        <w:pStyle w:val="berschrift3"/>
        <w:spacing w:before="281" w:after="281"/>
        <w:rPr>
          <w:rFonts w:ascii="Antonio" w:hAnsi="Antonio"/>
          <w:color w:val="auto"/>
        </w:rPr>
      </w:pPr>
      <w:r w:rsidRPr="00F65A73">
        <w:rPr>
          <w:rFonts w:ascii="Antonio" w:eastAsia="Aptos" w:hAnsi="Antonio" w:cs="Aptos"/>
          <w:b/>
          <w:bCs/>
          <w:color w:val="auto"/>
        </w:rPr>
        <w:t>WHY (lang – 2–3 Sätze)</w:t>
      </w:r>
    </w:p>
    <w:p w14:paraId="40CC77BC" w14:textId="2B36CC2E" w:rsidR="4B9C827B" w:rsidRPr="00F65A73" w:rsidRDefault="3A5D8674" w:rsidP="4B9C827B">
      <w:pPr>
        <w:spacing w:before="240" w:after="240"/>
        <w:rPr>
          <w:rFonts w:ascii="PT Sans" w:hAnsi="PT Sans"/>
        </w:rPr>
      </w:pPr>
      <w:r w:rsidRPr="00F65A73">
        <w:rPr>
          <w:rFonts w:ascii="PT Sans" w:eastAsia="Aptos" w:hAnsi="PT Sans" w:cs="Aptos"/>
        </w:rPr>
        <w:t xml:space="preserve">Wir schützen Menschen, entschärfen Konflikte und sichern Qualität – </w:t>
      </w:r>
      <w:r w:rsidRPr="00F65A73">
        <w:rPr>
          <w:rFonts w:ascii="PT Sans" w:eastAsia="Aptos" w:hAnsi="PT Sans" w:cs="Aptos"/>
          <w:b/>
          <w:bCs/>
        </w:rPr>
        <w:t>rechtssicher</w:t>
      </w:r>
      <w:r w:rsidRPr="00F65A73">
        <w:rPr>
          <w:rFonts w:ascii="PT Sans" w:eastAsia="Aptos" w:hAnsi="PT Sans" w:cs="Aptos"/>
        </w:rPr>
        <w:t xml:space="preserve"> und </w:t>
      </w:r>
      <w:r w:rsidRPr="00F65A73">
        <w:rPr>
          <w:rFonts w:ascii="PT Sans" w:eastAsia="Aptos" w:hAnsi="PT Sans" w:cs="Aptos"/>
          <w:b/>
          <w:bCs/>
        </w:rPr>
        <w:t>praxisnah</w:t>
      </w:r>
      <w:r w:rsidRPr="00F65A73">
        <w:rPr>
          <w:rFonts w:ascii="PT Sans" w:eastAsia="Aptos" w:hAnsi="PT Sans" w:cs="Aptos"/>
        </w:rPr>
        <w:t xml:space="preserve">. Unsere Lösungen liefern die </w:t>
      </w:r>
      <w:r w:rsidRPr="00F65A73">
        <w:rPr>
          <w:rFonts w:ascii="PT Sans" w:eastAsia="Aptos" w:hAnsi="PT Sans" w:cs="Aptos"/>
          <w:b/>
          <w:bCs/>
        </w:rPr>
        <w:t>Beweise</w:t>
      </w:r>
      <w:r w:rsidRPr="00F65A73">
        <w:rPr>
          <w:rFonts w:ascii="PT Sans" w:eastAsia="Aptos" w:hAnsi="PT Sans" w:cs="Aptos"/>
        </w:rPr>
        <w:t xml:space="preserve">, die Entscheidungen erleichtern, und die </w:t>
      </w:r>
      <w:r w:rsidRPr="00F65A73">
        <w:rPr>
          <w:rFonts w:ascii="PT Sans" w:eastAsia="Aptos" w:hAnsi="PT Sans" w:cs="Aptos"/>
          <w:b/>
          <w:bCs/>
        </w:rPr>
        <w:t>Transparenz</w:t>
      </w:r>
      <w:r w:rsidRPr="00F65A73">
        <w:rPr>
          <w:rFonts w:ascii="PT Sans" w:eastAsia="Aptos" w:hAnsi="PT Sans" w:cs="Aptos"/>
        </w:rPr>
        <w:t>, die Vertrauen schafft.</w:t>
      </w:r>
    </w:p>
    <w:p w14:paraId="50B6A435" w14:textId="0AD6BC6E" w:rsidR="3A5D8674" w:rsidRPr="00F65A73" w:rsidRDefault="3A5D8674" w:rsidP="4B9C827B">
      <w:pPr>
        <w:pStyle w:val="berschrift3"/>
        <w:spacing w:before="281" w:after="281"/>
        <w:rPr>
          <w:rFonts w:ascii="Antonio" w:hAnsi="Antonio"/>
          <w:color w:val="auto"/>
        </w:rPr>
      </w:pPr>
      <w:r w:rsidRPr="00F65A73">
        <w:rPr>
          <w:rFonts w:ascii="Antonio" w:eastAsia="Aptos" w:hAnsi="Antonio" w:cs="Aptos"/>
          <w:b/>
          <w:bCs/>
          <w:color w:val="auto"/>
        </w:rPr>
        <w:t>HOW</w:t>
      </w:r>
    </w:p>
    <w:p w14:paraId="3E88BBBE" w14:textId="461D125D" w:rsidR="3A5D8674" w:rsidRPr="00F65A73" w:rsidRDefault="3A5D8674" w:rsidP="4B9C827B">
      <w:pPr>
        <w:pStyle w:val="Listenabsatz"/>
        <w:numPr>
          <w:ilvl w:val="0"/>
          <w:numId w:val="26"/>
        </w:numPr>
        <w:spacing w:before="240" w:after="24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  <w:b/>
          <w:bCs/>
        </w:rPr>
        <w:t>3-Stufen-Policy:</w:t>
      </w:r>
      <w:r w:rsidRPr="00F65A73">
        <w:rPr>
          <w:rFonts w:ascii="PT Sans" w:eastAsia="Aptos" w:hAnsi="PT Sans" w:cs="Aptos"/>
        </w:rPr>
        <w:t xml:space="preserve"> </w:t>
      </w:r>
      <w:r w:rsidRPr="00F65A73">
        <w:rPr>
          <w:rFonts w:ascii="PT Sans" w:eastAsia="Aptos" w:hAnsi="PT Sans" w:cs="Aptos"/>
          <w:b/>
          <w:bCs/>
        </w:rPr>
        <w:t>sichtbar tragen</w:t>
      </w:r>
      <w:r w:rsidRPr="00F65A73">
        <w:rPr>
          <w:rFonts w:ascii="PT Sans" w:eastAsia="Aptos" w:hAnsi="PT Sans" w:cs="Aptos"/>
        </w:rPr>
        <w:t xml:space="preserve"> </w:t>
      </w:r>
      <w:r w:rsidRPr="00F65A73">
        <w:rPr>
          <w:rFonts w:ascii="Arial" w:eastAsia="Aptos" w:hAnsi="Arial" w:cs="Arial"/>
        </w:rPr>
        <w:t>→</w:t>
      </w:r>
      <w:r w:rsidRPr="00F65A73">
        <w:rPr>
          <w:rFonts w:ascii="PT Sans" w:eastAsia="Aptos" w:hAnsi="PT Sans" w:cs="Aptos"/>
        </w:rPr>
        <w:t xml:space="preserve"> </w:t>
      </w:r>
      <w:r w:rsidRPr="00F65A73">
        <w:rPr>
          <w:rFonts w:ascii="PT Sans" w:eastAsia="Aptos" w:hAnsi="PT Sans" w:cs="Aptos"/>
          <w:b/>
          <w:bCs/>
        </w:rPr>
        <w:t>ankündigen</w:t>
      </w:r>
      <w:r w:rsidRPr="00F65A73">
        <w:rPr>
          <w:rFonts w:ascii="PT Sans" w:eastAsia="Aptos" w:hAnsi="PT Sans" w:cs="Aptos"/>
        </w:rPr>
        <w:t xml:space="preserve"> („Ich starte die Aufnahme“) </w:t>
      </w:r>
      <w:r w:rsidRPr="00F65A73">
        <w:rPr>
          <w:rFonts w:ascii="Arial" w:eastAsia="Aptos" w:hAnsi="Arial" w:cs="Arial"/>
        </w:rPr>
        <w:t>→</w:t>
      </w:r>
      <w:r w:rsidRPr="00F65A73">
        <w:rPr>
          <w:rFonts w:ascii="PT Sans" w:eastAsia="Aptos" w:hAnsi="PT Sans" w:cs="Aptos"/>
        </w:rPr>
        <w:t xml:space="preserve"> </w:t>
      </w:r>
      <w:r w:rsidRPr="00F65A73">
        <w:rPr>
          <w:rFonts w:ascii="PT Sans" w:eastAsia="Aptos" w:hAnsi="PT Sans" w:cs="Aptos"/>
          <w:b/>
          <w:bCs/>
        </w:rPr>
        <w:t>aktivieren</w:t>
      </w:r>
      <w:r w:rsidRPr="00F65A73">
        <w:rPr>
          <w:rFonts w:ascii="PT Sans" w:eastAsia="Aptos" w:hAnsi="PT Sans" w:cs="Aptos"/>
        </w:rPr>
        <w:t xml:space="preserve"> (rotes Signal)</w:t>
      </w:r>
    </w:p>
    <w:p w14:paraId="45DD7CCD" w14:textId="09FFA2D6" w:rsidR="3A5D8674" w:rsidRPr="00F65A73" w:rsidRDefault="3A5D8674" w:rsidP="4B9C827B">
      <w:pPr>
        <w:pStyle w:val="Listenabsatz"/>
        <w:numPr>
          <w:ilvl w:val="0"/>
          <w:numId w:val="26"/>
        </w:numPr>
        <w:spacing w:before="240" w:after="240"/>
        <w:rPr>
          <w:rFonts w:ascii="PT Sans" w:eastAsia="Aptos" w:hAnsi="PT Sans" w:cs="Aptos"/>
          <w:b/>
          <w:bCs/>
        </w:rPr>
      </w:pPr>
      <w:r w:rsidRPr="00F65A73">
        <w:rPr>
          <w:rFonts w:ascii="PT Sans" w:eastAsia="Aptos" w:hAnsi="PT Sans" w:cs="Aptos"/>
          <w:b/>
          <w:bCs/>
        </w:rPr>
        <w:t>Serverstandort Deutschland</w:t>
      </w:r>
      <w:r w:rsidRPr="00F65A73">
        <w:rPr>
          <w:rFonts w:ascii="PT Sans" w:eastAsia="Aptos" w:hAnsi="PT Sans" w:cs="Aptos"/>
        </w:rPr>
        <w:t xml:space="preserve">, AES-256, Zugriff nur mit Rollenrechten, klare </w:t>
      </w:r>
      <w:r w:rsidRPr="00F65A73">
        <w:rPr>
          <w:rFonts w:ascii="PT Sans" w:eastAsia="Aptos" w:hAnsi="PT Sans" w:cs="Aptos"/>
          <w:b/>
          <w:bCs/>
        </w:rPr>
        <w:t>Löschfristen</w:t>
      </w:r>
    </w:p>
    <w:p w14:paraId="5755D1F8" w14:textId="3F7F25DB" w:rsidR="3A5D8674" w:rsidRPr="00F65A73" w:rsidRDefault="3A5D8674" w:rsidP="4B9C827B">
      <w:pPr>
        <w:pStyle w:val="Listenabsatz"/>
        <w:numPr>
          <w:ilvl w:val="0"/>
          <w:numId w:val="26"/>
        </w:numPr>
        <w:spacing w:before="240" w:after="24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  <w:b/>
          <w:bCs/>
        </w:rPr>
        <w:t>Schulung:</w:t>
      </w:r>
      <w:r w:rsidRPr="00F65A73">
        <w:rPr>
          <w:rFonts w:ascii="PT Sans" w:eastAsia="Aptos" w:hAnsi="PT Sans" w:cs="Aptos"/>
        </w:rPr>
        <w:t xml:space="preserve"> Deeskalations-Basics, Aktivierungstrigger, Team-Rollen, </w:t>
      </w:r>
      <w:proofErr w:type="spellStart"/>
      <w:r w:rsidRPr="00F65A73">
        <w:rPr>
          <w:rFonts w:ascii="PT Sans" w:eastAsia="Aptos" w:hAnsi="PT Sans" w:cs="Aptos"/>
        </w:rPr>
        <w:t>Debrief</w:t>
      </w:r>
      <w:proofErr w:type="spellEnd"/>
      <w:r w:rsidRPr="00F65A73">
        <w:rPr>
          <w:rFonts w:ascii="PT Sans" w:eastAsia="Aptos" w:hAnsi="PT Sans" w:cs="Aptos"/>
        </w:rPr>
        <w:t>-Routinen</w:t>
      </w:r>
    </w:p>
    <w:p w14:paraId="44656BFC" w14:textId="48DBB2BF" w:rsidR="3A5D8674" w:rsidRPr="00F65A73" w:rsidRDefault="3A5D8674" w:rsidP="4B9C827B">
      <w:pPr>
        <w:pStyle w:val="Listenabsatz"/>
        <w:numPr>
          <w:ilvl w:val="0"/>
          <w:numId w:val="26"/>
        </w:numPr>
        <w:spacing w:before="240" w:after="24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  <w:b/>
          <w:bCs/>
        </w:rPr>
        <w:t>Pilot-Design:</w:t>
      </w:r>
      <w:r w:rsidRPr="00F65A73">
        <w:rPr>
          <w:rFonts w:ascii="PT Sans" w:eastAsia="Aptos" w:hAnsi="PT Sans" w:cs="Aptos"/>
        </w:rPr>
        <w:t xml:space="preserve"> 30–60 Tage, Use-Case-Cluster (ÖPNV, Ordnungsamt, Polizei), KPI-Baseline vs. Vergleichsgruppe</w:t>
      </w:r>
    </w:p>
    <w:p w14:paraId="48758668" w14:textId="658EE28E" w:rsidR="3A5D8674" w:rsidRPr="00F65A73" w:rsidRDefault="3A5D8674" w:rsidP="4B9C827B">
      <w:pPr>
        <w:pStyle w:val="berschrift3"/>
        <w:spacing w:before="281" w:after="281"/>
        <w:rPr>
          <w:rFonts w:ascii="Antonio" w:hAnsi="Antonio"/>
          <w:color w:val="auto"/>
        </w:rPr>
      </w:pPr>
      <w:r w:rsidRPr="00F65A73">
        <w:rPr>
          <w:rFonts w:ascii="Antonio" w:eastAsia="Aptos" w:hAnsi="Antonio" w:cs="Aptos"/>
          <w:b/>
          <w:bCs/>
          <w:color w:val="auto"/>
        </w:rPr>
        <w:t>WHAT</w:t>
      </w:r>
    </w:p>
    <w:p w14:paraId="20927AB4" w14:textId="07E06B3F" w:rsidR="3A5D8674" w:rsidRPr="00F65A73" w:rsidRDefault="3A5D8674" w:rsidP="4B9C827B">
      <w:pPr>
        <w:pStyle w:val="Listenabsatz"/>
        <w:numPr>
          <w:ilvl w:val="0"/>
          <w:numId w:val="25"/>
        </w:numPr>
        <w:spacing w:before="240" w:after="24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  <w:b/>
          <w:bCs/>
        </w:rPr>
        <w:t>Body-Cam Pro</w:t>
      </w:r>
      <w:r w:rsidRPr="00F65A73">
        <w:rPr>
          <w:rFonts w:ascii="PT Sans" w:eastAsia="Aptos" w:hAnsi="PT Sans" w:cs="Aptos"/>
        </w:rPr>
        <w:t xml:space="preserve"> + </w:t>
      </w:r>
      <w:r w:rsidRPr="00F65A73">
        <w:rPr>
          <w:rFonts w:ascii="PT Sans" w:eastAsia="Aptos" w:hAnsi="PT Sans" w:cs="Aptos"/>
          <w:b/>
          <w:bCs/>
        </w:rPr>
        <w:t>NetCo Suite</w:t>
      </w:r>
      <w:r w:rsidRPr="00F65A73">
        <w:rPr>
          <w:rFonts w:ascii="PT Sans" w:eastAsia="Aptos" w:hAnsi="PT Sans" w:cs="Aptos"/>
        </w:rPr>
        <w:t xml:space="preserve"> (Beweisverwaltung)</w:t>
      </w:r>
    </w:p>
    <w:p w14:paraId="2719E616" w14:textId="54E7C2B4" w:rsidR="3A5D8674" w:rsidRPr="00F65A73" w:rsidRDefault="3A5D8674" w:rsidP="4B9C827B">
      <w:pPr>
        <w:pStyle w:val="Listenabsatz"/>
        <w:numPr>
          <w:ilvl w:val="0"/>
          <w:numId w:val="25"/>
        </w:numPr>
        <w:spacing w:before="240" w:after="24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  <w:b/>
          <w:bCs/>
        </w:rPr>
        <w:t>Policy-Kit</w:t>
      </w:r>
      <w:r w:rsidRPr="00F65A73">
        <w:rPr>
          <w:rFonts w:ascii="PT Sans" w:eastAsia="Aptos" w:hAnsi="PT Sans" w:cs="Aptos"/>
        </w:rPr>
        <w:t xml:space="preserve"> (Vorlagen: Dienstanweisung, Aushänge, Bürger-Info, Pressetext)</w:t>
      </w:r>
    </w:p>
    <w:p w14:paraId="0CBEFD23" w14:textId="1EDB9C60" w:rsidR="3A5D8674" w:rsidRPr="00F65A73" w:rsidRDefault="3A5D8674" w:rsidP="4B9C827B">
      <w:pPr>
        <w:pStyle w:val="Listenabsatz"/>
        <w:numPr>
          <w:ilvl w:val="0"/>
          <w:numId w:val="25"/>
        </w:numPr>
        <w:spacing w:before="240" w:after="24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  <w:b/>
          <w:bCs/>
        </w:rPr>
        <w:t>Rollout-Services:</w:t>
      </w:r>
      <w:r w:rsidRPr="00F65A73">
        <w:rPr>
          <w:rFonts w:ascii="PT Sans" w:eastAsia="Aptos" w:hAnsi="PT Sans" w:cs="Aptos"/>
        </w:rPr>
        <w:t xml:space="preserve"> Training, Zubehör (Klick-Fast), Integrationen (Leitstelle, VMS)</w:t>
      </w:r>
    </w:p>
    <w:p w14:paraId="5402BFF7" w14:textId="50E6608E" w:rsidR="3A5D8674" w:rsidRPr="00F65A73" w:rsidRDefault="3A5D8674" w:rsidP="4B9C827B">
      <w:pPr>
        <w:pStyle w:val="berschrift3"/>
        <w:spacing w:before="281" w:after="281"/>
        <w:rPr>
          <w:rFonts w:ascii="Antonio" w:hAnsi="Antonio"/>
          <w:color w:val="auto"/>
        </w:rPr>
      </w:pPr>
      <w:r w:rsidRPr="00F65A73">
        <w:rPr>
          <w:rFonts w:ascii="Antonio" w:eastAsia="Aptos" w:hAnsi="Antonio" w:cs="Aptos"/>
          <w:b/>
          <w:bCs/>
          <w:color w:val="auto"/>
        </w:rPr>
        <w:lastRenderedPageBreak/>
        <w:t>Belege &amp; Ziele (für die Folie „Proof &amp; KPIs“)</w:t>
      </w:r>
    </w:p>
    <w:p w14:paraId="0DC0DB44" w14:textId="34379104" w:rsidR="3A5D8674" w:rsidRPr="00F65A73" w:rsidRDefault="3A5D8674" w:rsidP="4B9C827B">
      <w:pPr>
        <w:pStyle w:val="Listenabsatz"/>
        <w:numPr>
          <w:ilvl w:val="0"/>
          <w:numId w:val="24"/>
        </w:numPr>
        <w:spacing w:before="240" w:after="24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  <w:b/>
          <w:bCs/>
        </w:rPr>
        <w:t>Deeskalation durch Sichtbarkeit/Ankündigung</w:t>
      </w:r>
      <w:r w:rsidRPr="00F65A73">
        <w:rPr>
          <w:rFonts w:ascii="PT Sans" w:eastAsia="Aptos" w:hAnsi="PT Sans" w:cs="Aptos"/>
        </w:rPr>
        <w:t xml:space="preserve">: in Praxisberichten 38–70 % (ÖPNV/Kommunen); </w:t>
      </w:r>
      <w:r w:rsidRPr="00F65A73">
        <w:rPr>
          <w:rFonts w:ascii="PT Sans" w:eastAsia="Aptos" w:hAnsi="PT Sans" w:cs="Aptos"/>
          <w:b/>
          <w:bCs/>
        </w:rPr>
        <w:t>Frontdisplay</w:t>
      </w:r>
      <w:r w:rsidRPr="00F65A73">
        <w:rPr>
          <w:rFonts w:ascii="PT Sans" w:eastAsia="Aptos" w:hAnsi="PT Sans" w:cs="Aptos"/>
        </w:rPr>
        <w:t xml:space="preserve"> in Wien ~50 %</w:t>
      </w:r>
    </w:p>
    <w:p w14:paraId="7DDE71DE" w14:textId="4A3C2B4E" w:rsidR="4B9C827B" w:rsidRPr="00F65A73" w:rsidRDefault="4B9C827B">
      <w:pPr>
        <w:rPr>
          <w:rFonts w:ascii="PT Sans" w:hAnsi="PT Sans"/>
        </w:rPr>
      </w:pPr>
    </w:p>
    <w:p w14:paraId="69915A99" w14:textId="084D7E5F" w:rsidR="00A36FAE" w:rsidRPr="00F65A73" w:rsidRDefault="468B7318" w:rsidP="00A36FAE">
      <w:pPr>
        <w:spacing w:before="240" w:after="0" w:line="360" w:lineRule="auto"/>
        <w:rPr>
          <w:rFonts w:ascii="Antonio" w:eastAsia="Aptos" w:hAnsi="Antonio" w:cs="Aptos"/>
        </w:rPr>
      </w:pPr>
      <w:r w:rsidRPr="00F65A73">
        <w:rPr>
          <w:rFonts w:ascii="Antonio" w:eastAsia="Aptos" w:hAnsi="Antonio" w:cs="Aptos"/>
          <w:b/>
          <w:bCs/>
          <w:sz w:val="32"/>
          <w:szCs w:val="32"/>
        </w:rPr>
        <w:t>Mission</w:t>
      </w:r>
    </w:p>
    <w:p w14:paraId="0861B9E6" w14:textId="7EFA7617" w:rsidR="00173DAA" w:rsidRPr="00F65A73" w:rsidRDefault="468B7318" w:rsidP="00A36FAE">
      <w:pPr>
        <w:spacing w:after="360" w:line="360" w:lineRule="auto"/>
        <w:rPr>
          <w:rFonts w:ascii="PT Sans" w:eastAsia="Aptos" w:hAnsi="PT Sans" w:cs="Aptos"/>
          <w:b/>
          <w:bCs/>
          <w:sz w:val="32"/>
          <w:szCs w:val="32"/>
        </w:rPr>
      </w:pPr>
      <w:r w:rsidRPr="00F65A73">
        <w:rPr>
          <w:rFonts w:ascii="PT Sans" w:eastAsia="Aptos" w:hAnsi="PT Sans" w:cs="Aptos"/>
        </w:rPr>
        <w:t xml:space="preserve"> </w:t>
      </w:r>
      <w:r w:rsidRPr="00F65A73">
        <w:rPr>
          <w:rFonts w:ascii="PT Sans" w:eastAsia="Aptos" w:hAnsi="PT Sans" w:cs="Aptos"/>
          <w:i/>
          <w:iCs/>
        </w:rPr>
        <w:t>„Deeskalation statt nur Dokumentation“</w:t>
      </w:r>
      <w:r w:rsidRPr="00F65A73">
        <w:rPr>
          <w:rFonts w:ascii="PT Sans" w:eastAsia="Aptos" w:hAnsi="PT Sans" w:cs="Aptos"/>
        </w:rPr>
        <w:t xml:space="preserve"> – Die Front-Display-Body</w:t>
      </w:r>
      <w:r w:rsidRPr="00F65A73">
        <w:rPr>
          <w:rFonts w:ascii="PT Sans" w:eastAsia="Aptos" w:hAnsi="PT Sans" w:cs="Cambria Math"/>
        </w:rPr>
        <w:t>‑</w:t>
      </w:r>
      <w:r w:rsidRPr="00F65A73">
        <w:rPr>
          <w:rFonts w:ascii="PT Sans" w:eastAsia="Aptos" w:hAnsi="PT Sans" w:cs="Aptos"/>
        </w:rPr>
        <w:t>Cam von NetCo tr</w:t>
      </w:r>
      <w:r w:rsidRPr="00F65A73">
        <w:rPr>
          <w:rFonts w:ascii="PT Sans" w:eastAsia="Aptos" w:hAnsi="PT Sans" w:cs="Aptos Display"/>
        </w:rPr>
        <w:t>ä</w:t>
      </w:r>
      <w:r w:rsidRPr="00F65A73">
        <w:rPr>
          <w:rFonts w:ascii="PT Sans" w:eastAsia="Aptos" w:hAnsi="PT Sans" w:cs="Aptos"/>
        </w:rPr>
        <w:t>gt dazu bei, kritische Situationen zu entsch</w:t>
      </w:r>
      <w:r w:rsidRPr="00F65A73">
        <w:rPr>
          <w:rFonts w:ascii="PT Sans" w:eastAsia="Aptos" w:hAnsi="PT Sans" w:cs="Aptos Display"/>
        </w:rPr>
        <w:t>ä</w:t>
      </w:r>
      <w:r w:rsidRPr="00F65A73">
        <w:rPr>
          <w:rFonts w:ascii="PT Sans" w:eastAsia="Aptos" w:hAnsi="PT Sans" w:cs="Aptos"/>
        </w:rPr>
        <w:t xml:space="preserve">rfen </w:t>
      </w:r>
      <w:r w:rsidRPr="00F65A73">
        <w:rPr>
          <w:rFonts w:ascii="PT Sans" w:eastAsia="Aptos" w:hAnsi="PT Sans" w:cs="Aptos Display"/>
        </w:rPr>
        <w:t>–</w:t>
      </w:r>
      <w:r w:rsidRPr="00F65A73">
        <w:rPr>
          <w:rFonts w:ascii="PT Sans" w:eastAsia="Aptos" w:hAnsi="PT Sans" w:cs="Aptos"/>
        </w:rPr>
        <w:t xml:space="preserve"> statt sie nur aufzuzeichnen</w:t>
      </w:r>
    </w:p>
    <w:p w14:paraId="3C6D4107" w14:textId="42E99F65" w:rsidR="00173DAA" w:rsidRPr="00F65A73" w:rsidRDefault="468B7318" w:rsidP="00A36FAE">
      <w:pPr>
        <w:spacing w:after="120" w:line="360" w:lineRule="auto"/>
        <w:rPr>
          <w:rFonts w:ascii="Antonio" w:eastAsia="Aptos" w:hAnsi="Antonio" w:cs="Aptos"/>
          <w:b/>
          <w:bCs/>
          <w:sz w:val="32"/>
          <w:szCs w:val="32"/>
        </w:rPr>
      </w:pPr>
      <w:r w:rsidRPr="00F65A73">
        <w:rPr>
          <w:rFonts w:ascii="Antonio" w:eastAsia="Aptos" w:hAnsi="Antonio" w:cs="Aptos"/>
          <w:b/>
          <w:bCs/>
          <w:sz w:val="32"/>
          <w:szCs w:val="32"/>
        </w:rPr>
        <w:t>Markenwerte</w:t>
      </w:r>
    </w:p>
    <w:p w14:paraId="2AACF790" w14:textId="77777777" w:rsidR="00D22A50" w:rsidRPr="00F65A73" w:rsidRDefault="00D22A50" w:rsidP="00A36FAE">
      <w:pPr>
        <w:pStyle w:val="StandardWeb"/>
        <w:numPr>
          <w:ilvl w:val="0"/>
          <w:numId w:val="2"/>
        </w:numPr>
        <w:spacing w:before="120" w:beforeAutospacing="0" w:line="360" w:lineRule="auto"/>
        <w:ind w:left="714" w:hanging="357"/>
        <w:rPr>
          <w:rFonts w:ascii="PT Sans" w:hAnsi="PT Sans"/>
        </w:rPr>
      </w:pPr>
      <w:r w:rsidRPr="00F65A73">
        <w:rPr>
          <w:rStyle w:val="Fett"/>
          <w:rFonts w:ascii="PT Sans" w:hAnsi="PT Sans"/>
        </w:rPr>
        <w:t>Familienbetrieb</w:t>
      </w:r>
      <w:r w:rsidRPr="00F65A73">
        <w:rPr>
          <w:rFonts w:ascii="PT Sans" w:hAnsi="PT Sans"/>
        </w:rPr>
        <w:t xml:space="preserve"> – Vertrauensvoll, bodenständig, nah am Menschen.</w:t>
      </w:r>
    </w:p>
    <w:p w14:paraId="2C879AE7" w14:textId="091D207F" w:rsidR="00A36FAE" w:rsidRPr="00F65A73" w:rsidRDefault="00A36FAE" w:rsidP="00A36FAE">
      <w:pPr>
        <w:pStyle w:val="StandardWeb"/>
        <w:numPr>
          <w:ilvl w:val="0"/>
          <w:numId w:val="2"/>
        </w:numPr>
        <w:spacing w:line="360" w:lineRule="auto"/>
        <w:rPr>
          <w:rFonts w:ascii="PT Sans" w:hAnsi="PT Sans"/>
        </w:rPr>
      </w:pPr>
      <w:r w:rsidRPr="00F65A73">
        <w:rPr>
          <w:rFonts w:ascii="PT Sans" w:eastAsia="Aptos" w:hAnsi="PT Sans" w:cs="Aptos"/>
          <w:b/>
          <w:bCs/>
        </w:rPr>
        <w:t>Made in Germany &amp; Qualität</w:t>
      </w:r>
      <w:r w:rsidRPr="00F65A73">
        <w:rPr>
          <w:rFonts w:ascii="PT Sans" w:eastAsia="Aptos" w:hAnsi="PT Sans" w:cs="Aptos"/>
        </w:rPr>
        <w:t xml:space="preserve"> – Entwicklung und Produktion in der BRD</w:t>
      </w:r>
    </w:p>
    <w:p w14:paraId="48A226AE" w14:textId="726F6096" w:rsidR="00D22A50" w:rsidRPr="00F65A73" w:rsidRDefault="00A36FAE" w:rsidP="00A36FAE">
      <w:pPr>
        <w:pStyle w:val="StandardWeb"/>
        <w:numPr>
          <w:ilvl w:val="0"/>
          <w:numId w:val="2"/>
        </w:numPr>
        <w:spacing w:line="360" w:lineRule="auto"/>
        <w:rPr>
          <w:rFonts w:ascii="PT Sans" w:hAnsi="PT Sans"/>
        </w:rPr>
      </w:pPr>
      <w:r w:rsidRPr="00F65A73">
        <w:rPr>
          <w:rStyle w:val="Fett"/>
          <w:rFonts w:ascii="PT Sans" w:hAnsi="PT Sans"/>
        </w:rPr>
        <w:t xml:space="preserve">Innovativ </w:t>
      </w:r>
      <w:r w:rsidR="00D22A50" w:rsidRPr="00F65A73">
        <w:rPr>
          <w:rStyle w:val="Fett"/>
          <w:rFonts w:ascii="PT Sans" w:hAnsi="PT Sans"/>
        </w:rPr>
        <w:t>Technologie &amp; KI</w:t>
      </w:r>
      <w:r w:rsidR="00D22A50" w:rsidRPr="00F65A73">
        <w:rPr>
          <w:rFonts w:ascii="PT Sans" w:hAnsi="PT Sans"/>
        </w:rPr>
        <w:t xml:space="preserve"> – Modernste Technik für maximale Sicherheit.</w:t>
      </w:r>
    </w:p>
    <w:p w14:paraId="0FB2B31C" w14:textId="77777777" w:rsidR="00D22A50" w:rsidRPr="00F65A73" w:rsidRDefault="00D22A50" w:rsidP="00A36FAE">
      <w:pPr>
        <w:pStyle w:val="StandardWeb"/>
        <w:numPr>
          <w:ilvl w:val="0"/>
          <w:numId w:val="2"/>
        </w:numPr>
        <w:spacing w:line="360" w:lineRule="auto"/>
        <w:rPr>
          <w:rFonts w:ascii="PT Sans" w:hAnsi="PT Sans"/>
        </w:rPr>
      </w:pPr>
      <w:r w:rsidRPr="00F65A73">
        <w:rPr>
          <w:rStyle w:val="Fett"/>
          <w:rFonts w:ascii="PT Sans" w:hAnsi="PT Sans"/>
        </w:rPr>
        <w:t>Kundennähe &amp; Erreichbarkeit</w:t>
      </w:r>
      <w:r w:rsidRPr="00F65A73">
        <w:rPr>
          <w:rFonts w:ascii="PT Sans" w:hAnsi="PT Sans"/>
        </w:rPr>
        <w:t xml:space="preserve"> – Schnell, direkt, persönlich.</w:t>
      </w:r>
    </w:p>
    <w:p w14:paraId="558E011A" w14:textId="77777777" w:rsidR="00D22A50" w:rsidRPr="00F65A73" w:rsidRDefault="00D22A50" w:rsidP="00A36FAE">
      <w:pPr>
        <w:pStyle w:val="StandardWeb"/>
        <w:numPr>
          <w:ilvl w:val="0"/>
          <w:numId w:val="2"/>
        </w:numPr>
        <w:spacing w:line="360" w:lineRule="auto"/>
        <w:rPr>
          <w:rFonts w:ascii="PT Sans" w:hAnsi="PT Sans"/>
        </w:rPr>
      </w:pPr>
      <w:r w:rsidRPr="00F65A73">
        <w:rPr>
          <w:rStyle w:val="Fett"/>
          <w:rFonts w:ascii="PT Sans" w:hAnsi="PT Sans"/>
        </w:rPr>
        <w:t>Lückenlose Chain-</w:t>
      </w:r>
      <w:proofErr w:type="spellStart"/>
      <w:r w:rsidRPr="00F65A73">
        <w:rPr>
          <w:rStyle w:val="Fett"/>
          <w:rFonts w:ascii="PT Sans" w:hAnsi="PT Sans"/>
        </w:rPr>
        <w:t>of</w:t>
      </w:r>
      <w:proofErr w:type="spellEnd"/>
      <w:r w:rsidRPr="00F65A73">
        <w:rPr>
          <w:rStyle w:val="Fett"/>
          <w:rFonts w:ascii="PT Sans" w:hAnsi="PT Sans"/>
        </w:rPr>
        <w:t>-</w:t>
      </w:r>
      <w:proofErr w:type="spellStart"/>
      <w:r w:rsidRPr="00F65A73">
        <w:rPr>
          <w:rStyle w:val="Fett"/>
          <w:rFonts w:ascii="PT Sans" w:hAnsi="PT Sans"/>
        </w:rPr>
        <w:t>Custody</w:t>
      </w:r>
      <w:proofErr w:type="spellEnd"/>
      <w:r w:rsidRPr="00F65A73">
        <w:rPr>
          <w:rFonts w:ascii="PT Sans" w:hAnsi="PT Sans"/>
        </w:rPr>
        <w:t xml:space="preserve"> – Jeder Schritt sicher dokumentiert.</w:t>
      </w:r>
    </w:p>
    <w:p w14:paraId="43CD2AAC" w14:textId="77777777" w:rsidR="00D22A50" w:rsidRPr="00F65A73" w:rsidRDefault="00D22A50" w:rsidP="00A36FAE">
      <w:pPr>
        <w:pStyle w:val="StandardWeb"/>
        <w:numPr>
          <w:ilvl w:val="0"/>
          <w:numId w:val="2"/>
        </w:numPr>
        <w:spacing w:line="360" w:lineRule="auto"/>
        <w:rPr>
          <w:rFonts w:ascii="PT Sans" w:hAnsi="PT Sans"/>
        </w:rPr>
      </w:pPr>
      <w:proofErr w:type="spellStart"/>
      <w:r w:rsidRPr="00F65A73">
        <w:rPr>
          <w:rStyle w:val="Fett"/>
          <w:rFonts w:ascii="PT Sans" w:hAnsi="PT Sans"/>
        </w:rPr>
        <w:t>Unverfälschbare</w:t>
      </w:r>
      <w:proofErr w:type="spellEnd"/>
      <w:r w:rsidRPr="00F65A73">
        <w:rPr>
          <w:rStyle w:val="Fett"/>
          <w:rFonts w:ascii="PT Sans" w:hAnsi="PT Sans"/>
        </w:rPr>
        <w:t xml:space="preserve"> Beweise</w:t>
      </w:r>
      <w:r w:rsidRPr="00F65A73">
        <w:rPr>
          <w:rFonts w:ascii="PT Sans" w:hAnsi="PT Sans"/>
        </w:rPr>
        <w:t xml:space="preserve"> – 100 % Integrität der Aufnahmen.</w:t>
      </w:r>
    </w:p>
    <w:p w14:paraId="30EAD55D" w14:textId="77777777" w:rsidR="00D22A50" w:rsidRPr="00F65A73" w:rsidRDefault="00D22A50" w:rsidP="00A36FAE">
      <w:pPr>
        <w:pStyle w:val="StandardWeb"/>
        <w:numPr>
          <w:ilvl w:val="0"/>
          <w:numId w:val="2"/>
        </w:numPr>
        <w:spacing w:line="360" w:lineRule="auto"/>
        <w:rPr>
          <w:rFonts w:ascii="PT Sans" w:hAnsi="PT Sans"/>
        </w:rPr>
      </w:pPr>
      <w:r w:rsidRPr="00F65A73">
        <w:rPr>
          <w:rStyle w:val="Fett"/>
          <w:rFonts w:ascii="PT Sans" w:hAnsi="PT Sans"/>
        </w:rPr>
        <w:t>Schutz &amp; Prävention</w:t>
      </w:r>
      <w:r w:rsidRPr="00F65A73">
        <w:rPr>
          <w:rFonts w:ascii="PT Sans" w:hAnsi="PT Sans"/>
        </w:rPr>
        <w:t xml:space="preserve"> – Sicherheit für Personal und Öffentlichkeit.</w:t>
      </w:r>
    </w:p>
    <w:p w14:paraId="3C081233" w14:textId="77777777" w:rsidR="00D22A50" w:rsidRPr="00F65A73" w:rsidRDefault="00D22A50" w:rsidP="00A36FAE">
      <w:pPr>
        <w:pStyle w:val="StandardWeb"/>
        <w:numPr>
          <w:ilvl w:val="0"/>
          <w:numId w:val="2"/>
        </w:numPr>
        <w:spacing w:line="360" w:lineRule="auto"/>
        <w:rPr>
          <w:rFonts w:ascii="PT Sans" w:hAnsi="PT Sans"/>
        </w:rPr>
      </w:pPr>
      <w:proofErr w:type="spellStart"/>
      <w:r w:rsidRPr="00F65A73">
        <w:rPr>
          <w:rStyle w:val="Fett"/>
          <w:rFonts w:ascii="PT Sans" w:hAnsi="PT Sans"/>
        </w:rPr>
        <w:t>Rugged</w:t>
      </w:r>
      <w:proofErr w:type="spellEnd"/>
      <w:r w:rsidRPr="00F65A73">
        <w:rPr>
          <w:rStyle w:val="Fett"/>
          <w:rFonts w:ascii="PT Sans" w:hAnsi="PT Sans"/>
        </w:rPr>
        <w:t xml:space="preserve"> &amp; langlaufend</w:t>
      </w:r>
      <w:r w:rsidRPr="00F65A73">
        <w:rPr>
          <w:rFonts w:ascii="PT Sans" w:hAnsi="PT Sans"/>
        </w:rPr>
        <w:t xml:space="preserve"> – Robuste Bauweise, lange Einsatzdauer.</w:t>
      </w:r>
    </w:p>
    <w:p w14:paraId="1CAEF7F6" w14:textId="77777777" w:rsidR="00D22A50" w:rsidRPr="00F65A73" w:rsidRDefault="00D22A50" w:rsidP="00A36FAE">
      <w:pPr>
        <w:pStyle w:val="StandardWeb"/>
        <w:numPr>
          <w:ilvl w:val="0"/>
          <w:numId w:val="2"/>
        </w:numPr>
        <w:spacing w:line="360" w:lineRule="auto"/>
        <w:rPr>
          <w:rFonts w:ascii="PT Sans" w:hAnsi="PT Sans"/>
        </w:rPr>
      </w:pPr>
      <w:r w:rsidRPr="00F65A73">
        <w:rPr>
          <w:rStyle w:val="Fett"/>
          <w:rFonts w:ascii="PT Sans" w:hAnsi="PT Sans"/>
        </w:rPr>
        <w:t>Klare Usability</w:t>
      </w:r>
      <w:r w:rsidRPr="00F65A73">
        <w:rPr>
          <w:rFonts w:ascii="PT Sans" w:hAnsi="PT Sans"/>
        </w:rPr>
        <w:t xml:space="preserve"> – Einfach, intuitiv, einsatzbereit.</w:t>
      </w:r>
    </w:p>
    <w:p w14:paraId="26152B0A" w14:textId="77777777" w:rsidR="00A36FAE" w:rsidRPr="00F65A73" w:rsidRDefault="00D22A50" w:rsidP="00A36FAE">
      <w:pPr>
        <w:pStyle w:val="StandardWeb"/>
        <w:numPr>
          <w:ilvl w:val="0"/>
          <w:numId w:val="2"/>
        </w:numPr>
        <w:spacing w:before="240" w:after="240" w:line="360" w:lineRule="auto"/>
        <w:rPr>
          <w:rFonts w:ascii="PT Sans" w:eastAsia="Aptos" w:hAnsi="PT Sans" w:cs="Aptos"/>
        </w:rPr>
      </w:pPr>
      <w:r w:rsidRPr="00F65A73">
        <w:rPr>
          <w:rStyle w:val="Fett"/>
          <w:rFonts w:ascii="PT Sans" w:hAnsi="PT Sans"/>
        </w:rPr>
        <w:t>Datenschutz &amp; Compliance</w:t>
      </w:r>
      <w:r w:rsidRPr="00F65A73">
        <w:rPr>
          <w:rFonts w:ascii="PT Sans" w:hAnsi="PT Sans"/>
        </w:rPr>
        <w:t xml:space="preserve"> – </w:t>
      </w:r>
      <w:r w:rsidR="00A36FAE" w:rsidRPr="00F65A73">
        <w:rPr>
          <w:rFonts w:ascii="PT Sans" w:eastAsia="Aptos" w:hAnsi="PT Sans" w:cs="Aptos"/>
        </w:rPr>
        <w:t xml:space="preserve">Vollständig GDPR-konform, </w:t>
      </w:r>
      <w:proofErr w:type="spellStart"/>
      <w:r w:rsidR="00A36FAE" w:rsidRPr="00F65A73">
        <w:rPr>
          <w:rFonts w:ascii="PT Sans" w:eastAsia="Aptos" w:hAnsi="PT Sans" w:cs="Aptos"/>
        </w:rPr>
        <w:t>made</w:t>
      </w:r>
      <w:proofErr w:type="spellEnd"/>
      <w:r w:rsidR="00A36FAE" w:rsidRPr="00F65A73">
        <w:rPr>
          <w:rFonts w:ascii="PT Sans" w:eastAsia="Aptos" w:hAnsi="PT Sans" w:cs="Aptos"/>
        </w:rPr>
        <w:t xml:space="preserve"> in Germany </w:t>
      </w:r>
    </w:p>
    <w:p w14:paraId="0FCD6786" w14:textId="07E9B133" w:rsidR="00564529" w:rsidRPr="00F65A73" w:rsidRDefault="00A36FAE" w:rsidP="00564529">
      <w:pPr>
        <w:pStyle w:val="StandardWeb"/>
        <w:numPr>
          <w:ilvl w:val="0"/>
          <w:numId w:val="2"/>
        </w:numPr>
        <w:spacing w:before="240" w:after="240" w:line="360" w:lineRule="auto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  <w:b/>
          <w:bCs/>
        </w:rPr>
        <w:t>Prävention &amp; Sicherheit</w:t>
      </w:r>
      <w:r w:rsidRPr="00F65A73">
        <w:rPr>
          <w:rFonts w:ascii="PT Sans" w:eastAsia="Aptos" w:hAnsi="PT Sans" w:cs="Aptos"/>
        </w:rPr>
        <w:t xml:space="preserve"> – Deeskalierende Wirkung durch Frontdisplay</w:t>
      </w:r>
    </w:p>
    <w:p w14:paraId="0AA62C54" w14:textId="72095A41" w:rsidR="00564529" w:rsidRPr="00F65A73" w:rsidRDefault="00564529" w:rsidP="00564529">
      <w:pPr>
        <w:spacing w:before="240" w:after="0" w:line="360" w:lineRule="auto"/>
        <w:rPr>
          <w:rFonts w:ascii="Antonio" w:eastAsia="Aptos" w:hAnsi="Antonio" w:cs="Aptos"/>
          <w:b/>
          <w:bCs/>
          <w:sz w:val="32"/>
          <w:szCs w:val="32"/>
        </w:rPr>
      </w:pPr>
      <w:proofErr w:type="spellStart"/>
      <w:proofErr w:type="gramStart"/>
      <w:r w:rsidRPr="00F65A73">
        <w:rPr>
          <w:rFonts w:ascii="Antonio" w:eastAsia="Aptos" w:hAnsi="Antonio" w:cs="Aptos"/>
          <w:b/>
          <w:bCs/>
          <w:sz w:val="32"/>
          <w:szCs w:val="32"/>
        </w:rPr>
        <w:t>USP</w:t>
      </w:r>
      <w:r w:rsidR="5B350C4C" w:rsidRPr="00F65A73">
        <w:rPr>
          <w:rFonts w:ascii="Antonio" w:eastAsia="Aptos" w:hAnsi="Antonio" w:cs="Aptos"/>
          <w:b/>
          <w:bCs/>
          <w:sz w:val="32"/>
          <w:szCs w:val="32"/>
        </w:rPr>
        <w:t>´s</w:t>
      </w:r>
      <w:proofErr w:type="spellEnd"/>
      <w:proofErr w:type="gramEnd"/>
    </w:p>
    <w:p w14:paraId="23FF40D3" w14:textId="77777777" w:rsidR="00564529" w:rsidRPr="00E33004" w:rsidRDefault="00564529" w:rsidP="00564529">
      <w:pPr>
        <w:pStyle w:val="StandardWeb"/>
        <w:numPr>
          <w:ilvl w:val="0"/>
          <w:numId w:val="2"/>
        </w:numPr>
        <w:spacing w:before="120" w:beforeAutospacing="0" w:line="360" w:lineRule="auto"/>
        <w:ind w:left="714" w:hanging="357"/>
        <w:rPr>
          <w:rStyle w:val="Fett"/>
          <w:rFonts w:ascii="PT Sans" w:hAnsi="PT Sans"/>
          <w:b w:val="0"/>
          <w:bCs w:val="0"/>
        </w:rPr>
      </w:pPr>
      <w:r w:rsidRPr="00E33004">
        <w:rPr>
          <w:rStyle w:val="Fett"/>
          <w:rFonts w:ascii="PT Sans" w:hAnsi="PT Sans"/>
        </w:rPr>
        <w:t>Deutscher Support</w:t>
      </w:r>
      <w:r w:rsidRPr="00E33004">
        <w:rPr>
          <w:rStyle w:val="Fett"/>
          <w:rFonts w:ascii="PT Sans" w:hAnsi="PT Sans"/>
          <w:b w:val="0"/>
          <w:bCs w:val="0"/>
        </w:rPr>
        <w:t xml:space="preserve"> – Schnelle, direkte Hilfe aus Deutschland</w:t>
      </w:r>
    </w:p>
    <w:p w14:paraId="12669BDF" w14:textId="77777777" w:rsidR="00564529" w:rsidRPr="00E33004" w:rsidRDefault="00564529" w:rsidP="00564529">
      <w:pPr>
        <w:pStyle w:val="StandardWeb"/>
        <w:numPr>
          <w:ilvl w:val="0"/>
          <w:numId w:val="2"/>
        </w:numPr>
        <w:spacing w:line="360" w:lineRule="auto"/>
        <w:rPr>
          <w:rStyle w:val="Fett"/>
          <w:rFonts w:ascii="PT Sans" w:hAnsi="PT Sans"/>
          <w:b w:val="0"/>
          <w:bCs w:val="0"/>
        </w:rPr>
      </w:pPr>
      <w:r w:rsidRPr="00E33004">
        <w:rPr>
          <w:rStyle w:val="Fett"/>
          <w:rFonts w:ascii="PT Sans" w:hAnsi="PT Sans"/>
        </w:rPr>
        <w:t>DSGVO-konform</w:t>
      </w:r>
      <w:r w:rsidRPr="00E33004">
        <w:rPr>
          <w:rStyle w:val="Fett"/>
          <w:rFonts w:ascii="PT Sans" w:hAnsi="PT Sans"/>
          <w:b w:val="0"/>
          <w:bCs w:val="0"/>
        </w:rPr>
        <w:t xml:space="preserve"> – Höchste Datenschutz- und Compliance-Standards</w:t>
      </w:r>
    </w:p>
    <w:p w14:paraId="05767CDA" w14:textId="77777777" w:rsidR="00564529" w:rsidRPr="00E33004" w:rsidRDefault="00564529" w:rsidP="00564529">
      <w:pPr>
        <w:pStyle w:val="StandardWeb"/>
        <w:numPr>
          <w:ilvl w:val="0"/>
          <w:numId w:val="2"/>
        </w:numPr>
        <w:spacing w:line="360" w:lineRule="auto"/>
        <w:rPr>
          <w:rStyle w:val="Fett"/>
          <w:rFonts w:ascii="PT Sans" w:hAnsi="PT Sans"/>
          <w:b w:val="0"/>
          <w:bCs w:val="0"/>
        </w:rPr>
      </w:pPr>
      <w:proofErr w:type="spellStart"/>
      <w:r w:rsidRPr="00E33004">
        <w:rPr>
          <w:rStyle w:val="Fett"/>
          <w:rFonts w:ascii="PT Sans" w:hAnsi="PT Sans"/>
        </w:rPr>
        <w:t>Full</w:t>
      </w:r>
      <w:proofErr w:type="spellEnd"/>
      <w:r w:rsidRPr="00E33004">
        <w:rPr>
          <w:rStyle w:val="Fett"/>
          <w:rFonts w:ascii="PT Sans" w:hAnsi="PT Sans"/>
        </w:rPr>
        <w:t>-Service</w:t>
      </w:r>
      <w:r w:rsidRPr="00E33004">
        <w:rPr>
          <w:rStyle w:val="Fett"/>
          <w:rFonts w:ascii="PT Sans" w:hAnsi="PT Sans"/>
          <w:b w:val="0"/>
          <w:bCs w:val="0"/>
        </w:rPr>
        <w:t xml:space="preserve"> – Alles aus einer Hand: Beratung, Einrichtung, Wartung</w:t>
      </w:r>
    </w:p>
    <w:p w14:paraId="2DA06B92" w14:textId="77777777" w:rsidR="00564529" w:rsidRPr="00E33004" w:rsidRDefault="00564529" w:rsidP="00564529">
      <w:pPr>
        <w:pStyle w:val="StandardWeb"/>
        <w:numPr>
          <w:ilvl w:val="0"/>
          <w:numId w:val="2"/>
        </w:numPr>
        <w:spacing w:line="360" w:lineRule="auto"/>
        <w:rPr>
          <w:rStyle w:val="Fett"/>
          <w:rFonts w:ascii="PT Sans" w:hAnsi="PT Sans"/>
          <w:b w:val="0"/>
          <w:bCs w:val="0"/>
        </w:rPr>
      </w:pPr>
      <w:r w:rsidRPr="00E33004">
        <w:rPr>
          <w:rStyle w:val="Fett"/>
          <w:rFonts w:ascii="PT Sans" w:hAnsi="PT Sans"/>
        </w:rPr>
        <w:t>Frontdisplay</w:t>
      </w:r>
      <w:r w:rsidRPr="00E33004">
        <w:rPr>
          <w:rStyle w:val="Fett"/>
          <w:rFonts w:ascii="PT Sans" w:hAnsi="PT Sans"/>
          <w:b w:val="0"/>
          <w:bCs w:val="0"/>
        </w:rPr>
        <w:t xml:space="preserve"> – Sofortige visuelle Rückmeldung am Gerät</w:t>
      </w:r>
    </w:p>
    <w:p w14:paraId="7E4B989A" w14:textId="77777777" w:rsidR="00564529" w:rsidRPr="00E33004" w:rsidRDefault="00564529" w:rsidP="00564529">
      <w:pPr>
        <w:pStyle w:val="StandardWeb"/>
        <w:numPr>
          <w:ilvl w:val="0"/>
          <w:numId w:val="2"/>
        </w:numPr>
        <w:spacing w:line="360" w:lineRule="auto"/>
        <w:rPr>
          <w:rStyle w:val="Fett"/>
          <w:rFonts w:ascii="PT Sans" w:hAnsi="PT Sans"/>
          <w:b w:val="0"/>
          <w:bCs w:val="0"/>
        </w:rPr>
      </w:pPr>
      <w:r w:rsidRPr="00F65A73">
        <w:rPr>
          <w:rStyle w:val="Fett"/>
          <w:rFonts w:ascii="PT Sans" w:hAnsi="PT Sans"/>
        </w:rPr>
        <w:t>Automatische Kopplung</w:t>
      </w:r>
      <w:r w:rsidRPr="00E33004">
        <w:rPr>
          <w:rStyle w:val="Fett"/>
          <w:rFonts w:ascii="PT Sans" w:hAnsi="PT Sans"/>
          <w:b w:val="0"/>
          <w:bCs w:val="0"/>
        </w:rPr>
        <w:t xml:space="preserve"> – Fern</w:t>
      </w:r>
      <w:r w:rsidRPr="00F65A73">
        <w:rPr>
          <w:rStyle w:val="Fett"/>
          <w:rFonts w:ascii="PT Sans" w:hAnsi="PT Sans"/>
          <w:b w:val="0"/>
          <w:bCs w:val="0"/>
        </w:rPr>
        <w:t>gruppen</w:t>
      </w:r>
      <w:r w:rsidRPr="00E33004">
        <w:rPr>
          <w:rStyle w:val="Fett"/>
          <w:rFonts w:ascii="PT Sans" w:hAnsi="PT Sans"/>
          <w:b w:val="0"/>
          <w:bCs w:val="0"/>
        </w:rPr>
        <w:t xml:space="preserve">aktivierung &amp; </w:t>
      </w:r>
      <w:r w:rsidRPr="00F65A73">
        <w:rPr>
          <w:rStyle w:val="Fett"/>
          <w:rFonts w:ascii="PT Sans" w:hAnsi="PT Sans"/>
          <w:b w:val="0"/>
          <w:bCs w:val="0"/>
        </w:rPr>
        <w:t>Holster-Signal-Auslösung</w:t>
      </w:r>
    </w:p>
    <w:p w14:paraId="352A409C" w14:textId="77777777" w:rsidR="00564529" w:rsidRPr="00E33004" w:rsidRDefault="00564529" w:rsidP="00564529">
      <w:pPr>
        <w:pStyle w:val="StandardWeb"/>
        <w:numPr>
          <w:ilvl w:val="0"/>
          <w:numId w:val="2"/>
        </w:numPr>
        <w:spacing w:line="360" w:lineRule="auto"/>
        <w:rPr>
          <w:rStyle w:val="Fett"/>
          <w:rFonts w:ascii="PT Sans" w:hAnsi="PT Sans"/>
          <w:b w:val="0"/>
          <w:bCs w:val="0"/>
        </w:rPr>
      </w:pPr>
      <w:r w:rsidRPr="00E33004">
        <w:rPr>
          <w:rStyle w:val="Fett"/>
          <w:rFonts w:ascii="PT Sans" w:hAnsi="PT Sans"/>
        </w:rPr>
        <w:t>Maximale Datensicherheit</w:t>
      </w:r>
      <w:r w:rsidRPr="00E33004">
        <w:rPr>
          <w:rStyle w:val="Fett"/>
          <w:rFonts w:ascii="PT Sans" w:hAnsi="PT Sans"/>
          <w:b w:val="0"/>
          <w:bCs w:val="0"/>
        </w:rPr>
        <w:t xml:space="preserve"> – Ende-zu-Ende-Verschlüsselung</w:t>
      </w:r>
    </w:p>
    <w:p w14:paraId="30FD7378" w14:textId="77777777" w:rsidR="00564529" w:rsidRPr="00E33004" w:rsidRDefault="00564529" w:rsidP="00564529">
      <w:pPr>
        <w:pStyle w:val="StandardWeb"/>
        <w:numPr>
          <w:ilvl w:val="0"/>
          <w:numId w:val="2"/>
        </w:numPr>
        <w:spacing w:line="360" w:lineRule="auto"/>
        <w:rPr>
          <w:rStyle w:val="Fett"/>
          <w:rFonts w:ascii="PT Sans" w:hAnsi="PT Sans"/>
          <w:b w:val="0"/>
          <w:bCs w:val="0"/>
        </w:rPr>
      </w:pPr>
      <w:r w:rsidRPr="00E33004">
        <w:rPr>
          <w:rStyle w:val="Fett"/>
          <w:rFonts w:ascii="PT Sans" w:hAnsi="PT Sans"/>
        </w:rPr>
        <w:t>Flexible Mietoption</w:t>
      </w:r>
      <w:r w:rsidRPr="00E33004">
        <w:rPr>
          <w:rStyle w:val="Fett"/>
          <w:rFonts w:ascii="PT Sans" w:hAnsi="PT Sans"/>
          <w:b w:val="0"/>
          <w:bCs w:val="0"/>
        </w:rPr>
        <w:t xml:space="preserve"> – Kauf oder Miete, je nach Bedarf</w:t>
      </w:r>
    </w:p>
    <w:p w14:paraId="0643916C" w14:textId="77777777" w:rsidR="00564529" w:rsidRPr="00E33004" w:rsidRDefault="00564529" w:rsidP="00564529">
      <w:pPr>
        <w:pStyle w:val="StandardWeb"/>
        <w:numPr>
          <w:ilvl w:val="0"/>
          <w:numId w:val="2"/>
        </w:numPr>
        <w:spacing w:line="360" w:lineRule="auto"/>
        <w:rPr>
          <w:rStyle w:val="Fett"/>
          <w:rFonts w:ascii="PT Sans" w:hAnsi="PT Sans"/>
          <w:b w:val="0"/>
          <w:bCs w:val="0"/>
        </w:rPr>
      </w:pPr>
      <w:r w:rsidRPr="00E33004">
        <w:rPr>
          <w:rStyle w:val="Fett"/>
          <w:rFonts w:ascii="PT Sans" w:hAnsi="PT Sans"/>
        </w:rPr>
        <w:lastRenderedPageBreak/>
        <w:t>Livestreaming</w:t>
      </w:r>
      <w:r w:rsidRPr="00E33004">
        <w:rPr>
          <w:rStyle w:val="Fett"/>
          <w:rFonts w:ascii="PT Sans" w:hAnsi="PT Sans"/>
          <w:b w:val="0"/>
          <w:bCs w:val="0"/>
        </w:rPr>
        <w:t xml:space="preserve"> – Live-Übertragung in Echtzeit</w:t>
      </w:r>
    </w:p>
    <w:p w14:paraId="692E9301" w14:textId="77777777" w:rsidR="00564529" w:rsidRPr="00E33004" w:rsidRDefault="00564529" w:rsidP="00564529">
      <w:pPr>
        <w:pStyle w:val="StandardWeb"/>
        <w:numPr>
          <w:ilvl w:val="0"/>
          <w:numId w:val="2"/>
        </w:numPr>
        <w:spacing w:line="360" w:lineRule="auto"/>
        <w:rPr>
          <w:rStyle w:val="Fett"/>
          <w:rFonts w:ascii="PT Sans" w:hAnsi="PT Sans"/>
          <w:b w:val="0"/>
          <w:bCs w:val="0"/>
        </w:rPr>
      </w:pPr>
      <w:proofErr w:type="spellStart"/>
      <w:r w:rsidRPr="00E33004">
        <w:rPr>
          <w:rStyle w:val="Fett"/>
          <w:rFonts w:ascii="PT Sans" w:hAnsi="PT Sans"/>
        </w:rPr>
        <w:t>Pre</w:t>
      </w:r>
      <w:proofErr w:type="spellEnd"/>
      <w:r w:rsidRPr="00E33004">
        <w:rPr>
          <w:rStyle w:val="Fett"/>
          <w:rFonts w:ascii="PT Sans" w:hAnsi="PT Sans"/>
        </w:rPr>
        <w:t>-Recording</w:t>
      </w:r>
      <w:r w:rsidRPr="00E33004">
        <w:rPr>
          <w:rStyle w:val="Fett"/>
          <w:rFonts w:ascii="PT Sans" w:hAnsi="PT Sans"/>
          <w:b w:val="0"/>
          <w:bCs w:val="0"/>
        </w:rPr>
        <w:t xml:space="preserve"> – Aufnahme schon vor dem Startknopf sichern</w:t>
      </w:r>
    </w:p>
    <w:p w14:paraId="3ACA8519" w14:textId="77777777" w:rsidR="00564529" w:rsidRPr="00E33004" w:rsidRDefault="00564529" w:rsidP="00564529">
      <w:pPr>
        <w:pStyle w:val="StandardWeb"/>
        <w:numPr>
          <w:ilvl w:val="0"/>
          <w:numId w:val="2"/>
        </w:numPr>
        <w:spacing w:line="360" w:lineRule="auto"/>
        <w:rPr>
          <w:rStyle w:val="Fett"/>
          <w:rFonts w:ascii="PT Sans" w:hAnsi="PT Sans"/>
          <w:b w:val="0"/>
          <w:bCs w:val="0"/>
        </w:rPr>
      </w:pPr>
      <w:r w:rsidRPr="00E33004">
        <w:rPr>
          <w:rStyle w:val="Fett"/>
          <w:rFonts w:ascii="PT Sans" w:hAnsi="PT Sans"/>
        </w:rPr>
        <w:t>GPS-Tracking</w:t>
      </w:r>
      <w:r w:rsidRPr="00E33004">
        <w:rPr>
          <w:rStyle w:val="Fett"/>
          <w:rFonts w:ascii="PT Sans" w:hAnsi="PT Sans"/>
          <w:b w:val="0"/>
          <w:bCs w:val="0"/>
        </w:rPr>
        <w:t xml:space="preserve"> – Exakte Standortbestimmung</w:t>
      </w:r>
    </w:p>
    <w:p w14:paraId="0660F3F7" w14:textId="77777777" w:rsidR="00564529" w:rsidRPr="00E33004" w:rsidRDefault="00564529" w:rsidP="00564529">
      <w:pPr>
        <w:pStyle w:val="StandardWeb"/>
        <w:numPr>
          <w:ilvl w:val="0"/>
          <w:numId w:val="2"/>
        </w:numPr>
        <w:spacing w:line="360" w:lineRule="auto"/>
        <w:rPr>
          <w:rStyle w:val="Fett"/>
          <w:rFonts w:ascii="PT Sans" w:hAnsi="PT Sans"/>
          <w:b w:val="0"/>
          <w:bCs w:val="0"/>
        </w:rPr>
      </w:pPr>
      <w:r w:rsidRPr="00E33004">
        <w:rPr>
          <w:rStyle w:val="Fett"/>
          <w:rFonts w:ascii="PT Sans" w:hAnsi="PT Sans"/>
        </w:rPr>
        <w:t>Multi-User-</w:t>
      </w:r>
      <w:r w:rsidRPr="00F65A73">
        <w:rPr>
          <w:rStyle w:val="Fett"/>
          <w:rFonts w:ascii="PT Sans" w:hAnsi="PT Sans"/>
        </w:rPr>
        <w:t>F</w:t>
      </w:r>
      <w:r w:rsidRPr="00E33004">
        <w:rPr>
          <w:rStyle w:val="Fett"/>
          <w:rFonts w:ascii="PT Sans" w:hAnsi="PT Sans"/>
        </w:rPr>
        <w:t>ähig</w:t>
      </w:r>
      <w:r w:rsidRPr="00F65A73">
        <w:rPr>
          <w:rStyle w:val="Fett"/>
          <w:rFonts w:ascii="PT Sans" w:hAnsi="PT Sans"/>
        </w:rPr>
        <w:t>keit</w:t>
      </w:r>
      <w:r w:rsidRPr="00E33004">
        <w:rPr>
          <w:rStyle w:val="Fett"/>
          <w:rFonts w:ascii="PT Sans" w:hAnsi="PT Sans"/>
          <w:b w:val="0"/>
          <w:bCs w:val="0"/>
        </w:rPr>
        <w:t xml:space="preserve"> – RFID- &amp; NFC-Login für mehrere Nutzer</w:t>
      </w:r>
    </w:p>
    <w:p w14:paraId="507C0313" w14:textId="77777777" w:rsidR="00564529" w:rsidRPr="00E33004" w:rsidRDefault="00564529" w:rsidP="00564529">
      <w:pPr>
        <w:pStyle w:val="StandardWeb"/>
        <w:numPr>
          <w:ilvl w:val="0"/>
          <w:numId w:val="2"/>
        </w:numPr>
        <w:spacing w:line="360" w:lineRule="auto"/>
        <w:rPr>
          <w:rStyle w:val="Fett"/>
          <w:rFonts w:ascii="PT Sans" w:hAnsi="PT Sans"/>
          <w:b w:val="0"/>
          <w:bCs w:val="0"/>
        </w:rPr>
      </w:pPr>
      <w:r w:rsidRPr="00E33004">
        <w:rPr>
          <w:rStyle w:val="Fett"/>
          <w:rFonts w:ascii="PT Sans" w:hAnsi="PT Sans"/>
        </w:rPr>
        <w:t>Individuell anpassbar</w:t>
      </w:r>
      <w:r w:rsidRPr="00E33004">
        <w:rPr>
          <w:rStyle w:val="Fett"/>
          <w:rFonts w:ascii="PT Sans" w:hAnsi="PT Sans"/>
          <w:b w:val="0"/>
          <w:bCs w:val="0"/>
        </w:rPr>
        <w:t xml:space="preserve"> – Software &amp; Schnittstellen nach Bedarf</w:t>
      </w:r>
    </w:p>
    <w:p w14:paraId="408EE085" w14:textId="77777777" w:rsidR="00564529" w:rsidRPr="00E33004" w:rsidRDefault="00564529" w:rsidP="00564529">
      <w:pPr>
        <w:pStyle w:val="StandardWeb"/>
        <w:numPr>
          <w:ilvl w:val="0"/>
          <w:numId w:val="2"/>
        </w:numPr>
        <w:spacing w:line="360" w:lineRule="auto"/>
        <w:rPr>
          <w:rStyle w:val="Fett"/>
          <w:rFonts w:ascii="PT Sans" w:hAnsi="PT Sans"/>
          <w:b w:val="0"/>
          <w:bCs w:val="0"/>
        </w:rPr>
      </w:pPr>
      <w:r w:rsidRPr="00E33004">
        <w:rPr>
          <w:rStyle w:val="Fett"/>
          <w:rFonts w:ascii="PT Sans" w:hAnsi="PT Sans"/>
        </w:rPr>
        <w:t>Lange Akkulaufzeit</w:t>
      </w:r>
      <w:r w:rsidRPr="00E33004">
        <w:rPr>
          <w:rStyle w:val="Fett"/>
          <w:rFonts w:ascii="PT Sans" w:hAnsi="PT Sans"/>
          <w:b w:val="0"/>
          <w:bCs w:val="0"/>
        </w:rPr>
        <w:t xml:space="preserve"> – Hält locker eine ganze Schicht durch.</w:t>
      </w:r>
    </w:p>
    <w:p w14:paraId="44482861" w14:textId="77777777" w:rsidR="00564529" w:rsidRPr="00E33004" w:rsidRDefault="00564529" w:rsidP="00564529">
      <w:pPr>
        <w:pStyle w:val="StandardWeb"/>
        <w:numPr>
          <w:ilvl w:val="0"/>
          <w:numId w:val="2"/>
        </w:numPr>
        <w:spacing w:line="360" w:lineRule="auto"/>
        <w:rPr>
          <w:rStyle w:val="Fett"/>
          <w:rFonts w:ascii="PT Sans" w:hAnsi="PT Sans"/>
          <w:b w:val="0"/>
          <w:bCs w:val="0"/>
        </w:rPr>
      </w:pPr>
      <w:r w:rsidRPr="00E33004">
        <w:rPr>
          <w:rStyle w:val="Fett"/>
          <w:rFonts w:ascii="PT Sans" w:hAnsi="PT Sans"/>
        </w:rPr>
        <w:t>LTE-Datenübertragung</w:t>
      </w:r>
      <w:r w:rsidRPr="00E33004">
        <w:rPr>
          <w:rStyle w:val="Fett"/>
          <w:rFonts w:ascii="PT Sans" w:hAnsi="PT Sans"/>
          <w:b w:val="0"/>
          <w:bCs w:val="0"/>
        </w:rPr>
        <w:t xml:space="preserve"> – Direkt ohne Hub oder Zusatzhardware</w:t>
      </w:r>
      <w:r w:rsidRPr="00F65A73">
        <w:rPr>
          <w:rStyle w:val="Fett"/>
          <w:rFonts w:ascii="PT Sans" w:hAnsi="PT Sans"/>
          <w:b w:val="0"/>
          <w:bCs w:val="0"/>
        </w:rPr>
        <w:t xml:space="preserve"> möglich</w:t>
      </w:r>
    </w:p>
    <w:p w14:paraId="1F41F7D1" w14:textId="77777777" w:rsidR="00564529" w:rsidRPr="00E33004" w:rsidRDefault="00564529" w:rsidP="00564529">
      <w:pPr>
        <w:pStyle w:val="StandardWeb"/>
        <w:numPr>
          <w:ilvl w:val="0"/>
          <w:numId w:val="2"/>
        </w:numPr>
        <w:spacing w:line="360" w:lineRule="auto"/>
        <w:rPr>
          <w:rStyle w:val="Fett"/>
          <w:rFonts w:ascii="PT Sans" w:hAnsi="PT Sans"/>
          <w:b w:val="0"/>
          <w:bCs w:val="0"/>
        </w:rPr>
      </w:pPr>
      <w:r w:rsidRPr="00E33004">
        <w:rPr>
          <w:rStyle w:val="Fett"/>
          <w:rFonts w:ascii="PT Sans" w:hAnsi="PT Sans"/>
        </w:rPr>
        <w:t>Einfache Bedienung</w:t>
      </w:r>
      <w:r w:rsidRPr="00E33004">
        <w:rPr>
          <w:rStyle w:val="Fett"/>
          <w:rFonts w:ascii="PT Sans" w:hAnsi="PT Sans"/>
          <w:b w:val="0"/>
          <w:bCs w:val="0"/>
        </w:rPr>
        <w:t xml:space="preserve"> – </w:t>
      </w:r>
      <w:r w:rsidRPr="00F65A73">
        <w:rPr>
          <w:rStyle w:val="Fett"/>
          <w:rFonts w:ascii="PT Sans" w:hAnsi="PT Sans"/>
          <w:b w:val="0"/>
          <w:bCs w:val="0"/>
        </w:rPr>
        <w:t>Mit Knöpfen i</w:t>
      </w:r>
      <w:r w:rsidRPr="00E33004">
        <w:rPr>
          <w:rStyle w:val="Fett"/>
          <w:rFonts w:ascii="PT Sans" w:hAnsi="PT Sans"/>
          <w:b w:val="0"/>
          <w:bCs w:val="0"/>
        </w:rPr>
        <w:t>ntuitiv und schnell erlernba</w:t>
      </w:r>
      <w:r w:rsidRPr="00F65A73">
        <w:rPr>
          <w:rStyle w:val="Fett"/>
          <w:rFonts w:ascii="PT Sans" w:hAnsi="PT Sans"/>
          <w:b w:val="0"/>
          <w:bCs w:val="0"/>
        </w:rPr>
        <w:t xml:space="preserve">r </w:t>
      </w:r>
    </w:p>
    <w:p w14:paraId="40CCD9F4" w14:textId="77777777" w:rsidR="00564529" w:rsidRPr="00E33004" w:rsidRDefault="00564529" w:rsidP="00564529">
      <w:pPr>
        <w:pStyle w:val="StandardWeb"/>
        <w:numPr>
          <w:ilvl w:val="0"/>
          <w:numId w:val="2"/>
        </w:numPr>
        <w:spacing w:line="360" w:lineRule="auto"/>
        <w:rPr>
          <w:rStyle w:val="Fett"/>
          <w:rFonts w:ascii="PT Sans" w:hAnsi="PT Sans"/>
          <w:b w:val="0"/>
          <w:bCs w:val="0"/>
        </w:rPr>
      </w:pPr>
      <w:r w:rsidRPr="00E33004">
        <w:rPr>
          <w:rStyle w:val="Fett"/>
          <w:rFonts w:ascii="PT Sans" w:hAnsi="PT Sans"/>
        </w:rPr>
        <w:t>Click-Fast-kompatibel</w:t>
      </w:r>
      <w:r w:rsidRPr="00E33004">
        <w:rPr>
          <w:rStyle w:val="Fett"/>
          <w:rFonts w:ascii="PT Sans" w:hAnsi="PT Sans"/>
          <w:b w:val="0"/>
          <w:bCs w:val="0"/>
        </w:rPr>
        <w:t xml:space="preserve"> – Passend zu allen gängigen Befestigungssystemen</w:t>
      </w:r>
    </w:p>
    <w:p w14:paraId="0DD234FE" w14:textId="77777777" w:rsidR="00564529" w:rsidRPr="00E33004" w:rsidRDefault="00564529" w:rsidP="00564529">
      <w:pPr>
        <w:pStyle w:val="StandardWeb"/>
        <w:numPr>
          <w:ilvl w:val="0"/>
          <w:numId w:val="2"/>
        </w:numPr>
        <w:spacing w:line="360" w:lineRule="auto"/>
        <w:rPr>
          <w:rStyle w:val="Fett"/>
          <w:rFonts w:ascii="PT Sans" w:hAnsi="PT Sans"/>
          <w:b w:val="0"/>
          <w:bCs w:val="0"/>
        </w:rPr>
      </w:pPr>
      <w:r w:rsidRPr="00E33004">
        <w:rPr>
          <w:rStyle w:val="Fett"/>
          <w:rFonts w:ascii="PT Sans" w:hAnsi="PT Sans"/>
        </w:rPr>
        <w:t>Extrem robust</w:t>
      </w:r>
      <w:r w:rsidRPr="00E33004">
        <w:rPr>
          <w:rStyle w:val="Fett"/>
          <w:rFonts w:ascii="PT Sans" w:hAnsi="PT Sans"/>
          <w:b w:val="0"/>
          <w:bCs w:val="0"/>
        </w:rPr>
        <w:t xml:space="preserve"> – IP67-zertifiziert, stoß- und sturzsicher</w:t>
      </w:r>
    </w:p>
    <w:p w14:paraId="7709E2CF" w14:textId="0DDE30D1" w:rsidR="00B97820" w:rsidRPr="00F65A73" w:rsidRDefault="00B97820" w:rsidP="00B97820">
      <w:pPr>
        <w:spacing w:before="240" w:after="0" w:line="360" w:lineRule="auto"/>
        <w:rPr>
          <w:rFonts w:ascii="Antonio" w:eastAsia="Aptos" w:hAnsi="Antonio" w:cs="Aptos"/>
          <w:b/>
          <w:bCs/>
          <w:sz w:val="32"/>
          <w:szCs w:val="32"/>
        </w:rPr>
      </w:pPr>
      <w:r w:rsidRPr="00F65A73">
        <w:rPr>
          <w:rFonts w:ascii="Antonio" w:eastAsia="Aptos" w:hAnsi="Antonio" w:cs="Aptos"/>
          <w:b/>
          <w:bCs/>
          <w:sz w:val="32"/>
          <w:szCs w:val="32"/>
        </w:rPr>
        <w:t>Positionierung</w:t>
      </w:r>
    </w:p>
    <w:p w14:paraId="514F2386" w14:textId="77777777" w:rsidR="00B97820" w:rsidRPr="00F65A73" w:rsidRDefault="00B97820" w:rsidP="00B97820">
      <w:pPr>
        <w:pStyle w:val="Listenabsatz"/>
        <w:numPr>
          <w:ilvl w:val="0"/>
          <w:numId w:val="11"/>
        </w:numPr>
        <w:spacing w:after="0"/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</w:pPr>
      <w:r w:rsidRPr="00F65A73"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  <w:t>Sicherheit</w:t>
      </w:r>
    </w:p>
    <w:p w14:paraId="64129D20" w14:textId="77777777" w:rsidR="00B97820" w:rsidRPr="00F65A73" w:rsidRDefault="00B97820" w:rsidP="00B97820">
      <w:pPr>
        <w:pStyle w:val="Listenabsatz"/>
        <w:numPr>
          <w:ilvl w:val="0"/>
          <w:numId w:val="11"/>
        </w:numPr>
        <w:spacing w:after="0"/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</w:pPr>
      <w:r w:rsidRPr="00F65A73"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  <w:t>Deeskalation</w:t>
      </w:r>
    </w:p>
    <w:p w14:paraId="3922BF79" w14:textId="77777777" w:rsidR="00B97820" w:rsidRPr="00F65A73" w:rsidRDefault="00B97820" w:rsidP="00B97820">
      <w:pPr>
        <w:pStyle w:val="Listenabsatz"/>
        <w:numPr>
          <w:ilvl w:val="0"/>
          <w:numId w:val="11"/>
        </w:numPr>
        <w:spacing w:after="0"/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</w:pPr>
      <w:r w:rsidRPr="00F65A73"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  <w:t>Beweissicherung / Dokumentation</w:t>
      </w:r>
    </w:p>
    <w:p w14:paraId="05185F8D" w14:textId="77777777" w:rsidR="00B97820" w:rsidRPr="00F65A73" w:rsidRDefault="00B97820" w:rsidP="00B97820">
      <w:pPr>
        <w:pStyle w:val="Listenabsatz"/>
        <w:numPr>
          <w:ilvl w:val="0"/>
          <w:numId w:val="11"/>
        </w:numPr>
        <w:spacing w:after="0"/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</w:pPr>
      <w:r w:rsidRPr="00F65A73"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  <w:t>Prävention</w:t>
      </w:r>
    </w:p>
    <w:p w14:paraId="1316487E" w14:textId="77777777" w:rsidR="00B97820" w:rsidRPr="00F65A73" w:rsidRDefault="00B97820" w:rsidP="00B97820">
      <w:pPr>
        <w:pStyle w:val="Listenabsatz"/>
        <w:numPr>
          <w:ilvl w:val="0"/>
          <w:numId w:val="11"/>
        </w:numPr>
        <w:spacing w:after="0"/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</w:pPr>
      <w:r w:rsidRPr="00F65A73"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  <w:t>Professionell</w:t>
      </w:r>
    </w:p>
    <w:p w14:paraId="58E7B9F3" w14:textId="77777777" w:rsidR="00B97820" w:rsidRPr="00F65A73" w:rsidRDefault="00B97820" w:rsidP="00B97820">
      <w:pPr>
        <w:pStyle w:val="Listenabsatz"/>
        <w:numPr>
          <w:ilvl w:val="0"/>
          <w:numId w:val="11"/>
        </w:numPr>
        <w:spacing w:after="0"/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</w:pPr>
      <w:r w:rsidRPr="00F65A73"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  <w:t>Robust</w:t>
      </w:r>
    </w:p>
    <w:p w14:paraId="4CD5979D" w14:textId="77777777" w:rsidR="00B97820" w:rsidRPr="00F65A73" w:rsidRDefault="00B97820" w:rsidP="00B97820">
      <w:pPr>
        <w:pStyle w:val="Listenabsatz"/>
        <w:numPr>
          <w:ilvl w:val="0"/>
          <w:numId w:val="11"/>
        </w:numPr>
        <w:spacing w:after="0"/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</w:pPr>
      <w:r w:rsidRPr="00F65A73"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  <w:t>Einfache Bedienung</w:t>
      </w:r>
    </w:p>
    <w:p w14:paraId="392630EF" w14:textId="77777777" w:rsidR="00B97820" w:rsidRPr="00F65A73" w:rsidRDefault="00B97820" w:rsidP="00B97820">
      <w:pPr>
        <w:pStyle w:val="Listenabsatz"/>
        <w:numPr>
          <w:ilvl w:val="0"/>
          <w:numId w:val="11"/>
        </w:numPr>
        <w:spacing w:after="0"/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</w:pPr>
      <w:r w:rsidRPr="00F65A73"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  <w:t>Simpel</w:t>
      </w:r>
    </w:p>
    <w:p w14:paraId="093024EF" w14:textId="271A1581" w:rsidR="00B97820" w:rsidRPr="00F65A73" w:rsidRDefault="00B97820" w:rsidP="00B97820">
      <w:pPr>
        <w:pStyle w:val="Listenabsatz"/>
        <w:numPr>
          <w:ilvl w:val="0"/>
          <w:numId w:val="11"/>
        </w:numPr>
        <w:spacing w:after="0"/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</w:pPr>
      <w:r w:rsidRPr="00F65A73"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  <w:t>Technisch hochwertig</w:t>
      </w:r>
    </w:p>
    <w:p w14:paraId="17058BB7" w14:textId="77777777" w:rsidR="00B97820" w:rsidRPr="00F65A73" w:rsidRDefault="00B97820" w:rsidP="00B97820">
      <w:pPr>
        <w:pStyle w:val="Listenabsatz"/>
        <w:numPr>
          <w:ilvl w:val="0"/>
          <w:numId w:val="11"/>
        </w:numPr>
        <w:spacing w:after="0"/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</w:pPr>
      <w:r w:rsidRPr="00F65A73">
        <w:rPr>
          <w:rStyle w:val="Fett"/>
          <w:rFonts w:ascii="PT Sans" w:eastAsia="Times New Roman" w:hAnsi="PT Sans" w:cs="Times New Roman"/>
          <w:b w:val="0"/>
          <w:bCs w:val="0"/>
          <w:kern w:val="0"/>
          <w:lang w:eastAsia="de-DE"/>
          <w14:ligatures w14:val="none"/>
        </w:rPr>
        <w:t>Made in Germany</w:t>
      </w:r>
    </w:p>
    <w:p w14:paraId="573A1E0A" w14:textId="4A3ED891" w:rsidR="2A46BC0B" w:rsidRPr="00F65A73" w:rsidRDefault="2A46BC0B" w:rsidP="4B9C827B">
      <w:pPr>
        <w:spacing w:after="0"/>
        <w:rPr>
          <w:rStyle w:val="Fett"/>
          <w:rFonts w:ascii="PT Sans" w:eastAsia="Times New Roman" w:hAnsi="PT Sans" w:cs="Times New Roman"/>
          <w:b w:val="0"/>
          <w:bCs w:val="0"/>
          <w:lang w:eastAsia="de-DE"/>
        </w:rPr>
      </w:pPr>
    </w:p>
    <w:p w14:paraId="7BD602E2" w14:textId="622977C2" w:rsidR="099EF126" w:rsidRPr="00F65A73" w:rsidRDefault="099EF126" w:rsidP="4B9C827B">
      <w:pPr>
        <w:pStyle w:val="berschrift2"/>
        <w:spacing w:before="299" w:after="299"/>
        <w:rPr>
          <w:rFonts w:ascii="Antonio" w:eastAsia="Aptos" w:hAnsi="Antonio" w:cs="Aptos"/>
          <w:b/>
          <w:bCs/>
          <w:color w:val="auto"/>
          <w:sz w:val="36"/>
          <w:szCs w:val="36"/>
        </w:rPr>
      </w:pPr>
      <w:r w:rsidRPr="00F65A73">
        <w:rPr>
          <w:rFonts w:ascii="Antonio" w:eastAsia="Aptos" w:hAnsi="Antonio" w:cs="Aptos"/>
          <w:b/>
          <w:bCs/>
          <w:color w:val="auto"/>
          <w:sz w:val="36"/>
          <w:szCs w:val="36"/>
        </w:rPr>
        <w:t>2. Zielgruppen</w:t>
      </w:r>
    </w:p>
    <w:p w14:paraId="74756915" w14:textId="29C67507" w:rsidR="099EF126" w:rsidRPr="00F65A73" w:rsidRDefault="099EF126" w:rsidP="4B9C827B">
      <w:pPr>
        <w:pStyle w:val="Listenabsatz"/>
        <w:numPr>
          <w:ilvl w:val="0"/>
          <w:numId w:val="23"/>
        </w:numPr>
        <w:spacing w:after="0"/>
        <w:rPr>
          <w:rFonts w:ascii="PT Sans" w:eastAsia="Aptos" w:hAnsi="PT Sans" w:cs="Aptos"/>
          <w:b/>
          <w:bCs/>
        </w:rPr>
      </w:pPr>
      <w:r w:rsidRPr="00F65A73">
        <w:rPr>
          <w:rFonts w:ascii="PT Sans" w:eastAsia="Aptos" w:hAnsi="PT Sans" w:cs="Aptos"/>
          <w:b/>
          <w:bCs/>
        </w:rPr>
        <w:t xml:space="preserve">Öffentliche Sicherheit: </w:t>
      </w:r>
    </w:p>
    <w:p w14:paraId="23A78DDB" w14:textId="76BB85E0" w:rsidR="099EF126" w:rsidRPr="00F65A73" w:rsidRDefault="099EF126" w:rsidP="003C4DB2">
      <w:pPr>
        <w:pStyle w:val="Listenabsatz"/>
        <w:numPr>
          <w:ilvl w:val="1"/>
          <w:numId w:val="23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Polizei, Ordnungsamt, ÖPNV.</w:t>
      </w:r>
    </w:p>
    <w:p w14:paraId="0437B89A" w14:textId="2C59C1FC" w:rsidR="099EF126" w:rsidRPr="00F65A73" w:rsidRDefault="099EF126" w:rsidP="003C4DB2">
      <w:pPr>
        <w:pStyle w:val="Listenabsatz"/>
        <w:numPr>
          <w:ilvl w:val="1"/>
          <w:numId w:val="23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Fokus: (De-Eskalation, Beweise, Compliance)</w:t>
      </w:r>
    </w:p>
    <w:p w14:paraId="0C394241" w14:textId="2A30537A" w:rsidR="099EF126" w:rsidRPr="00F65A73" w:rsidRDefault="099EF126" w:rsidP="4B9C827B">
      <w:pPr>
        <w:pStyle w:val="Listenabsatz"/>
        <w:numPr>
          <w:ilvl w:val="0"/>
          <w:numId w:val="23"/>
        </w:numPr>
        <w:spacing w:after="0"/>
        <w:rPr>
          <w:rFonts w:ascii="PT Sans" w:eastAsia="Aptos" w:hAnsi="PT Sans" w:cs="Aptos"/>
          <w:b/>
          <w:bCs/>
        </w:rPr>
      </w:pPr>
      <w:r w:rsidRPr="00F65A73">
        <w:rPr>
          <w:rFonts w:ascii="PT Sans" w:eastAsia="Aptos" w:hAnsi="PT Sans" w:cs="Aptos"/>
          <w:b/>
          <w:bCs/>
        </w:rPr>
        <w:t>Unternehmenssicherheit:</w:t>
      </w:r>
    </w:p>
    <w:p w14:paraId="1DBBA42F" w14:textId="51A5B512" w:rsidR="099EF126" w:rsidRPr="00F65A73" w:rsidRDefault="099EF126" w:rsidP="003C4DB2">
      <w:pPr>
        <w:pStyle w:val="Listenabsatz"/>
        <w:numPr>
          <w:ilvl w:val="1"/>
          <w:numId w:val="23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Werkschutz, Event Sicherheit.</w:t>
      </w:r>
    </w:p>
    <w:p w14:paraId="557FC9A7" w14:textId="6527B736" w:rsidR="099EF126" w:rsidRPr="00F65A73" w:rsidRDefault="099EF126" w:rsidP="003C4DB2">
      <w:pPr>
        <w:pStyle w:val="Listenabsatz"/>
        <w:numPr>
          <w:ilvl w:val="1"/>
          <w:numId w:val="23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Fokus: (</w:t>
      </w:r>
      <w:proofErr w:type="gramStart"/>
      <w:r w:rsidRPr="00F65A73">
        <w:rPr>
          <w:rFonts w:ascii="PT Sans" w:eastAsia="Aptos" w:hAnsi="PT Sans" w:cs="Aptos"/>
        </w:rPr>
        <w:t>Haftungsschutz )</w:t>
      </w:r>
      <w:proofErr w:type="gramEnd"/>
    </w:p>
    <w:p w14:paraId="1579E8E4" w14:textId="77777777" w:rsidR="003C4DB2" w:rsidRPr="00F65A73" w:rsidRDefault="099EF126" w:rsidP="4B9C827B">
      <w:pPr>
        <w:pStyle w:val="Listenabsatz"/>
        <w:numPr>
          <w:ilvl w:val="0"/>
          <w:numId w:val="23"/>
        </w:numPr>
        <w:spacing w:after="0"/>
        <w:rPr>
          <w:rFonts w:ascii="PT Sans" w:eastAsia="Aptos" w:hAnsi="PT Sans" w:cs="Aptos"/>
          <w:b/>
          <w:bCs/>
        </w:rPr>
      </w:pPr>
      <w:r w:rsidRPr="00F65A73">
        <w:rPr>
          <w:rFonts w:ascii="PT Sans" w:eastAsia="Aptos" w:hAnsi="PT Sans" w:cs="Aptos"/>
          <w:b/>
          <w:bCs/>
        </w:rPr>
        <w:t>Feldeinsatz:</w:t>
      </w:r>
      <w:r w:rsidR="7F8FFDF0" w:rsidRPr="00F65A73">
        <w:rPr>
          <w:rFonts w:ascii="PT Sans" w:eastAsia="Aptos" w:hAnsi="PT Sans" w:cs="Aptos"/>
          <w:b/>
          <w:bCs/>
        </w:rPr>
        <w:t xml:space="preserve"> </w:t>
      </w:r>
    </w:p>
    <w:p w14:paraId="008A98C6" w14:textId="09BF9313" w:rsidR="099EF126" w:rsidRPr="00F65A73" w:rsidRDefault="099EF126" w:rsidP="003C4DB2">
      <w:pPr>
        <w:pStyle w:val="Listenabsatz"/>
        <w:numPr>
          <w:ilvl w:val="1"/>
          <w:numId w:val="23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Sicherheitsdienste</w:t>
      </w:r>
      <w:r w:rsidR="7CB27AFD" w:rsidRPr="00F65A73">
        <w:rPr>
          <w:rFonts w:ascii="PT Sans" w:eastAsia="Aptos" w:hAnsi="PT Sans" w:cs="Aptos"/>
        </w:rPr>
        <w:t xml:space="preserve">, </w:t>
      </w:r>
      <w:r w:rsidRPr="00F65A73">
        <w:rPr>
          <w:rFonts w:ascii="PT Sans" w:eastAsia="Aptos" w:hAnsi="PT Sans" w:cs="Aptos"/>
        </w:rPr>
        <w:t>Gesundheitswesen</w:t>
      </w:r>
      <w:r w:rsidR="768432DF" w:rsidRPr="00F65A73">
        <w:rPr>
          <w:rFonts w:ascii="PT Sans" w:eastAsia="Aptos" w:hAnsi="PT Sans" w:cs="Aptos"/>
        </w:rPr>
        <w:t xml:space="preserve">, </w:t>
      </w:r>
      <w:r w:rsidRPr="00F65A73">
        <w:rPr>
          <w:rFonts w:ascii="PT Sans" w:eastAsia="Aptos" w:hAnsi="PT Sans" w:cs="Aptos"/>
        </w:rPr>
        <w:t>(Feuerwehr)</w:t>
      </w:r>
    </w:p>
    <w:p w14:paraId="2DB1CD9E" w14:textId="1A9D157D" w:rsidR="00A36FAE" w:rsidRPr="00F65A73" w:rsidRDefault="099EF126" w:rsidP="00F65A73">
      <w:pPr>
        <w:pStyle w:val="Listenabsatz"/>
        <w:numPr>
          <w:ilvl w:val="1"/>
          <w:numId w:val="23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Fokus: Dokumentation, Schulung, Remote-Assist</w:t>
      </w:r>
    </w:p>
    <w:p w14:paraId="4EEBD0CF" w14:textId="14B6724E" w:rsidR="00173DAA" w:rsidRPr="00F65A73" w:rsidRDefault="099EF126" w:rsidP="6DF93F98">
      <w:pPr>
        <w:pStyle w:val="berschrift2"/>
        <w:spacing w:before="299" w:after="299"/>
        <w:rPr>
          <w:rFonts w:ascii="Antonio" w:eastAsia="Aptos" w:hAnsi="Antonio" w:cs="Aptos"/>
          <w:color w:val="auto"/>
        </w:rPr>
      </w:pPr>
      <w:r w:rsidRPr="00F65A73">
        <w:rPr>
          <w:rFonts w:ascii="Antonio" w:eastAsia="Aptos" w:hAnsi="Antonio" w:cs="Aptos"/>
          <w:b/>
          <w:bCs/>
          <w:color w:val="auto"/>
          <w:sz w:val="36"/>
          <w:szCs w:val="36"/>
        </w:rPr>
        <w:lastRenderedPageBreak/>
        <w:t>3</w:t>
      </w:r>
      <w:r w:rsidR="468B7318" w:rsidRPr="00F65A73">
        <w:rPr>
          <w:rFonts w:ascii="Antonio" w:eastAsia="Aptos" w:hAnsi="Antonio" w:cs="Aptos"/>
          <w:b/>
          <w:bCs/>
          <w:color w:val="auto"/>
          <w:sz w:val="36"/>
          <w:szCs w:val="36"/>
        </w:rPr>
        <w:t>. Logo</w:t>
      </w:r>
    </w:p>
    <w:p w14:paraId="7AD1B448" w14:textId="4FCB3F2B" w:rsidR="00173DAA" w:rsidRPr="00F65A73" w:rsidRDefault="1200A289" w:rsidP="1F07770E">
      <w:pPr>
        <w:spacing w:before="299" w:after="299"/>
        <w:rPr>
          <w:rFonts w:ascii="PT Sans" w:eastAsia="Aptos" w:hAnsi="PT Sans" w:cs="Aptos"/>
        </w:rPr>
      </w:pPr>
      <w:r w:rsidRPr="00F65A73">
        <w:rPr>
          <w:rFonts w:ascii="PT Sans" w:hAnsi="PT Sans"/>
          <w:noProof/>
        </w:rPr>
        <w:drawing>
          <wp:inline distT="0" distB="0" distL="0" distR="0" wp14:anchorId="0A48172E" wp14:editId="7087151F">
            <wp:extent cx="2044700" cy="1929791"/>
            <wp:effectExtent l="0" t="0" r="0" b="0"/>
            <wp:docPr id="9707686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686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405" cy="19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75C" w:rsidRPr="00F65A73">
        <w:rPr>
          <w:rFonts w:ascii="PT Sans" w:eastAsia="Aptos" w:hAnsi="PT Sans" w:cs="Aptos"/>
          <w:noProof/>
        </w:rPr>
        <w:drawing>
          <wp:inline distT="0" distB="0" distL="0" distR="0" wp14:anchorId="4CBB129A" wp14:editId="0176B9E4">
            <wp:extent cx="2078519" cy="1961515"/>
            <wp:effectExtent l="0" t="0" r="0" b="0"/>
            <wp:docPr id="124854768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164" cy="1979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76373" w14:textId="7EB8880A" w:rsidR="00173DAA" w:rsidRPr="00F65A73" w:rsidRDefault="0FA592FA" w:rsidP="46D1528C">
      <w:pPr>
        <w:pStyle w:val="berschrift2"/>
        <w:spacing w:before="299" w:after="299"/>
        <w:rPr>
          <w:rFonts w:ascii="Antonio" w:hAnsi="Antonio"/>
          <w:color w:val="auto"/>
        </w:rPr>
      </w:pPr>
      <w:r w:rsidRPr="00F65A73">
        <w:rPr>
          <w:rFonts w:ascii="Antonio" w:eastAsia="Aptos" w:hAnsi="Antonio" w:cs="Aptos"/>
          <w:b/>
          <w:bCs/>
          <w:color w:val="auto"/>
          <w:sz w:val="36"/>
          <w:szCs w:val="36"/>
        </w:rPr>
        <w:t>4</w:t>
      </w:r>
      <w:r w:rsidR="468B7318" w:rsidRPr="00F65A73">
        <w:rPr>
          <w:rFonts w:ascii="Antonio" w:eastAsia="Aptos" w:hAnsi="Antonio" w:cs="Aptos"/>
          <w:b/>
          <w:bCs/>
          <w:color w:val="auto"/>
          <w:sz w:val="36"/>
          <w:szCs w:val="36"/>
        </w:rPr>
        <w:t>. Farbwelt</w:t>
      </w:r>
    </w:p>
    <w:tbl>
      <w:tblPr>
        <w:tblStyle w:val="Tabellenrast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042"/>
      </w:tblGrid>
      <w:tr w:rsidR="003C4DB2" w:rsidRPr="00F65A73" w14:paraId="538D43D7" w14:textId="77777777" w:rsidTr="00AA7E42">
        <w:tc>
          <w:tcPr>
            <w:tcW w:w="904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0B624211" w14:textId="2B3FB916" w:rsidR="003C4DB2" w:rsidRPr="00F65A73" w:rsidRDefault="003C4DB2" w:rsidP="003C4DB2">
            <w:pPr>
              <w:spacing w:before="120" w:after="120"/>
              <w:rPr>
                <w:rFonts w:ascii="Antonio" w:eastAsia="Aptos" w:hAnsi="Antonio" w:cs="Aptos"/>
              </w:rPr>
            </w:pPr>
            <w:r w:rsidRPr="00F65A73">
              <w:rPr>
                <w:rFonts w:ascii="Antonio" w:eastAsia="Aptos" w:hAnsi="Antonio" w:cs="Aptos"/>
                <w:b/>
                <w:bCs/>
                <w:sz w:val="32"/>
                <w:szCs w:val="32"/>
              </w:rPr>
              <w:t>Primärfarben</w:t>
            </w:r>
          </w:p>
        </w:tc>
      </w:tr>
      <w:tr w:rsidR="003C4DB2" w:rsidRPr="00F65A73" w14:paraId="474D946F" w14:textId="77777777" w:rsidTr="00AA7E42">
        <w:tc>
          <w:tcPr>
            <w:tcW w:w="904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6600"/>
          </w:tcPr>
          <w:p w14:paraId="787F50D9" w14:textId="05E905EE" w:rsidR="003C4DB2" w:rsidRPr="00F65A73" w:rsidRDefault="003C4DB2" w:rsidP="003C4DB2">
            <w:pPr>
              <w:spacing w:before="120" w:after="120"/>
              <w:rPr>
                <w:rFonts w:ascii="PT Sans" w:eastAsia="Aptos" w:hAnsi="PT Sans" w:cs="Aptos"/>
                <w:b/>
                <w:bCs/>
                <w:sz w:val="32"/>
                <w:szCs w:val="32"/>
              </w:rPr>
            </w:pPr>
            <w:r w:rsidRPr="00F65A73">
              <w:rPr>
                <w:rFonts w:ascii="PT Sans" w:eastAsia="Aptos" w:hAnsi="PT Sans" w:cs="Aptos"/>
              </w:rPr>
              <w:t>#ff6600</w:t>
            </w:r>
          </w:p>
        </w:tc>
      </w:tr>
      <w:tr w:rsidR="003C4DB2" w:rsidRPr="00F65A73" w14:paraId="0F485D21" w14:textId="77777777" w:rsidTr="00AA7E42">
        <w:tc>
          <w:tcPr>
            <w:tcW w:w="904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003366"/>
          </w:tcPr>
          <w:p w14:paraId="6D707BC0" w14:textId="77777777" w:rsidR="003C4DB2" w:rsidRPr="00F65A73" w:rsidRDefault="003C4DB2" w:rsidP="003C4DB2">
            <w:pPr>
              <w:spacing w:before="120" w:after="120"/>
              <w:rPr>
                <w:rFonts w:ascii="PT Sans" w:eastAsia="Aptos" w:hAnsi="PT Sans" w:cs="Aptos"/>
              </w:rPr>
            </w:pPr>
            <w:r w:rsidRPr="00F65A73">
              <w:rPr>
                <w:rFonts w:ascii="PT Sans" w:eastAsia="Aptos" w:hAnsi="PT Sans" w:cs="Aptos"/>
              </w:rPr>
              <w:t>#003366</w:t>
            </w:r>
          </w:p>
        </w:tc>
      </w:tr>
      <w:tr w:rsidR="003C4DB2" w:rsidRPr="00F65A73" w14:paraId="5EA7DB17" w14:textId="77777777" w:rsidTr="00AA7E42">
        <w:tc>
          <w:tcPr>
            <w:tcW w:w="904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66296F83" w14:textId="1BDE1078" w:rsidR="003C4DB2" w:rsidRPr="00F65A73" w:rsidRDefault="003C4DB2" w:rsidP="002B212C">
            <w:pPr>
              <w:spacing w:before="240" w:after="120"/>
              <w:rPr>
                <w:rFonts w:ascii="Antonio" w:eastAsia="Aptos" w:hAnsi="Antonio" w:cs="Aptos"/>
              </w:rPr>
            </w:pPr>
            <w:r w:rsidRPr="00F65A73">
              <w:rPr>
                <w:rFonts w:ascii="Antonio" w:eastAsia="Aptos" w:hAnsi="Antonio" w:cs="Aptos"/>
                <w:b/>
                <w:bCs/>
                <w:sz w:val="32"/>
                <w:szCs w:val="32"/>
              </w:rPr>
              <w:t>Akzentfarben</w:t>
            </w:r>
          </w:p>
        </w:tc>
      </w:tr>
      <w:tr w:rsidR="003C4DB2" w:rsidRPr="00F65A73" w14:paraId="205045DE" w14:textId="77777777" w:rsidTr="00AA7E42">
        <w:tc>
          <w:tcPr>
            <w:tcW w:w="904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CCD6E0"/>
          </w:tcPr>
          <w:p w14:paraId="42C52604" w14:textId="007C3BDF" w:rsidR="003C4DB2" w:rsidRPr="00F65A73" w:rsidRDefault="003C4DB2" w:rsidP="003C4DB2">
            <w:pPr>
              <w:spacing w:before="120" w:after="120"/>
              <w:rPr>
                <w:rFonts w:ascii="PT Sans" w:eastAsia="Aptos" w:hAnsi="PT Sans" w:cs="Aptos"/>
              </w:rPr>
            </w:pPr>
            <w:r w:rsidRPr="00F65A73">
              <w:rPr>
                <w:rFonts w:ascii="PT Sans" w:eastAsia="Aptos" w:hAnsi="PT Sans" w:cs="Aptos"/>
              </w:rPr>
              <w:t>#ccd6e0</w:t>
            </w:r>
          </w:p>
        </w:tc>
      </w:tr>
      <w:tr w:rsidR="003C4DB2" w:rsidRPr="00F65A73" w14:paraId="6B80374D" w14:textId="77777777" w:rsidTr="00AA7E42">
        <w:trPr>
          <w:trHeight w:val="50"/>
        </w:trPr>
        <w:tc>
          <w:tcPr>
            <w:tcW w:w="904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5F9"/>
          </w:tcPr>
          <w:p w14:paraId="42950F7E" w14:textId="6DC216A3" w:rsidR="003C4DB2" w:rsidRPr="00F65A73" w:rsidRDefault="003C4DB2" w:rsidP="003C4DB2">
            <w:pPr>
              <w:spacing w:before="120" w:after="120"/>
              <w:rPr>
                <w:rFonts w:ascii="PT Sans" w:eastAsia="Aptos" w:hAnsi="PT Sans" w:cs="Aptos"/>
              </w:rPr>
            </w:pPr>
            <w:r w:rsidRPr="00F65A73">
              <w:rPr>
                <w:rFonts w:ascii="PT Sans" w:eastAsia="Aptos" w:hAnsi="PT Sans" w:cs="Aptos"/>
              </w:rPr>
              <w:t>#f1f5f9</w:t>
            </w:r>
          </w:p>
        </w:tc>
      </w:tr>
      <w:tr w:rsidR="003C4DB2" w:rsidRPr="00F65A73" w14:paraId="1A502850" w14:textId="77777777" w:rsidTr="00AA7E42">
        <w:trPr>
          <w:trHeight w:val="50"/>
        </w:trPr>
        <w:tc>
          <w:tcPr>
            <w:tcW w:w="904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2686BEBD" w14:textId="0545C7AE" w:rsidR="003C4DB2" w:rsidRPr="00F65A73" w:rsidRDefault="00D10588" w:rsidP="002B212C">
            <w:pPr>
              <w:spacing w:before="240" w:after="120"/>
              <w:rPr>
                <w:rFonts w:ascii="Antonio" w:eastAsia="Aptos" w:hAnsi="Antonio" w:cs="Aptos"/>
              </w:rPr>
            </w:pPr>
            <w:r w:rsidRPr="00F65A73">
              <w:rPr>
                <w:rFonts w:ascii="Antonio" w:eastAsia="Aptos" w:hAnsi="Antonio" w:cs="Aptos"/>
                <w:b/>
                <w:bCs/>
                <w:sz w:val="32"/>
                <w:szCs w:val="32"/>
              </w:rPr>
              <w:t>Unbunte Farben</w:t>
            </w:r>
          </w:p>
        </w:tc>
      </w:tr>
      <w:tr w:rsidR="003F7532" w:rsidRPr="00F65A73" w14:paraId="4029E1BD" w14:textId="77777777" w:rsidTr="00AA7E42">
        <w:trPr>
          <w:trHeight w:val="50"/>
        </w:trPr>
        <w:tc>
          <w:tcPr>
            <w:tcW w:w="904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000000" w:themeFill="text1"/>
          </w:tcPr>
          <w:p w14:paraId="7B5D2A3A" w14:textId="71A20BFD" w:rsidR="003F7532" w:rsidRPr="00F65A73" w:rsidRDefault="003F7532" w:rsidP="003F7532">
            <w:pPr>
              <w:spacing w:before="120" w:after="120"/>
              <w:rPr>
                <w:rFonts w:ascii="PT Sans" w:eastAsia="Aptos" w:hAnsi="PT Sans" w:cs="Aptos"/>
              </w:rPr>
            </w:pPr>
            <w:r w:rsidRPr="00F65A73">
              <w:rPr>
                <w:rFonts w:ascii="PT Sans" w:eastAsia="Aptos" w:hAnsi="PT Sans" w:cs="Aptos"/>
              </w:rPr>
              <w:t>#</w:t>
            </w:r>
            <w:r w:rsidR="00A92051" w:rsidRPr="00F65A73">
              <w:rPr>
                <w:rFonts w:ascii="PT Sans" w:eastAsia="Aptos" w:hAnsi="PT Sans" w:cs="Aptos"/>
              </w:rPr>
              <w:t>000000</w:t>
            </w:r>
          </w:p>
        </w:tc>
      </w:tr>
      <w:tr w:rsidR="003F7532" w:rsidRPr="00F65A73" w14:paraId="79A6EFE3" w14:textId="77777777" w:rsidTr="00AA7E42">
        <w:trPr>
          <w:trHeight w:val="50"/>
        </w:trPr>
        <w:tc>
          <w:tcPr>
            <w:tcW w:w="904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CCCCCC"/>
          </w:tcPr>
          <w:p w14:paraId="285FAE1A" w14:textId="1DD1209A" w:rsidR="003F7532" w:rsidRPr="00F65A73" w:rsidRDefault="003F7532" w:rsidP="003F7532">
            <w:pPr>
              <w:spacing w:before="120" w:after="120"/>
              <w:rPr>
                <w:rFonts w:ascii="PT Sans" w:eastAsia="Aptos" w:hAnsi="PT Sans" w:cs="Aptos"/>
              </w:rPr>
            </w:pPr>
            <w:r w:rsidRPr="00F65A73">
              <w:rPr>
                <w:rFonts w:ascii="PT Sans" w:eastAsia="Aptos" w:hAnsi="PT Sans" w:cs="Aptos"/>
              </w:rPr>
              <w:t>#</w:t>
            </w:r>
            <w:r w:rsidR="00830C9D" w:rsidRPr="00F65A73">
              <w:rPr>
                <w:rFonts w:ascii="PT Sans" w:eastAsia="Aptos" w:hAnsi="PT Sans" w:cs="Aptos"/>
              </w:rPr>
              <w:t>cccccc</w:t>
            </w:r>
          </w:p>
        </w:tc>
      </w:tr>
      <w:tr w:rsidR="003F7532" w:rsidRPr="00F65A73" w14:paraId="60279C86" w14:textId="77777777" w:rsidTr="00AA7E42">
        <w:trPr>
          <w:trHeight w:val="50"/>
        </w:trPr>
        <w:tc>
          <w:tcPr>
            <w:tcW w:w="904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</w:tcPr>
          <w:p w14:paraId="4C2C723E" w14:textId="2191B578" w:rsidR="003F7532" w:rsidRPr="00F65A73" w:rsidRDefault="003F7532" w:rsidP="003F7532">
            <w:pPr>
              <w:spacing w:before="120" w:after="120"/>
              <w:rPr>
                <w:rFonts w:ascii="PT Sans" w:eastAsia="Aptos" w:hAnsi="PT Sans" w:cs="Aptos"/>
              </w:rPr>
            </w:pPr>
            <w:r w:rsidRPr="00F65A73">
              <w:rPr>
                <w:rFonts w:ascii="PT Sans" w:eastAsia="Aptos" w:hAnsi="PT Sans" w:cs="Aptos"/>
              </w:rPr>
              <w:t>#</w:t>
            </w:r>
            <w:r w:rsidR="00830C9D" w:rsidRPr="00F65A73">
              <w:rPr>
                <w:rFonts w:ascii="PT Sans" w:eastAsia="Aptos" w:hAnsi="PT Sans" w:cs="Aptos"/>
              </w:rPr>
              <w:t>ffffff</w:t>
            </w:r>
          </w:p>
        </w:tc>
      </w:tr>
    </w:tbl>
    <w:p w14:paraId="1267F284" w14:textId="1C0D8460" w:rsidR="00173DAA" w:rsidRPr="00F65A73" w:rsidRDefault="00173DAA">
      <w:pPr>
        <w:rPr>
          <w:rFonts w:ascii="PT Sans" w:hAnsi="PT Sans"/>
        </w:rPr>
      </w:pPr>
    </w:p>
    <w:p w14:paraId="74B681E5" w14:textId="092293C4" w:rsidR="00173DAA" w:rsidRPr="00F65A73" w:rsidRDefault="7E3E3658" w:rsidP="46D1528C">
      <w:pPr>
        <w:pStyle w:val="berschrift2"/>
        <w:spacing w:before="299" w:after="299"/>
        <w:rPr>
          <w:rFonts w:ascii="Antonio" w:eastAsia="Aptos" w:hAnsi="Antonio" w:cs="Aptos"/>
          <w:b/>
          <w:bCs/>
          <w:color w:val="auto"/>
          <w:sz w:val="36"/>
          <w:szCs w:val="36"/>
        </w:rPr>
      </w:pPr>
      <w:r w:rsidRPr="00F65A73">
        <w:rPr>
          <w:rFonts w:ascii="Antonio" w:eastAsia="Aptos" w:hAnsi="Antonio" w:cs="Aptos"/>
          <w:b/>
          <w:bCs/>
          <w:color w:val="auto"/>
          <w:sz w:val="36"/>
          <w:szCs w:val="36"/>
        </w:rPr>
        <w:t>5</w:t>
      </w:r>
      <w:r w:rsidR="468B7318" w:rsidRPr="00F65A73">
        <w:rPr>
          <w:rFonts w:ascii="Antonio" w:eastAsia="Aptos" w:hAnsi="Antonio" w:cs="Aptos"/>
          <w:b/>
          <w:bCs/>
          <w:color w:val="auto"/>
          <w:sz w:val="36"/>
          <w:szCs w:val="36"/>
        </w:rPr>
        <w:t>. Typografie</w:t>
      </w:r>
    </w:p>
    <w:p w14:paraId="029EB77F" w14:textId="77777777" w:rsidR="00B8637E" w:rsidRPr="00B8637E" w:rsidRDefault="008B5EC0" w:rsidP="008B5EC0">
      <w:pPr>
        <w:rPr>
          <w:rFonts w:ascii="Antonio" w:hAnsi="Antonio"/>
          <w:b/>
          <w:bCs/>
        </w:rPr>
      </w:pPr>
      <w:r w:rsidRPr="00B8637E">
        <w:rPr>
          <w:rFonts w:ascii="Antonio" w:hAnsi="Antonio"/>
          <w:b/>
          <w:bCs/>
        </w:rPr>
        <w:t xml:space="preserve">Überschriften </w:t>
      </w:r>
    </w:p>
    <w:p w14:paraId="265E78F2" w14:textId="77777777" w:rsidR="00B8637E" w:rsidRDefault="008B5EC0" w:rsidP="008B5EC0">
      <w:pPr>
        <w:rPr>
          <w:rFonts w:ascii="Antonio" w:hAnsi="Antonio"/>
        </w:rPr>
      </w:pPr>
      <w:r w:rsidRPr="008B5EC0">
        <w:rPr>
          <w:rFonts w:ascii="Antonio" w:hAnsi="Antonio"/>
        </w:rPr>
        <w:t xml:space="preserve">Antonio </w:t>
      </w:r>
      <w:proofErr w:type="spellStart"/>
      <w:r w:rsidRPr="008B5EC0">
        <w:rPr>
          <w:rFonts w:ascii="Antonio" w:hAnsi="Antonio"/>
        </w:rPr>
        <w:t>Bold</w:t>
      </w:r>
      <w:proofErr w:type="spellEnd"/>
      <w:r w:rsidRPr="008B5EC0">
        <w:rPr>
          <w:rFonts w:ascii="Antonio" w:hAnsi="Antonio"/>
        </w:rPr>
        <w:t xml:space="preserve"> </w:t>
      </w:r>
    </w:p>
    <w:p w14:paraId="7663CE0E" w14:textId="77777777" w:rsidR="00B8637E" w:rsidRDefault="008B5EC0" w:rsidP="00B8637E">
      <w:pPr>
        <w:spacing w:after="120" w:line="360" w:lineRule="auto"/>
        <w:rPr>
          <w:rFonts w:ascii="Antonio" w:hAnsi="Antonio"/>
        </w:rPr>
      </w:pPr>
      <w:r w:rsidRPr="008B5EC0">
        <w:rPr>
          <w:rFonts w:ascii="Antonio" w:hAnsi="Antonio"/>
        </w:rPr>
        <w:lastRenderedPageBreak/>
        <w:t>ABCDEFGHIJKLMNOPQRSTUVWXY</w:t>
      </w:r>
      <w:r w:rsidR="00B8637E">
        <w:rPr>
          <w:rFonts w:ascii="Antonio" w:hAnsi="Antonio"/>
        </w:rPr>
        <w:t>-</w:t>
      </w:r>
    </w:p>
    <w:p w14:paraId="4882FB96" w14:textId="77777777" w:rsidR="00B8637E" w:rsidRDefault="008B5EC0" w:rsidP="00B8637E">
      <w:pPr>
        <w:spacing w:after="120" w:line="360" w:lineRule="auto"/>
        <w:rPr>
          <w:rFonts w:ascii="Antonio" w:hAnsi="Antonio"/>
        </w:rPr>
      </w:pPr>
      <w:proofErr w:type="spellStart"/>
      <w:r w:rsidRPr="008B5EC0">
        <w:rPr>
          <w:rFonts w:ascii="Antonio" w:hAnsi="Antonio"/>
        </w:rPr>
        <w:t>ZÄÖÜabcdefghijklmnopqrstuvwxy</w:t>
      </w:r>
      <w:proofErr w:type="spellEnd"/>
      <w:r w:rsidR="00B8637E">
        <w:rPr>
          <w:rFonts w:ascii="Antonio" w:hAnsi="Antonio"/>
        </w:rPr>
        <w:t>-</w:t>
      </w:r>
    </w:p>
    <w:p w14:paraId="204061B1" w14:textId="66222F71" w:rsidR="008B5EC0" w:rsidRDefault="008B5EC0" w:rsidP="00B8637E">
      <w:pPr>
        <w:spacing w:after="120" w:line="360" w:lineRule="auto"/>
        <w:rPr>
          <w:rFonts w:ascii="Antonio" w:hAnsi="Antonio"/>
        </w:rPr>
      </w:pPr>
      <w:r w:rsidRPr="008B5EC0">
        <w:rPr>
          <w:rFonts w:ascii="Antonio" w:hAnsi="Antonio"/>
        </w:rPr>
        <w:t>zäöü1234567890ß#!“§$%&amp;</w:t>
      </w:r>
      <w:proofErr w:type="gramStart"/>
      <w:r w:rsidRPr="008B5EC0">
        <w:rPr>
          <w:rFonts w:ascii="Antonio" w:hAnsi="Antonio"/>
        </w:rPr>
        <w:t>/(</w:t>
      </w:r>
      <w:proofErr w:type="gramEnd"/>
      <w:r w:rsidRPr="008B5EC0">
        <w:rPr>
          <w:rFonts w:ascii="Antonio" w:hAnsi="Antonio"/>
        </w:rPr>
        <w:t>)=?</w:t>
      </w:r>
    </w:p>
    <w:p w14:paraId="3259EBC4" w14:textId="77777777" w:rsidR="00F65A73" w:rsidRDefault="00F65A73" w:rsidP="00B8637E">
      <w:pPr>
        <w:spacing w:after="120" w:line="360" w:lineRule="auto"/>
        <w:rPr>
          <w:rFonts w:ascii="Antonio" w:hAnsi="Antonio"/>
        </w:rPr>
      </w:pPr>
    </w:p>
    <w:p w14:paraId="5B78C5D7" w14:textId="49507C88" w:rsidR="00F65A73" w:rsidRPr="00F65A73" w:rsidRDefault="00F65A73" w:rsidP="00F65A73">
      <w:pPr>
        <w:rPr>
          <w:rFonts w:ascii="Antonio" w:hAnsi="Antonio"/>
          <w:b/>
          <w:bCs/>
        </w:rPr>
      </w:pPr>
      <w:r>
        <w:rPr>
          <w:rFonts w:ascii="Antonio" w:hAnsi="Antonio"/>
          <w:b/>
          <w:bCs/>
        </w:rPr>
        <w:t>Fließtext</w:t>
      </w:r>
    </w:p>
    <w:p w14:paraId="161A1E42" w14:textId="75FC1708" w:rsidR="00F65A73" w:rsidRPr="00F65A73" w:rsidRDefault="00F65A73" w:rsidP="00F65A73">
      <w:pPr>
        <w:rPr>
          <w:rFonts w:ascii="PT Sans" w:hAnsi="PT Sans"/>
        </w:rPr>
      </w:pPr>
      <w:r w:rsidRPr="00F65A73">
        <w:rPr>
          <w:rFonts w:ascii="PT Sans" w:hAnsi="PT Sans"/>
        </w:rPr>
        <w:t>PT Sans</w:t>
      </w:r>
    </w:p>
    <w:p w14:paraId="030781F4" w14:textId="77777777" w:rsidR="00F65A73" w:rsidRPr="00F65A73" w:rsidRDefault="00F65A73" w:rsidP="00F65A73">
      <w:pPr>
        <w:spacing w:after="120" w:line="360" w:lineRule="auto"/>
        <w:rPr>
          <w:rFonts w:ascii="PT Sans" w:hAnsi="PT Sans"/>
        </w:rPr>
      </w:pPr>
      <w:r w:rsidRPr="00F65A73">
        <w:rPr>
          <w:rFonts w:ascii="PT Sans" w:hAnsi="PT Sans"/>
        </w:rPr>
        <w:t>ABCDEFGHIJKLMNOPQRSTUVWXY-</w:t>
      </w:r>
    </w:p>
    <w:p w14:paraId="5211150D" w14:textId="77777777" w:rsidR="00F65A73" w:rsidRPr="00F65A73" w:rsidRDefault="00F65A73" w:rsidP="00F65A73">
      <w:pPr>
        <w:spacing w:after="120" w:line="360" w:lineRule="auto"/>
        <w:rPr>
          <w:rFonts w:ascii="PT Sans" w:hAnsi="PT Sans"/>
        </w:rPr>
      </w:pPr>
      <w:proofErr w:type="spellStart"/>
      <w:r w:rsidRPr="00F65A73">
        <w:rPr>
          <w:rFonts w:ascii="PT Sans" w:hAnsi="PT Sans"/>
        </w:rPr>
        <w:t>ZÄÖÜabcdefghijklmnopqrstuvwxy</w:t>
      </w:r>
      <w:proofErr w:type="spellEnd"/>
      <w:r w:rsidRPr="00F65A73">
        <w:rPr>
          <w:rFonts w:ascii="PT Sans" w:hAnsi="PT Sans"/>
        </w:rPr>
        <w:t>-</w:t>
      </w:r>
    </w:p>
    <w:p w14:paraId="74618264" w14:textId="77777777" w:rsidR="00F65A73" w:rsidRPr="00F65A73" w:rsidRDefault="00F65A73" w:rsidP="00F65A73">
      <w:pPr>
        <w:spacing w:after="120" w:line="360" w:lineRule="auto"/>
        <w:rPr>
          <w:rFonts w:ascii="PT Sans" w:hAnsi="PT Sans"/>
        </w:rPr>
      </w:pPr>
      <w:r w:rsidRPr="00F65A73">
        <w:rPr>
          <w:rFonts w:ascii="PT Sans" w:hAnsi="PT Sans"/>
        </w:rPr>
        <w:t>zäöü1234567890ß#!“§$%&amp;</w:t>
      </w:r>
      <w:proofErr w:type="gramStart"/>
      <w:r w:rsidRPr="00F65A73">
        <w:rPr>
          <w:rFonts w:ascii="PT Sans" w:hAnsi="PT Sans"/>
        </w:rPr>
        <w:t>/(</w:t>
      </w:r>
      <w:proofErr w:type="gramEnd"/>
      <w:r w:rsidRPr="00F65A73">
        <w:rPr>
          <w:rFonts w:ascii="PT Sans" w:hAnsi="PT Sans"/>
        </w:rPr>
        <w:t>)=?</w:t>
      </w:r>
    </w:p>
    <w:p w14:paraId="37E8880B" w14:textId="4DFC4703" w:rsidR="00173DAA" w:rsidRPr="003E575C" w:rsidRDefault="00173DAA">
      <w:pPr>
        <w:rPr>
          <w:rFonts w:asciiTheme="majorHAnsi" w:hAnsiTheme="majorHAnsi"/>
        </w:rPr>
      </w:pPr>
    </w:p>
    <w:p w14:paraId="1877AEA3" w14:textId="1DD1AE69" w:rsidR="00173DAA" w:rsidRPr="00F65A73" w:rsidRDefault="5A117B1B" w:rsidP="46D1528C">
      <w:pPr>
        <w:pStyle w:val="berschrift2"/>
        <w:spacing w:before="299" w:after="299"/>
        <w:rPr>
          <w:rFonts w:ascii="Antonio" w:hAnsi="Antonio"/>
          <w:color w:val="auto"/>
        </w:rPr>
      </w:pPr>
      <w:r w:rsidRPr="00F65A73">
        <w:rPr>
          <w:rFonts w:ascii="Antonio" w:eastAsia="Aptos" w:hAnsi="Antonio" w:cs="Aptos"/>
          <w:b/>
          <w:bCs/>
          <w:color w:val="auto"/>
          <w:sz w:val="36"/>
          <w:szCs w:val="36"/>
        </w:rPr>
        <w:t>6</w:t>
      </w:r>
      <w:r w:rsidR="468B7318" w:rsidRPr="00F65A73">
        <w:rPr>
          <w:rFonts w:ascii="Antonio" w:eastAsia="Aptos" w:hAnsi="Antonio" w:cs="Aptos"/>
          <w:b/>
          <w:bCs/>
          <w:color w:val="auto"/>
          <w:sz w:val="36"/>
          <w:szCs w:val="36"/>
        </w:rPr>
        <w:t>. Bildsprache</w:t>
      </w:r>
    </w:p>
    <w:p w14:paraId="3EF56486" w14:textId="5775673D" w:rsidR="00173DAA" w:rsidRPr="00F65A73" w:rsidRDefault="54F848B7" w:rsidP="57751211">
      <w:pPr>
        <w:spacing w:before="240" w:after="240"/>
        <w:rPr>
          <w:rFonts w:ascii="PT Sans" w:eastAsia="Aptos" w:hAnsi="PT Sans" w:cs="Aptos"/>
          <w:sz w:val="36"/>
          <w:szCs w:val="36"/>
        </w:rPr>
      </w:pPr>
      <w:r w:rsidRPr="00F65A73">
        <w:rPr>
          <w:rFonts w:ascii="PT Sans" w:eastAsia="Aptos" w:hAnsi="PT Sans" w:cs="Aptos"/>
          <w:b/>
          <w:bCs/>
        </w:rPr>
        <w:t>Bildsprache</w:t>
      </w:r>
    </w:p>
    <w:p w14:paraId="46978BC4" w14:textId="2BA455D3" w:rsidR="00173DAA" w:rsidRPr="00F65A73" w:rsidRDefault="54B3BF76" w:rsidP="4E2E0EDB">
      <w:pPr>
        <w:pStyle w:val="Listenabsatz"/>
        <w:numPr>
          <w:ilvl w:val="0"/>
          <w:numId w:val="8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realitätsnah</w:t>
      </w:r>
    </w:p>
    <w:p w14:paraId="7C7AF5F3" w14:textId="19D8FC37" w:rsidR="00173DAA" w:rsidRPr="00F65A73" w:rsidRDefault="54B3BF76" w:rsidP="4E2E0EDB">
      <w:pPr>
        <w:pStyle w:val="Listenabsatz"/>
        <w:numPr>
          <w:ilvl w:val="0"/>
          <w:numId w:val="8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Produkt- und Einsatzfokus</w:t>
      </w:r>
    </w:p>
    <w:p w14:paraId="50937B8E" w14:textId="39A18576" w:rsidR="00173DAA" w:rsidRPr="00F65A73" w:rsidRDefault="0B5EE154" w:rsidP="239752E0">
      <w:pPr>
        <w:pStyle w:val="Listenabsatz"/>
        <w:numPr>
          <w:ilvl w:val="0"/>
          <w:numId w:val="8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b</w:t>
      </w:r>
      <w:r w:rsidR="54B3BF76" w:rsidRPr="00F65A73">
        <w:rPr>
          <w:rFonts w:ascii="PT Sans" w:eastAsia="Aptos" w:hAnsi="PT Sans" w:cs="Aptos"/>
        </w:rPr>
        <w:t>ranchenspezifisch</w:t>
      </w:r>
    </w:p>
    <w:p w14:paraId="49E90A4E" w14:textId="126BEB3F" w:rsidR="00173DAA" w:rsidRPr="00F65A73" w:rsidRDefault="54B3BF76" w:rsidP="4E2E0EDB">
      <w:pPr>
        <w:pStyle w:val="Listenabsatz"/>
        <w:numPr>
          <w:ilvl w:val="0"/>
          <w:numId w:val="8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reale Interaktionen</w:t>
      </w:r>
    </w:p>
    <w:p w14:paraId="2A865242" w14:textId="39CE57D8" w:rsidR="00173DAA" w:rsidRPr="00F65A73" w:rsidRDefault="54B3BF76" w:rsidP="009F2ADC">
      <w:pPr>
        <w:pStyle w:val="Listenabsatz"/>
        <w:numPr>
          <w:ilvl w:val="0"/>
          <w:numId w:val="8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Trust Overlays</w:t>
      </w:r>
    </w:p>
    <w:p w14:paraId="40D77B8B" w14:textId="77777777" w:rsidR="00421D4E" w:rsidRPr="00F65A73" w:rsidRDefault="00421D4E" w:rsidP="00421D4E">
      <w:pPr>
        <w:pStyle w:val="StandardWeb"/>
        <w:numPr>
          <w:ilvl w:val="0"/>
          <w:numId w:val="8"/>
        </w:numPr>
        <w:rPr>
          <w:rFonts w:ascii="PT Sans" w:hAnsi="PT Sans"/>
        </w:rPr>
      </w:pPr>
      <w:r w:rsidRPr="00F65A73">
        <w:rPr>
          <w:rFonts w:ascii="PT Sans" w:hAnsi="PT Sans"/>
        </w:rPr>
        <w:t xml:space="preserve">Authentische Einsatzfotos, keine Stock-Models </w:t>
      </w:r>
    </w:p>
    <w:p w14:paraId="25AB57B8" w14:textId="4BA2B21B" w:rsidR="00421D4E" w:rsidRPr="00F65A73" w:rsidRDefault="00421D4E" w:rsidP="00421D4E">
      <w:pPr>
        <w:pStyle w:val="StandardWeb"/>
        <w:numPr>
          <w:ilvl w:val="0"/>
          <w:numId w:val="8"/>
        </w:numPr>
        <w:rPr>
          <w:rFonts w:ascii="PT Sans" w:hAnsi="PT Sans"/>
        </w:rPr>
      </w:pPr>
      <w:proofErr w:type="spellStart"/>
      <w:r w:rsidRPr="00F65A73">
        <w:rPr>
          <w:rFonts w:ascii="PT Sans" w:hAnsi="PT Sans"/>
        </w:rPr>
        <w:t>Naufnahmen</w:t>
      </w:r>
      <w:proofErr w:type="spellEnd"/>
      <w:r w:rsidRPr="00F65A73">
        <w:rPr>
          <w:rFonts w:ascii="PT Sans" w:hAnsi="PT Sans"/>
        </w:rPr>
        <w:t xml:space="preserve"> der Kamera in realer Nutzung (an Uniform, in der Hand, während eines Einsatzes) </w:t>
      </w:r>
    </w:p>
    <w:p w14:paraId="3950E79D" w14:textId="77777777" w:rsidR="00421D4E" w:rsidRPr="00F65A73" w:rsidRDefault="00421D4E" w:rsidP="00421D4E">
      <w:pPr>
        <w:pStyle w:val="StandardWeb"/>
        <w:numPr>
          <w:ilvl w:val="0"/>
          <w:numId w:val="8"/>
        </w:numPr>
        <w:rPr>
          <w:rFonts w:ascii="PT Sans" w:hAnsi="PT Sans"/>
        </w:rPr>
      </w:pPr>
      <w:r w:rsidRPr="00F65A73">
        <w:rPr>
          <w:rFonts w:ascii="PT Sans" w:hAnsi="PT Sans"/>
        </w:rPr>
        <w:t xml:space="preserve">Deeskalationsmomente (Körpersprache, Gesprächssituationen) </w:t>
      </w:r>
    </w:p>
    <w:p w14:paraId="12C73D4F" w14:textId="7E863CD2" w:rsidR="00421D4E" w:rsidRPr="00F65A73" w:rsidRDefault="00421D4E" w:rsidP="00421D4E">
      <w:pPr>
        <w:pStyle w:val="StandardWeb"/>
        <w:numPr>
          <w:ilvl w:val="0"/>
          <w:numId w:val="8"/>
        </w:numPr>
        <w:rPr>
          <w:rFonts w:ascii="PT Sans" w:hAnsi="PT Sans"/>
        </w:rPr>
      </w:pPr>
      <w:r w:rsidRPr="00F65A73">
        <w:rPr>
          <w:rFonts w:ascii="PT Sans" w:hAnsi="PT Sans"/>
        </w:rPr>
        <w:t>Klare, kontrastreiche Farbwelt (Corporate-Farben konsistent)</w:t>
      </w:r>
    </w:p>
    <w:p w14:paraId="4F9B1755" w14:textId="4F31381E" w:rsidR="009F2ADC" w:rsidRPr="00F65A73" w:rsidRDefault="009F2ADC" w:rsidP="009F2ADC">
      <w:pPr>
        <w:spacing w:after="0"/>
        <w:rPr>
          <w:rFonts w:ascii="PT Sans" w:eastAsia="Aptos" w:hAnsi="PT Sans" w:cs="Aptos"/>
        </w:rPr>
      </w:pPr>
    </w:p>
    <w:p w14:paraId="6EA264AA" w14:textId="65B0A17D" w:rsidR="009F2ADC" w:rsidRPr="00F65A73" w:rsidRDefault="009F2ADC" w:rsidP="009F2ADC">
      <w:pPr>
        <w:spacing w:after="0"/>
        <w:rPr>
          <w:rFonts w:ascii="Antonio" w:eastAsia="Aptos" w:hAnsi="Antonio" w:cs="Aptos"/>
          <w:b/>
          <w:bCs/>
        </w:rPr>
      </w:pPr>
      <w:r w:rsidRPr="00F65A73">
        <w:rPr>
          <w:rFonts w:ascii="Antonio" w:eastAsia="Aptos" w:hAnsi="Antonio" w:cs="Aptos"/>
          <w:b/>
          <w:bCs/>
        </w:rPr>
        <w:t>Rundungen</w:t>
      </w:r>
    </w:p>
    <w:p w14:paraId="07A2A01A" w14:textId="77777777" w:rsidR="00260F07" w:rsidRPr="00F65A73" w:rsidRDefault="00260F07" w:rsidP="009F2ADC">
      <w:pPr>
        <w:spacing w:after="0"/>
        <w:rPr>
          <w:rFonts w:ascii="PT Sans" w:eastAsia="Aptos" w:hAnsi="PT Sans" w:cs="Aptos"/>
          <w:b/>
          <w:bCs/>
        </w:rPr>
      </w:pPr>
    </w:p>
    <w:p w14:paraId="0AA7316E" w14:textId="1D117252" w:rsidR="009F2ADC" w:rsidRPr="00F65A73" w:rsidRDefault="009F2ADC" w:rsidP="009F2ADC">
      <w:p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 xml:space="preserve">Alle Ecken von Buttons, Fotos und </w:t>
      </w:r>
      <w:r w:rsidR="00260F07" w:rsidRPr="00F65A73">
        <w:rPr>
          <w:rFonts w:ascii="PT Sans" w:eastAsia="Aptos" w:hAnsi="PT Sans" w:cs="Aptos"/>
        </w:rPr>
        <w:t xml:space="preserve">Formen </w:t>
      </w:r>
      <w:r w:rsidRPr="00F65A73">
        <w:rPr>
          <w:rFonts w:ascii="PT Sans" w:eastAsia="Aptos" w:hAnsi="PT Sans" w:cs="Aptos"/>
        </w:rPr>
        <w:t xml:space="preserve">werden auf 9 </w:t>
      </w:r>
      <w:proofErr w:type="spellStart"/>
      <w:r w:rsidRPr="00F65A73">
        <w:rPr>
          <w:rFonts w:ascii="PT Sans" w:eastAsia="Aptos" w:hAnsi="PT Sans" w:cs="Aptos"/>
        </w:rPr>
        <w:t>px</w:t>
      </w:r>
      <w:proofErr w:type="spellEnd"/>
      <w:r w:rsidRPr="00F65A73">
        <w:rPr>
          <w:rFonts w:ascii="PT Sans" w:eastAsia="Aptos" w:hAnsi="PT Sans" w:cs="Aptos"/>
        </w:rPr>
        <w:t xml:space="preserve"> abgerundet, wenn möglich</w:t>
      </w:r>
      <w:r w:rsidR="00260F07" w:rsidRPr="00F65A73">
        <w:rPr>
          <w:rFonts w:ascii="PT Sans" w:eastAsia="Aptos" w:hAnsi="PT Sans" w:cs="Aptos"/>
        </w:rPr>
        <w:t>.</w:t>
      </w:r>
    </w:p>
    <w:p w14:paraId="76D382AA" w14:textId="62FC89F7" w:rsidR="00CE5A44" w:rsidRDefault="00CE5A44" w:rsidP="009F2ADC">
      <w:pPr>
        <w:spacing w:after="0"/>
        <w:rPr>
          <w:rFonts w:ascii="PT Sans" w:eastAsia="Aptos" w:hAnsi="PT Sans" w:cs="Aptos"/>
        </w:rPr>
      </w:pPr>
      <w:r w:rsidRPr="00CE5A44">
        <w:rPr>
          <w:rFonts w:ascii="PT Sans" w:eastAsia="Aptos" w:hAnsi="PT Sans" w:cs="Aptos"/>
          <w:noProof/>
        </w:rPr>
        <w:lastRenderedPageBreak/>
        <w:drawing>
          <wp:inline distT="0" distB="0" distL="0" distR="0" wp14:anchorId="0D45A5F2" wp14:editId="156C70F6">
            <wp:extent cx="5760720" cy="5220970"/>
            <wp:effectExtent l="0" t="0" r="0" b="0"/>
            <wp:docPr id="1759752509" name="Grafik 1" descr="Ein Bild, das Text, Screenshot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52509" name="Grafik 1" descr="Ein Bild, das Text, Screenshot, Logo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2B3C" w14:textId="77777777" w:rsidR="006F3970" w:rsidRPr="00F65A73" w:rsidRDefault="006F3970" w:rsidP="009F2ADC">
      <w:pPr>
        <w:spacing w:after="0"/>
        <w:rPr>
          <w:rFonts w:ascii="PT Sans" w:eastAsia="Aptos" w:hAnsi="PT Sans" w:cs="Aptos"/>
        </w:rPr>
      </w:pPr>
    </w:p>
    <w:p w14:paraId="1E571668" w14:textId="1651BA79" w:rsidR="00173DAA" w:rsidRPr="00F65A73" w:rsidRDefault="25BF4354" w:rsidP="46D1528C">
      <w:pPr>
        <w:pStyle w:val="berschrift2"/>
        <w:spacing w:before="299" w:after="299"/>
        <w:rPr>
          <w:rFonts w:ascii="Antonio" w:hAnsi="Antonio"/>
          <w:color w:val="auto"/>
        </w:rPr>
      </w:pPr>
      <w:r w:rsidRPr="00F65A73">
        <w:rPr>
          <w:rFonts w:ascii="Antonio" w:eastAsia="Aptos" w:hAnsi="Antonio" w:cs="Aptos"/>
          <w:b/>
          <w:bCs/>
          <w:color w:val="auto"/>
          <w:sz w:val="36"/>
          <w:szCs w:val="36"/>
        </w:rPr>
        <w:t>7</w:t>
      </w:r>
      <w:r w:rsidR="468B7318" w:rsidRPr="00F65A73">
        <w:rPr>
          <w:rFonts w:ascii="Antonio" w:eastAsia="Aptos" w:hAnsi="Antonio" w:cs="Aptos"/>
          <w:b/>
          <w:bCs/>
          <w:color w:val="auto"/>
          <w:sz w:val="36"/>
          <w:szCs w:val="36"/>
        </w:rPr>
        <w:t>. Markenstimme &amp; Tonalität</w:t>
      </w:r>
    </w:p>
    <w:p w14:paraId="4D3DE41F" w14:textId="77777777" w:rsidR="003E5E5C" w:rsidRPr="003E5E5C" w:rsidRDefault="003E5E5C" w:rsidP="003E5E5C">
      <w:pPr>
        <w:spacing w:before="100" w:beforeAutospacing="1" w:after="100" w:afterAutospacing="1" w:line="240" w:lineRule="auto"/>
        <w:outlineLvl w:val="2"/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</w:pPr>
      <w:r w:rsidRPr="003E5E5C"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  <w:t>1. Grundcharakter der Marke</w:t>
      </w:r>
    </w:p>
    <w:p w14:paraId="5A655127" w14:textId="77777777" w:rsidR="003E5E5C" w:rsidRPr="003E5E5C" w:rsidRDefault="003E5E5C" w:rsidP="003E5E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Klar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– Einfache, direkte Aussagen. Keine überflüssigen Floskeln.</w:t>
      </w:r>
    </w:p>
    <w:p w14:paraId="7BE7217A" w14:textId="77777777" w:rsidR="003E5E5C" w:rsidRPr="003E5E5C" w:rsidRDefault="003E5E5C" w:rsidP="003E5E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Sicher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– Jedes Wort stärkt Vertrauen in Schutz, Rechtskonformität und Qualität.</w:t>
      </w:r>
    </w:p>
    <w:p w14:paraId="6CFC3D21" w14:textId="0DB4F161" w:rsidR="003E5E5C" w:rsidRPr="003E5E5C" w:rsidRDefault="003E5E5C" w:rsidP="003E5E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Innovativ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– Neue Funktionen werden verständlich erklärt, nicht nur benannt.</w:t>
      </w:r>
    </w:p>
    <w:p w14:paraId="23C205EA" w14:textId="77777777" w:rsidR="003E5E5C" w:rsidRPr="003E5E5C" w:rsidRDefault="003E5E5C" w:rsidP="003E5E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Praxisnah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– Aus Sicht der Einsatzkräfte kommunizieren, nicht aus der Technikabteilung.</w:t>
      </w:r>
    </w:p>
    <w:p w14:paraId="65699D46" w14:textId="415A424E" w:rsidR="003E5E5C" w:rsidRPr="003E5E5C" w:rsidRDefault="003E5E5C" w:rsidP="003E5E5C">
      <w:pPr>
        <w:spacing w:after="0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</w:p>
    <w:p w14:paraId="1FC37A45" w14:textId="77777777" w:rsidR="003E5E5C" w:rsidRPr="003E5E5C" w:rsidRDefault="003E5E5C" w:rsidP="003E5E5C">
      <w:pPr>
        <w:spacing w:before="100" w:beforeAutospacing="1" w:after="100" w:afterAutospacing="1" w:line="240" w:lineRule="auto"/>
        <w:outlineLvl w:val="2"/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</w:pPr>
      <w:r w:rsidRPr="003E5E5C"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  <w:t>2. Kommunikationsprinzipien</w:t>
      </w:r>
    </w:p>
    <w:p w14:paraId="60EA3D9C" w14:textId="77777777" w:rsidR="006F3E35" w:rsidRPr="006F3E35" w:rsidRDefault="006F3E35" w:rsidP="003E5E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6F3E35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 xml:space="preserve">Genderneutralität – </w:t>
      </w:r>
      <w:r w:rsidRPr="006F3E35">
        <w:rPr>
          <w:rFonts w:ascii="PT Sans" w:eastAsia="Times New Roman" w:hAnsi="PT Sans" w:cs="Times New Roman"/>
          <w:kern w:val="0"/>
          <w:lang w:eastAsia="de-DE"/>
          <w14:ligatures w14:val="none"/>
        </w:rPr>
        <w:t>Siezen, geschlechtsneutral („Nutzende“, „Einsatzkräfte“).</w:t>
      </w:r>
    </w:p>
    <w:p w14:paraId="2A3A9C1D" w14:textId="77777777" w:rsidR="003E5E5C" w:rsidRPr="003E5E5C" w:rsidRDefault="003E5E5C" w:rsidP="003E5E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lastRenderedPageBreak/>
        <w:t>Deutsch statt Fachjargon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– Fachbegriffe nur, wenn behördlich etabliert (z. B. „DSGVO“).</w:t>
      </w:r>
    </w:p>
    <w:p w14:paraId="7DF4C4CF" w14:textId="322F36A2" w:rsidR="00C03DEA" w:rsidRDefault="003E5E5C" w:rsidP="003E5E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Nutzen vor Technik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– </w:t>
      </w:r>
      <w:r w:rsidR="00C03DEA" w:rsidRPr="00C03DEA">
        <w:rPr>
          <w:rFonts w:ascii="PT Sans" w:eastAsia="Times New Roman" w:hAnsi="PT Sans" w:cs="Times New Roman"/>
          <w:kern w:val="0"/>
          <w:lang w:eastAsia="de-DE"/>
          <w14:ligatures w14:val="none"/>
        </w:rPr>
        <w:t>Feature immer mit Vorteil verknüpfen</w:t>
      </w:r>
    </w:p>
    <w:p w14:paraId="49B59712" w14:textId="37A5554F" w:rsidR="003E5E5C" w:rsidRPr="003E5E5C" w:rsidRDefault="003E5E5C" w:rsidP="003E5E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Beweise liefern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– </w:t>
      </w:r>
      <w:r w:rsidR="00735293" w:rsidRPr="00735293">
        <w:rPr>
          <w:rFonts w:ascii="PT Sans" w:eastAsia="Times New Roman" w:hAnsi="PT Sans" w:cs="Times New Roman"/>
          <w:kern w:val="0"/>
          <w:lang w:eastAsia="de-DE"/>
          <w14:ligatures w14:val="none"/>
        </w:rPr>
        <w:t>Zahlen, Zertifikate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, Referenzen, </w:t>
      </w:r>
      <w:r w:rsidR="00735293" w:rsidRPr="00735293">
        <w:rPr>
          <w:rFonts w:ascii="PT Sans" w:eastAsia="Times New Roman" w:hAnsi="PT Sans" w:cs="Times New Roman"/>
          <w:kern w:val="0"/>
          <w:lang w:eastAsia="de-DE"/>
          <w14:ligatures w14:val="none"/>
        </w:rPr>
        <w:t>Praxisergebnisse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>.</w:t>
      </w:r>
    </w:p>
    <w:p w14:paraId="5671716B" w14:textId="77777777" w:rsidR="003E5E5C" w:rsidRPr="003E5E5C" w:rsidRDefault="003E5E5C" w:rsidP="003E5E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Szenarien zeigen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– Reale Einsatzbeispiele statt abstrakter Beschreibungen.</w:t>
      </w:r>
    </w:p>
    <w:p w14:paraId="5918F494" w14:textId="77777777" w:rsidR="003E5E5C" w:rsidRPr="003E5E5C" w:rsidRDefault="003E5E5C" w:rsidP="003E5E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Vertrauen verstärken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– Sicherheit, Rechtskonformität, einfache Bedienung als roter Faden.</w:t>
      </w:r>
    </w:p>
    <w:p w14:paraId="457F7E1A" w14:textId="14C74ABE" w:rsidR="00D74BE5" w:rsidRDefault="00D74BE5" w:rsidP="00D74B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D74BE5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Direktansprache</w:t>
      </w:r>
      <w:r w:rsidRPr="00D74BE5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– Zielgruppe gezielt ansprechen, wenn der Kanal es unterstützt (z. B. </w:t>
      </w:r>
      <w:proofErr w:type="spellStart"/>
      <w:r w:rsidRPr="00D74BE5">
        <w:rPr>
          <w:rFonts w:ascii="PT Sans" w:eastAsia="Times New Roman" w:hAnsi="PT Sans" w:cs="Times New Roman"/>
          <w:kern w:val="0"/>
          <w:lang w:eastAsia="de-DE"/>
          <w14:ligatures w14:val="none"/>
        </w:rPr>
        <w:t>Social</w:t>
      </w:r>
      <w:proofErr w:type="spellEnd"/>
      <w:r w:rsidRPr="00D74BE5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Media).</w:t>
      </w:r>
    </w:p>
    <w:p w14:paraId="3ECEE9A1" w14:textId="1DB975D6" w:rsidR="00D74BE5" w:rsidRPr="001652DE" w:rsidRDefault="00B5712A" w:rsidP="00D74B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>
        <w:rPr>
          <w:rStyle w:val="Fett"/>
        </w:rPr>
        <w:t>Visuelle Anker</w:t>
      </w:r>
      <w:r>
        <w:t xml:space="preserve"> – Symbole oder Emojis optional für </w:t>
      </w:r>
      <w:proofErr w:type="spellStart"/>
      <w:r>
        <w:t>Social</w:t>
      </w:r>
      <w:proofErr w:type="spellEnd"/>
      <w:r>
        <w:t xml:space="preserve"> Media, nicht für Blog/Webseite.</w:t>
      </w:r>
    </w:p>
    <w:p w14:paraId="39604D19" w14:textId="26708A48" w:rsidR="001652DE" w:rsidRPr="001652DE" w:rsidRDefault="001652DE" w:rsidP="001652DE">
      <w:pPr>
        <w:pStyle w:val="StandardWeb"/>
        <w:numPr>
          <w:ilvl w:val="0"/>
          <w:numId w:val="15"/>
        </w:numPr>
        <w:rPr>
          <w:rFonts w:ascii="PT Sans" w:hAnsi="PT Sans"/>
        </w:rPr>
      </w:pPr>
      <w:r w:rsidRPr="001652DE">
        <w:rPr>
          <w:rStyle w:val="Fett"/>
          <w:rFonts w:ascii="PT Sans" w:hAnsi="PT Sans"/>
        </w:rPr>
        <w:t>Erfahrungsberichte</w:t>
      </w:r>
      <w:r w:rsidRPr="001652DE">
        <w:rPr>
          <w:rFonts w:ascii="PT Sans" w:hAnsi="PT Sans"/>
        </w:rPr>
        <w:t xml:space="preserve"> – Praxisstimmen nutzen, ggf. in Ich-Form, wenn Glaubwürdigkeit steigert.</w:t>
      </w:r>
    </w:p>
    <w:p w14:paraId="3F832CC6" w14:textId="66BC6D6F" w:rsidR="001652DE" w:rsidRPr="001652DE" w:rsidRDefault="001652DE" w:rsidP="001652DE">
      <w:pPr>
        <w:pStyle w:val="StandardWeb"/>
        <w:numPr>
          <w:ilvl w:val="0"/>
          <w:numId w:val="15"/>
        </w:numPr>
        <w:rPr>
          <w:rFonts w:ascii="PT Sans" w:hAnsi="PT Sans"/>
        </w:rPr>
      </w:pPr>
      <w:r w:rsidRPr="001652DE">
        <w:rPr>
          <w:rStyle w:val="Fett"/>
          <w:rFonts w:ascii="PT Sans" w:hAnsi="PT Sans"/>
        </w:rPr>
        <w:t>Emotion mit Maß</w:t>
      </w:r>
      <w:r w:rsidRPr="001652DE">
        <w:rPr>
          <w:rFonts w:ascii="PT Sans" w:hAnsi="PT Sans"/>
        </w:rPr>
        <w:t xml:space="preserve"> – Claims oder Leitsätze („Wer schützt, verdient Schutz“) nur, wenn direkt mit Nutzen verknüpft.</w:t>
      </w:r>
    </w:p>
    <w:p w14:paraId="2D6BC262" w14:textId="3EAE76EA" w:rsidR="003E5E5C" w:rsidRPr="003E5E5C" w:rsidRDefault="003E5E5C" w:rsidP="003E5E5C">
      <w:pPr>
        <w:spacing w:after="0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</w:p>
    <w:p w14:paraId="1A0D03AB" w14:textId="77777777" w:rsidR="003E5E5C" w:rsidRPr="003E5E5C" w:rsidRDefault="003E5E5C" w:rsidP="003E5E5C">
      <w:pPr>
        <w:spacing w:before="100" w:beforeAutospacing="1" w:after="100" w:afterAutospacing="1" w:line="240" w:lineRule="auto"/>
        <w:outlineLvl w:val="2"/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</w:pPr>
      <w:r w:rsidRPr="003E5E5C"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  <w:t>3. Kernbotschaften</w:t>
      </w:r>
    </w:p>
    <w:p w14:paraId="00527757" w14:textId="77777777" w:rsidR="003E5E5C" w:rsidRPr="003E5E5C" w:rsidRDefault="003E5E5C" w:rsidP="003E5E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Datensicherheit: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„Serverstandort Deutschland – volle Kontrolle über Ihre Daten.“</w:t>
      </w:r>
    </w:p>
    <w:p w14:paraId="76B8EB44" w14:textId="77777777" w:rsidR="003E5E5C" w:rsidRPr="003E5E5C" w:rsidRDefault="003E5E5C" w:rsidP="003E5E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Rechtssicherheit: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„Lückenlose Beweissicherung – vom Einsatz bis zur Archivierung.“</w:t>
      </w:r>
    </w:p>
    <w:p w14:paraId="2F26856B" w14:textId="77777777" w:rsidR="003E5E5C" w:rsidRPr="003E5E5C" w:rsidRDefault="003E5E5C" w:rsidP="003E5E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Deeskalation: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„Kamera sichtbar – Konflikte entschärfen, bevor sie entstehen.“</w:t>
      </w:r>
    </w:p>
    <w:p w14:paraId="73D92984" w14:textId="77777777" w:rsidR="003E5E5C" w:rsidRPr="003E5E5C" w:rsidRDefault="003E5E5C" w:rsidP="003E5E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Benutzerfreundlichkeit: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„In Sekunden einsatzbereit – keine Schulung nötig.“</w:t>
      </w:r>
    </w:p>
    <w:p w14:paraId="6D1AB060" w14:textId="77777777" w:rsidR="003E5E5C" w:rsidRPr="003E5E5C" w:rsidRDefault="003E5E5C" w:rsidP="003E5E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Zuverlässigkeit: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„Schichtlänge ohne Ladepause – robust in jedem Umfeld.“</w:t>
      </w:r>
    </w:p>
    <w:p w14:paraId="5CE02854" w14:textId="0274F0EF" w:rsidR="009C5BF2" w:rsidRPr="008C12C8" w:rsidRDefault="008C12C8" w:rsidP="008C12C8">
      <w:pPr>
        <w:pStyle w:val="StandardWeb"/>
        <w:numPr>
          <w:ilvl w:val="0"/>
          <w:numId w:val="16"/>
        </w:numPr>
        <w:rPr>
          <w:rFonts w:ascii="PT Sans" w:hAnsi="PT Sans"/>
        </w:rPr>
      </w:pPr>
      <w:r w:rsidRPr="008C12C8">
        <w:rPr>
          <w:rFonts w:ascii="PT Sans" w:hAnsi="PT Sans"/>
          <w:b/>
          <w:bCs/>
        </w:rPr>
        <w:t>Prävention:</w:t>
      </w:r>
      <w:r w:rsidRPr="008C12C8">
        <w:rPr>
          <w:rFonts w:ascii="PT Sans" w:hAnsi="PT Sans"/>
        </w:rPr>
        <w:t xml:space="preserve"> „Wirken, bevor etwas passiert.“</w:t>
      </w:r>
    </w:p>
    <w:p w14:paraId="33ED43CB" w14:textId="4614BAE9" w:rsidR="003E5E5C" w:rsidRPr="003E5E5C" w:rsidRDefault="003E5E5C" w:rsidP="003E5E5C">
      <w:pPr>
        <w:spacing w:after="0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</w:p>
    <w:p w14:paraId="304E9265" w14:textId="77777777" w:rsidR="003E5E5C" w:rsidRPr="003E5E5C" w:rsidRDefault="003E5E5C" w:rsidP="003E5E5C">
      <w:pPr>
        <w:spacing w:before="100" w:beforeAutospacing="1" w:after="100" w:afterAutospacing="1" w:line="240" w:lineRule="auto"/>
        <w:outlineLvl w:val="2"/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</w:pPr>
      <w:r w:rsidRPr="003E5E5C"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  <w:t xml:space="preserve">4. </w:t>
      </w:r>
      <w:proofErr w:type="spellStart"/>
      <w:proofErr w:type="gramStart"/>
      <w:r w:rsidRPr="003E5E5C"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  <w:t>Do's</w:t>
      </w:r>
      <w:proofErr w:type="spellEnd"/>
      <w:r w:rsidRPr="003E5E5C"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  <w:t xml:space="preserve"> &amp; Don'ts</w:t>
      </w:r>
      <w:proofErr w:type="gramEnd"/>
    </w:p>
    <w:p w14:paraId="515309C0" w14:textId="77777777" w:rsidR="003E5E5C" w:rsidRPr="003E5E5C" w:rsidRDefault="003E5E5C" w:rsidP="003E5E5C">
      <w:pPr>
        <w:spacing w:before="100" w:beforeAutospacing="1" w:after="100" w:afterAutospacing="1" w:line="240" w:lineRule="auto"/>
        <w:rPr>
          <w:rFonts w:ascii="Antonio" w:eastAsia="Times New Roman" w:hAnsi="Antonio" w:cs="Times New Roman"/>
          <w:kern w:val="0"/>
          <w:lang w:eastAsia="de-DE"/>
          <w14:ligatures w14:val="none"/>
        </w:rPr>
      </w:pPr>
      <w:r w:rsidRPr="003E5E5C"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  <w:t>Do:</w:t>
      </w:r>
    </w:p>
    <w:p w14:paraId="79A9FB84" w14:textId="77777777" w:rsidR="003E5E5C" w:rsidRPr="003E5E5C" w:rsidRDefault="003E5E5C" w:rsidP="003E5E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kern w:val="0"/>
          <w:lang w:eastAsia="de-DE"/>
          <w14:ligatures w14:val="none"/>
        </w:rPr>
        <w:t>Kurze, aktive Sätze: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„Dokumentiert jeden Einsatz.“</w:t>
      </w:r>
    </w:p>
    <w:p w14:paraId="0922DEF5" w14:textId="77777777" w:rsidR="003E5E5C" w:rsidRPr="003E5E5C" w:rsidRDefault="003E5E5C" w:rsidP="003E5E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kern w:val="0"/>
          <w:lang w:eastAsia="de-DE"/>
          <w14:ligatures w14:val="none"/>
        </w:rPr>
        <w:t>Konkrete Leistungswerte nennen: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„12 Stunden Akkulaufzeit bei voller Auflösung.“</w:t>
      </w:r>
    </w:p>
    <w:p w14:paraId="19D014FA" w14:textId="77777777" w:rsidR="003E5E5C" w:rsidRPr="003E5E5C" w:rsidRDefault="003E5E5C" w:rsidP="003E5E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kern w:val="0"/>
          <w:lang w:eastAsia="de-DE"/>
          <w14:ligatures w14:val="none"/>
        </w:rPr>
        <w:t>Relevante Einsatzbeispiele einbauen: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„Ideal für Polizei, Ordnungsamt, Werkschutz.“</w:t>
      </w:r>
    </w:p>
    <w:p w14:paraId="6E9647AE" w14:textId="2E9E2AD2" w:rsidR="003F26A3" w:rsidRPr="003F26A3" w:rsidRDefault="003E5E5C" w:rsidP="003F26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Geschlechtsneutral schreiben: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„Einsatzkräfte“ statt „Mitarbeiterinnen und Mitarbeiter“</w:t>
      </w:r>
    </w:p>
    <w:p w14:paraId="67A8AEB7" w14:textId="714C1B7A" w:rsidR="003F26A3" w:rsidRPr="003F26A3" w:rsidRDefault="003F26A3" w:rsidP="003F26A3">
      <w:pPr>
        <w:pStyle w:val="StandardWeb"/>
        <w:numPr>
          <w:ilvl w:val="0"/>
          <w:numId w:val="17"/>
        </w:numPr>
        <w:rPr>
          <w:rFonts w:ascii="PT Sans" w:hAnsi="PT Sans"/>
        </w:rPr>
      </w:pPr>
      <w:r w:rsidRPr="003F26A3">
        <w:rPr>
          <w:rStyle w:val="Fett"/>
          <w:rFonts w:ascii="PT Sans" w:hAnsi="PT Sans"/>
        </w:rPr>
        <w:t>Visuelle Beweisführung</w:t>
      </w:r>
      <w:r w:rsidRPr="003F26A3">
        <w:rPr>
          <w:rFonts w:ascii="PT Sans" w:hAnsi="PT Sans"/>
        </w:rPr>
        <w:t>: Neben Text auch Bilder, Diagramme oder Piktogramme einsetzen, um Fakten und Vorteile zu stützen.</w:t>
      </w:r>
    </w:p>
    <w:p w14:paraId="4D439AE4" w14:textId="10727DA7" w:rsidR="003F26A3" w:rsidRPr="003F26A3" w:rsidRDefault="003F26A3" w:rsidP="003F26A3">
      <w:pPr>
        <w:pStyle w:val="StandardWeb"/>
        <w:numPr>
          <w:ilvl w:val="0"/>
          <w:numId w:val="17"/>
        </w:numPr>
        <w:rPr>
          <w:rFonts w:ascii="PT Sans" w:hAnsi="PT Sans"/>
        </w:rPr>
      </w:pPr>
      <w:r w:rsidRPr="003F26A3">
        <w:rPr>
          <w:rStyle w:val="Fett"/>
          <w:rFonts w:ascii="PT Sans" w:hAnsi="PT Sans"/>
        </w:rPr>
        <w:t>Konsistenter Call-</w:t>
      </w:r>
      <w:proofErr w:type="spellStart"/>
      <w:r w:rsidRPr="003F26A3">
        <w:rPr>
          <w:rStyle w:val="Fett"/>
          <w:rFonts w:ascii="PT Sans" w:hAnsi="PT Sans"/>
        </w:rPr>
        <w:t>to</w:t>
      </w:r>
      <w:proofErr w:type="spellEnd"/>
      <w:r w:rsidRPr="003F26A3">
        <w:rPr>
          <w:rStyle w:val="Fett"/>
          <w:rFonts w:ascii="PT Sans" w:hAnsi="PT Sans"/>
        </w:rPr>
        <w:t>-Action</w:t>
      </w:r>
      <w:r w:rsidRPr="003F26A3">
        <w:rPr>
          <w:rFonts w:ascii="PT Sans" w:hAnsi="PT Sans"/>
        </w:rPr>
        <w:t>: In beiden Formaten (Startseite &amp; Blog) eindeutige Handlungsaufforderungen platzieren, angepasst an den Kontext.</w:t>
      </w:r>
    </w:p>
    <w:p w14:paraId="3F163AE0" w14:textId="4F853D7C" w:rsidR="003F26A3" w:rsidRPr="003F26A3" w:rsidRDefault="003F26A3" w:rsidP="003F26A3">
      <w:pPr>
        <w:pStyle w:val="StandardWeb"/>
        <w:numPr>
          <w:ilvl w:val="0"/>
          <w:numId w:val="17"/>
        </w:numPr>
        <w:rPr>
          <w:rFonts w:ascii="PT Sans" w:hAnsi="PT Sans"/>
        </w:rPr>
      </w:pPr>
      <w:r w:rsidRPr="003F26A3">
        <w:rPr>
          <w:rStyle w:val="Fett"/>
          <w:rFonts w:ascii="PT Sans" w:hAnsi="PT Sans"/>
        </w:rPr>
        <w:lastRenderedPageBreak/>
        <w:t>Wiederholung der Kernbotschaften</w:t>
      </w:r>
      <w:r w:rsidRPr="003F26A3">
        <w:rPr>
          <w:rFonts w:ascii="PT Sans" w:hAnsi="PT Sans"/>
        </w:rPr>
        <w:t>: Wichtigste Botschaften in variierter Form mehrfach im Text unterbringen, um sie einzuprägen.</w:t>
      </w:r>
    </w:p>
    <w:p w14:paraId="41A21DE3" w14:textId="77777777" w:rsidR="003E5E5C" w:rsidRPr="003E5E5C" w:rsidRDefault="003E5E5C" w:rsidP="003E5E5C">
      <w:pPr>
        <w:spacing w:before="100" w:beforeAutospacing="1" w:after="100" w:afterAutospacing="1" w:line="240" w:lineRule="auto"/>
        <w:rPr>
          <w:rFonts w:ascii="Antonio" w:eastAsia="Times New Roman" w:hAnsi="Antonio" w:cs="Times New Roman"/>
          <w:kern w:val="0"/>
          <w:lang w:eastAsia="de-DE"/>
          <w14:ligatures w14:val="none"/>
        </w:rPr>
      </w:pPr>
      <w:proofErr w:type="spellStart"/>
      <w:r w:rsidRPr="003E5E5C"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  <w:t>Don't</w:t>
      </w:r>
      <w:proofErr w:type="spellEnd"/>
      <w:r w:rsidRPr="003E5E5C"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  <w:t>:</w:t>
      </w:r>
    </w:p>
    <w:p w14:paraId="0361722C" w14:textId="77777777" w:rsidR="003E5E5C" w:rsidRPr="003E5E5C" w:rsidRDefault="003E5E5C" w:rsidP="003E5E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kern w:val="0"/>
          <w:lang w:eastAsia="de-DE"/>
          <w14:ligatures w14:val="none"/>
        </w:rPr>
        <w:t>Marketing-Behauptungen ohne Beleg: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„Beste Kamera am Markt.“</w:t>
      </w:r>
    </w:p>
    <w:p w14:paraId="4C65BA41" w14:textId="77777777" w:rsidR="003E5E5C" w:rsidRPr="003E5E5C" w:rsidRDefault="003E5E5C" w:rsidP="003E5E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val="en-GB" w:eastAsia="de-DE"/>
          <w14:ligatures w14:val="none"/>
        </w:rPr>
      </w:pPr>
      <w:proofErr w:type="spellStart"/>
      <w:r w:rsidRPr="003E5E5C">
        <w:rPr>
          <w:rFonts w:ascii="PT Sans" w:eastAsia="Times New Roman" w:hAnsi="PT Sans" w:cs="Times New Roman"/>
          <w:b/>
          <w:kern w:val="0"/>
          <w:lang w:val="en-GB" w:eastAsia="de-DE"/>
          <w14:ligatures w14:val="none"/>
        </w:rPr>
        <w:t>Unnötige</w:t>
      </w:r>
      <w:proofErr w:type="spellEnd"/>
      <w:r w:rsidRPr="003E5E5C">
        <w:rPr>
          <w:rFonts w:ascii="PT Sans" w:eastAsia="Times New Roman" w:hAnsi="PT Sans" w:cs="Times New Roman"/>
          <w:b/>
          <w:kern w:val="0"/>
          <w:lang w:val="en-GB" w:eastAsia="de-DE"/>
          <w14:ligatures w14:val="none"/>
        </w:rPr>
        <w:t xml:space="preserve"> Anglizismen:</w:t>
      </w:r>
      <w:r w:rsidRPr="003E5E5C">
        <w:rPr>
          <w:rFonts w:ascii="PT Sans" w:eastAsia="Times New Roman" w:hAnsi="PT Sans" w:cs="Times New Roman"/>
          <w:kern w:val="0"/>
          <w:lang w:val="en-GB" w:eastAsia="de-DE"/>
          <w14:ligatures w14:val="none"/>
        </w:rPr>
        <w:t xml:space="preserve"> „Chain of </w:t>
      </w:r>
      <w:proofErr w:type="gramStart"/>
      <w:r w:rsidRPr="003E5E5C">
        <w:rPr>
          <w:rFonts w:ascii="PT Sans" w:eastAsia="Times New Roman" w:hAnsi="PT Sans" w:cs="Times New Roman"/>
          <w:kern w:val="0"/>
          <w:lang w:val="en-GB" w:eastAsia="de-DE"/>
          <w14:ligatures w14:val="none"/>
        </w:rPr>
        <w:t>Custody.“</w:t>
      </w:r>
      <w:proofErr w:type="gramEnd"/>
    </w:p>
    <w:p w14:paraId="75A73942" w14:textId="77777777" w:rsidR="003E5E5C" w:rsidRPr="003E5E5C" w:rsidRDefault="003E5E5C" w:rsidP="003E5E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kern w:val="0"/>
          <w:lang w:eastAsia="de-DE"/>
          <w14:ligatures w14:val="none"/>
        </w:rPr>
        <w:t>Reine Feature-Listen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ohne Anwendungsbezug.</w:t>
      </w:r>
    </w:p>
    <w:p w14:paraId="036E057C" w14:textId="1A84C319" w:rsidR="00684687" w:rsidRPr="003E5E5C" w:rsidRDefault="00684687" w:rsidP="003E5E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684687">
        <w:rPr>
          <w:rStyle w:val="Fett"/>
          <w:rFonts w:ascii="PT Sans" w:hAnsi="PT Sans"/>
        </w:rPr>
        <w:t>Doppelte Aussagen</w:t>
      </w:r>
      <w:r w:rsidRPr="00684687">
        <w:rPr>
          <w:rFonts w:ascii="PT Sans" w:hAnsi="PT Sans"/>
        </w:rPr>
        <w:t>: Manche Punkte wie „Nutzen vor Technik“ und „Praxisnah“ überschneiden sich – diese kann man zusammenfassen.</w:t>
      </w:r>
    </w:p>
    <w:p w14:paraId="2B4C9D87" w14:textId="2453568F" w:rsidR="003E5E5C" w:rsidRPr="003E5E5C" w:rsidRDefault="003E5E5C" w:rsidP="003E5E5C">
      <w:pPr>
        <w:spacing w:after="0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</w:p>
    <w:p w14:paraId="354403F5" w14:textId="77777777" w:rsidR="003E5E5C" w:rsidRPr="003E5E5C" w:rsidRDefault="003E5E5C" w:rsidP="003E5E5C">
      <w:pPr>
        <w:spacing w:before="100" w:beforeAutospacing="1" w:after="100" w:afterAutospacing="1" w:line="240" w:lineRule="auto"/>
        <w:outlineLvl w:val="2"/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</w:pPr>
      <w:r w:rsidRPr="003E5E5C"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  <w:t>5. Headline-Logik</w:t>
      </w:r>
    </w:p>
    <w:p w14:paraId="0D58A586" w14:textId="77777777" w:rsidR="003E5E5C" w:rsidRPr="003E5E5C" w:rsidRDefault="003E5E5C" w:rsidP="003E5E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Problem ansprechen: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„Keine Diskussion mehr: Der Einsatz ist dokumentiert.“</w:t>
      </w:r>
    </w:p>
    <w:p w14:paraId="1CD2BF27" w14:textId="77777777" w:rsidR="003E5E5C" w:rsidRPr="003E5E5C" w:rsidRDefault="003E5E5C" w:rsidP="003E5E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Lösung nennen: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„Bodycam mit sofortigem Zugriff auf gesicherte Aufnahmen.“</w:t>
      </w:r>
    </w:p>
    <w:p w14:paraId="1ABC74F0" w14:textId="23D5F8F2" w:rsidR="2F5735CD" w:rsidRPr="00F65A73" w:rsidRDefault="003E5E5C" w:rsidP="001E7A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E5E5C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Beweis liefern:</w:t>
      </w:r>
      <w:r w:rsidRPr="003E5E5C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„Serverstandort Deutschland, zertifiziert nach ISO 27001.“</w:t>
      </w:r>
    </w:p>
    <w:p w14:paraId="65BB0913" w14:textId="77777777" w:rsidR="001E7AAB" w:rsidRPr="00F65A73" w:rsidRDefault="001E7AAB" w:rsidP="001E7AAB">
      <w:p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</w:p>
    <w:p w14:paraId="0CA1FE47" w14:textId="1FFDAD48" w:rsidR="001E7AAB" w:rsidRPr="009B1716" w:rsidRDefault="001E7AAB" w:rsidP="001E7AAB">
      <w:pPr>
        <w:spacing w:before="100" w:beforeAutospacing="1" w:after="100" w:afterAutospacing="1" w:line="240" w:lineRule="auto"/>
        <w:outlineLvl w:val="2"/>
        <w:rPr>
          <w:rFonts w:ascii="Antonio" w:eastAsia="Times New Roman" w:hAnsi="Antonio" w:cs="Times New Roman"/>
          <w:b/>
          <w:kern w:val="0"/>
          <w:lang w:val="en-GB" w:eastAsia="de-DE"/>
          <w14:ligatures w14:val="none"/>
        </w:rPr>
      </w:pPr>
      <w:r w:rsidRPr="009B1716">
        <w:rPr>
          <w:rFonts w:ascii="Antonio" w:eastAsia="Times New Roman" w:hAnsi="Antonio" w:cs="Times New Roman"/>
          <w:b/>
          <w:kern w:val="0"/>
          <w:lang w:val="en-GB" w:eastAsia="de-DE"/>
          <w14:ligatures w14:val="none"/>
        </w:rPr>
        <w:t>6. Copywriting-Frameworks</w:t>
      </w:r>
    </w:p>
    <w:p w14:paraId="0F163EAB" w14:textId="77777777" w:rsidR="003656A1" w:rsidRPr="009B1716" w:rsidRDefault="003656A1" w:rsidP="00151061">
      <w:pPr>
        <w:pStyle w:val="StandardWeb"/>
        <w:rPr>
          <w:rStyle w:val="Fett"/>
          <w:rFonts w:ascii="PT Sans" w:hAnsi="PT Sans"/>
          <w:b w:val="0"/>
          <w:lang w:val="en-GB"/>
        </w:rPr>
      </w:pPr>
      <w:r w:rsidRPr="009B1716">
        <w:rPr>
          <w:rStyle w:val="Fett"/>
          <w:rFonts w:ascii="PT Sans" w:hAnsi="PT Sans"/>
          <w:b w:val="0"/>
          <w:lang w:val="en-GB"/>
        </w:rPr>
        <w:t xml:space="preserve">Headline-Logik UND </w:t>
      </w:r>
      <w:proofErr w:type="spellStart"/>
      <w:r w:rsidRPr="009B1716">
        <w:rPr>
          <w:rStyle w:val="Fett"/>
          <w:rFonts w:ascii="PT Sans" w:hAnsi="PT Sans"/>
          <w:b w:val="0"/>
          <w:lang w:val="en-GB"/>
        </w:rPr>
        <w:t>Textaufbau</w:t>
      </w:r>
      <w:proofErr w:type="spellEnd"/>
    </w:p>
    <w:p w14:paraId="3C30C7AB" w14:textId="3446D821" w:rsidR="00151061" w:rsidRPr="00F65A73" w:rsidRDefault="009F2655" w:rsidP="00151061">
      <w:pPr>
        <w:pStyle w:val="StandardWeb"/>
        <w:rPr>
          <w:rFonts w:ascii="Antonio" w:hAnsi="Antonio"/>
        </w:rPr>
      </w:pPr>
      <w:r w:rsidRPr="00F65A73">
        <w:rPr>
          <w:rStyle w:val="Fett"/>
          <w:rFonts w:ascii="Antonio" w:hAnsi="Antonio"/>
        </w:rPr>
        <w:t>SQME – Schmerz, Qual, Medizin, Ergebnis</w:t>
      </w:r>
    </w:p>
    <w:p w14:paraId="3668AD4D" w14:textId="77777777" w:rsidR="00151061" w:rsidRPr="00F65A73" w:rsidRDefault="00151061" w:rsidP="00151061">
      <w:pPr>
        <w:pStyle w:val="StandardWeb"/>
        <w:numPr>
          <w:ilvl w:val="0"/>
          <w:numId w:val="20"/>
        </w:numPr>
        <w:rPr>
          <w:rFonts w:ascii="PT Sans" w:hAnsi="PT Sans"/>
        </w:rPr>
      </w:pPr>
      <w:r w:rsidRPr="00F65A73">
        <w:rPr>
          <w:rStyle w:val="Fett"/>
          <w:rFonts w:ascii="PT Sans" w:hAnsi="PT Sans"/>
        </w:rPr>
        <w:t>Schmerz</w:t>
      </w:r>
      <w:r w:rsidRPr="00F65A73">
        <w:rPr>
          <w:rFonts w:ascii="PT Sans" w:hAnsi="PT Sans"/>
        </w:rPr>
        <w:t xml:space="preserve"> – Problem ansprechen: „Immer mehr Übergriffe auf Sicherheitspersonal.“</w:t>
      </w:r>
    </w:p>
    <w:p w14:paraId="68CD43DA" w14:textId="77777777" w:rsidR="00151061" w:rsidRPr="00F65A73" w:rsidRDefault="00151061" w:rsidP="00151061">
      <w:pPr>
        <w:pStyle w:val="StandardWeb"/>
        <w:numPr>
          <w:ilvl w:val="0"/>
          <w:numId w:val="20"/>
        </w:numPr>
        <w:rPr>
          <w:rFonts w:ascii="PT Sans" w:hAnsi="PT Sans"/>
        </w:rPr>
      </w:pPr>
      <w:r w:rsidRPr="00F65A73">
        <w:rPr>
          <w:rStyle w:val="Fett"/>
          <w:rFonts w:ascii="PT Sans" w:hAnsi="PT Sans"/>
        </w:rPr>
        <w:t>Qual</w:t>
      </w:r>
      <w:r w:rsidRPr="00F65A73">
        <w:rPr>
          <w:rFonts w:ascii="PT Sans" w:hAnsi="PT Sans"/>
        </w:rPr>
        <w:t xml:space="preserve"> – Verdeutlichen, warum es schlimm ist: „Ausfälle, Rechtsrisiken und Stress nehmen zu.“</w:t>
      </w:r>
    </w:p>
    <w:p w14:paraId="25B0FD14" w14:textId="77777777" w:rsidR="00151061" w:rsidRPr="00F65A73" w:rsidRDefault="00151061" w:rsidP="00151061">
      <w:pPr>
        <w:pStyle w:val="StandardWeb"/>
        <w:numPr>
          <w:ilvl w:val="0"/>
          <w:numId w:val="20"/>
        </w:numPr>
        <w:rPr>
          <w:rFonts w:ascii="PT Sans" w:hAnsi="PT Sans"/>
        </w:rPr>
      </w:pPr>
      <w:r w:rsidRPr="00F65A73">
        <w:rPr>
          <w:rStyle w:val="Fett"/>
          <w:rFonts w:ascii="PT Sans" w:hAnsi="PT Sans"/>
        </w:rPr>
        <w:t>Medizin</w:t>
      </w:r>
      <w:r w:rsidRPr="00F65A73">
        <w:rPr>
          <w:rFonts w:ascii="PT Sans" w:hAnsi="PT Sans"/>
        </w:rPr>
        <w:t xml:space="preserve"> – Lösung präsentieren: „Die NetCo Bodycam schützt, dokumentiert und deeskaliert.“</w:t>
      </w:r>
    </w:p>
    <w:p w14:paraId="11E9BDE9" w14:textId="77777777" w:rsidR="00151061" w:rsidRPr="00F65A73" w:rsidRDefault="00151061" w:rsidP="00151061">
      <w:pPr>
        <w:pStyle w:val="StandardWeb"/>
        <w:numPr>
          <w:ilvl w:val="0"/>
          <w:numId w:val="20"/>
        </w:numPr>
        <w:rPr>
          <w:rFonts w:ascii="PT Sans" w:hAnsi="PT Sans"/>
        </w:rPr>
      </w:pPr>
      <w:r w:rsidRPr="00F65A73">
        <w:rPr>
          <w:rStyle w:val="Fett"/>
          <w:rFonts w:ascii="PT Sans" w:hAnsi="PT Sans"/>
        </w:rPr>
        <w:t>Ergebnis</w:t>
      </w:r>
      <w:r w:rsidRPr="00F65A73">
        <w:rPr>
          <w:rFonts w:ascii="PT Sans" w:hAnsi="PT Sans"/>
        </w:rPr>
        <w:t xml:space="preserve"> – Positives Bild zeichnen: „Weniger Vorfälle, mehr Sicherheit, volle Rechtsklarheit.“</w:t>
      </w:r>
    </w:p>
    <w:p w14:paraId="49FFA646" w14:textId="63338485" w:rsidR="001A34C0" w:rsidRPr="00F65A73" w:rsidRDefault="001A34C0" w:rsidP="00151061">
      <w:pPr>
        <w:pStyle w:val="StandardWeb"/>
        <w:numPr>
          <w:ilvl w:val="0"/>
          <w:numId w:val="20"/>
        </w:numPr>
        <w:rPr>
          <w:rFonts w:ascii="PT Sans" w:hAnsi="PT Sans"/>
        </w:rPr>
      </w:pPr>
      <w:r>
        <w:rPr>
          <w:rStyle w:val="Fett"/>
          <w:rFonts w:ascii="PT Sans" w:hAnsi="PT Sans"/>
        </w:rPr>
        <w:t>CTA</w:t>
      </w:r>
    </w:p>
    <w:p w14:paraId="34869433" w14:textId="5EC80950" w:rsidR="00595E24" w:rsidRPr="00F65A73" w:rsidRDefault="00595E24" w:rsidP="00595E24">
      <w:pPr>
        <w:pStyle w:val="StandardWeb"/>
        <w:rPr>
          <w:rFonts w:ascii="Antonio" w:hAnsi="Antonio"/>
          <w:b/>
          <w:bCs/>
        </w:rPr>
      </w:pPr>
      <w:r w:rsidRPr="00F65A73">
        <w:rPr>
          <w:rFonts w:ascii="Antonio" w:hAnsi="Antonio"/>
          <w:b/>
          <w:bCs/>
        </w:rPr>
        <w:t xml:space="preserve">PPPP – Picture, </w:t>
      </w:r>
      <w:proofErr w:type="spellStart"/>
      <w:r w:rsidRPr="00F65A73">
        <w:rPr>
          <w:rFonts w:ascii="Antonio" w:hAnsi="Antonio"/>
          <w:b/>
          <w:bCs/>
        </w:rPr>
        <w:t>Promise</w:t>
      </w:r>
      <w:proofErr w:type="spellEnd"/>
      <w:r w:rsidRPr="00F65A73">
        <w:rPr>
          <w:rFonts w:ascii="Antonio" w:hAnsi="Antonio"/>
          <w:b/>
          <w:bCs/>
        </w:rPr>
        <w:t>, Proof, Push</w:t>
      </w:r>
    </w:p>
    <w:p w14:paraId="1F239935" w14:textId="77777777" w:rsidR="005974F7" w:rsidRPr="005974F7" w:rsidRDefault="005974F7" w:rsidP="005974F7">
      <w:pPr>
        <w:pStyle w:val="StandardWeb"/>
        <w:rPr>
          <w:rFonts w:ascii="PT Sans" w:hAnsi="PT Sans"/>
          <w:b/>
          <w:bCs/>
        </w:rPr>
      </w:pPr>
      <w:r w:rsidRPr="005974F7">
        <w:rPr>
          <w:rStyle w:val="Fett"/>
          <w:rFonts w:ascii="PT Sans" w:hAnsi="PT Sans"/>
          <w:b w:val="0"/>
          <w:bCs w:val="0"/>
        </w:rPr>
        <w:t>Headline- und Storytelling-Logik</w:t>
      </w:r>
    </w:p>
    <w:p w14:paraId="33B94160" w14:textId="77777777" w:rsidR="005974F7" w:rsidRPr="005974F7" w:rsidRDefault="005974F7" w:rsidP="005974F7">
      <w:pPr>
        <w:pStyle w:val="StandardWeb"/>
        <w:numPr>
          <w:ilvl w:val="0"/>
          <w:numId w:val="28"/>
        </w:numPr>
        <w:rPr>
          <w:rFonts w:ascii="PT Sans" w:hAnsi="PT Sans"/>
        </w:rPr>
      </w:pPr>
      <w:r w:rsidRPr="005974F7">
        <w:rPr>
          <w:rStyle w:val="Fett"/>
          <w:rFonts w:ascii="PT Sans" w:hAnsi="PT Sans"/>
        </w:rPr>
        <w:t>Picture</w:t>
      </w:r>
      <w:r w:rsidRPr="005974F7">
        <w:rPr>
          <w:rFonts w:ascii="PT Sans" w:hAnsi="PT Sans"/>
        </w:rPr>
        <w:t xml:space="preserve"> – Szenario malen: „Sie stehen vor einer aggressiven Person – und haben die Situation im Griff.“</w:t>
      </w:r>
    </w:p>
    <w:p w14:paraId="650DBF6A" w14:textId="77777777" w:rsidR="005974F7" w:rsidRPr="005974F7" w:rsidRDefault="005974F7" w:rsidP="005974F7">
      <w:pPr>
        <w:pStyle w:val="StandardWeb"/>
        <w:numPr>
          <w:ilvl w:val="0"/>
          <w:numId w:val="28"/>
        </w:numPr>
        <w:rPr>
          <w:rFonts w:ascii="PT Sans" w:hAnsi="PT Sans"/>
        </w:rPr>
      </w:pPr>
      <w:proofErr w:type="spellStart"/>
      <w:r w:rsidRPr="005974F7">
        <w:rPr>
          <w:rStyle w:val="Fett"/>
          <w:rFonts w:ascii="PT Sans" w:hAnsi="PT Sans"/>
        </w:rPr>
        <w:t>Promise</w:t>
      </w:r>
      <w:proofErr w:type="spellEnd"/>
      <w:r w:rsidRPr="005974F7">
        <w:rPr>
          <w:rFonts w:ascii="PT Sans" w:hAnsi="PT Sans"/>
        </w:rPr>
        <w:t xml:space="preserve"> – Nutzen versprechen: „Mit der NetCo Bodycam entschärfen Sie Konflikte, bevor sie entstehen.“</w:t>
      </w:r>
    </w:p>
    <w:p w14:paraId="5B75208B" w14:textId="77777777" w:rsidR="005974F7" w:rsidRPr="005974F7" w:rsidRDefault="005974F7" w:rsidP="005974F7">
      <w:pPr>
        <w:pStyle w:val="StandardWeb"/>
        <w:numPr>
          <w:ilvl w:val="0"/>
          <w:numId w:val="28"/>
        </w:numPr>
        <w:rPr>
          <w:rFonts w:ascii="PT Sans" w:hAnsi="PT Sans"/>
        </w:rPr>
      </w:pPr>
      <w:r w:rsidRPr="005974F7">
        <w:rPr>
          <w:rStyle w:val="Fett"/>
          <w:rFonts w:ascii="PT Sans" w:hAnsi="PT Sans"/>
        </w:rPr>
        <w:t>Proof</w:t>
      </w:r>
      <w:r w:rsidRPr="005974F7">
        <w:rPr>
          <w:rFonts w:ascii="PT Sans" w:hAnsi="PT Sans"/>
        </w:rPr>
        <w:t xml:space="preserve"> – Beweise liefern: „VBG-gefördert, ISO 27001-zertifiziert, tausendfach im Einsatz.“</w:t>
      </w:r>
    </w:p>
    <w:p w14:paraId="376E68EF" w14:textId="77777777" w:rsidR="005974F7" w:rsidRPr="005974F7" w:rsidRDefault="005974F7" w:rsidP="005974F7">
      <w:pPr>
        <w:pStyle w:val="StandardWeb"/>
        <w:numPr>
          <w:ilvl w:val="0"/>
          <w:numId w:val="28"/>
        </w:numPr>
        <w:rPr>
          <w:rFonts w:ascii="PT Sans" w:hAnsi="PT Sans"/>
        </w:rPr>
      </w:pPr>
      <w:r w:rsidRPr="005974F7">
        <w:rPr>
          <w:rStyle w:val="Fett"/>
          <w:rFonts w:ascii="PT Sans" w:hAnsi="PT Sans"/>
        </w:rPr>
        <w:lastRenderedPageBreak/>
        <w:t>Push</w:t>
      </w:r>
      <w:r w:rsidRPr="005974F7">
        <w:rPr>
          <w:rFonts w:ascii="PT Sans" w:hAnsi="PT Sans"/>
        </w:rPr>
        <w:t xml:space="preserve"> – Handlungsaufforderung: „Jetzt Förderung sichern und Personal schützen.“</w:t>
      </w:r>
    </w:p>
    <w:p w14:paraId="75CF3981" w14:textId="77777777" w:rsidR="007E22A5" w:rsidRPr="00F65A73" w:rsidRDefault="007E22A5" w:rsidP="00595E24">
      <w:pPr>
        <w:pStyle w:val="StandardWeb"/>
        <w:rPr>
          <w:rFonts w:ascii="PT Sans" w:hAnsi="PT Sans"/>
          <w:b/>
          <w:bCs/>
        </w:rPr>
      </w:pPr>
    </w:p>
    <w:p w14:paraId="41F390DD" w14:textId="3864FFFC" w:rsidR="007E22A5" w:rsidRPr="00F65A73" w:rsidRDefault="007E22A5" w:rsidP="00595E24">
      <w:pPr>
        <w:pStyle w:val="StandardWeb"/>
        <w:rPr>
          <w:rFonts w:ascii="Antonio" w:hAnsi="Antonio"/>
          <w:b/>
          <w:bCs/>
          <w:lang w:val="en-GB"/>
        </w:rPr>
      </w:pPr>
      <w:r w:rsidRPr="00F65A73">
        <w:rPr>
          <w:rFonts w:ascii="Antonio" w:hAnsi="Antonio"/>
          <w:b/>
          <w:bCs/>
          <w:lang w:val="en-GB"/>
        </w:rPr>
        <w:t>QUEST – Qualify, Understand, Educate, Stimulate, Transition</w:t>
      </w:r>
    </w:p>
    <w:p w14:paraId="2BA0F302" w14:textId="5DA51950" w:rsidR="00B67B8C" w:rsidRPr="00B67B8C" w:rsidRDefault="00B67B8C" w:rsidP="00595E24">
      <w:pPr>
        <w:pStyle w:val="StandardWeb"/>
        <w:rPr>
          <w:rStyle w:val="Fett"/>
          <w:rFonts w:ascii="PT Sans" w:hAnsi="PT Sans"/>
          <w:b w:val="0"/>
          <w:bCs w:val="0"/>
        </w:rPr>
      </w:pPr>
      <w:r w:rsidRPr="00B67B8C">
        <w:rPr>
          <w:rStyle w:val="Fett"/>
          <w:rFonts w:ascii="PT Sans" w:eastAsiaTheme="majorEastAsia" w:hAnsi="PT Sans"/>
          <w:b w:val="0"/>
          <w:bCs w:val="0"/>
        </w:rPr>
        <w:t>Vor allem Text- und Gesprächslogik</w:t>
      </w:r>
    </w:p>
    <w:p w14:paraId="4F30A58E" w14:textId="57CDCCFD" w:rsidR="00BB4780" w:rsidRPr="00F65A73" w:rsidRDefault="00BB4780" w:rsidP="00BB4780">
      <w:pPr>
        <w:pStyle w:val="StandardWeb"/>
        <w:numPr>
          <w:ilvl w:val="0"/>
          <w:numId w:val="22"/>
        </w:numPr>
        <w:rPr>
          <w:rFonts w:ascii="PT Sans" w:hAnsi="PT Sans"/>
        </w:rPr>
      </w:pPr>
      <w:proofErr w:type="spellStart"/>
      <w:r w:rsidRPr="00F65A73">
        <w:rPr>
          <w:rStyle w:val="Fett"/>
          <w:rFonts w:ascii="PT Sans" w:hAnsi="PT Sans"/>
        </w:rPr>
        <w:t>Qualify</w:t>
      </w:r>
      <w:proofErr w:type="spellEnd"/>
      <w:r w:rsidRPr="00F65A73">
        <w:rPr>
          <w:rFonts w:ascii="PT Sans" w:hAnsi="PT Sans"/>
        </w:rPr>
        <w:t xml:space="preserve"> – Zielgruppe ansprechen: „Für alle Sicherheitsunternehmen, die Wert auf DSGVO-konforme Beweissicherung legen.“</w:t>
      </w:r>
    </w:p>
    <w:p w14:paraId="184C18FC" w14:textId="52B567F9" w:rsidR="00BB4780" w:rsidRPr="00F65A73" w:rsidRDefault="00BB4780" w:rsidP="00BB4780">
      <w:pPr>
        <w:pStyle w:val="StandardWeb"/>
        <w:numPr>
          <w:ilvl w:val="0"/>
          <w:numId w:val="22"/>
        </w:numPr>
        <w:rPr>
          <w:rFonts w:ascii="PT Sans" w:hAnsi="PT Sans"/>
        </w:rPr>
      </w:pPr>
      <w:proofErr w:type="spellStart"/>
      <w:r w:rsidRPr="00F65A73">
        <w:rPr>
          <w:rStyle w:val="Fett"/>
          <w:rFonts w:ascii="PT Sans" w:hAnsi="PT Sans"/>
        </w:rPr>
        <w:t>Understand</w:t>
      </w:r>
      <w:proofErr w:type="spellEnd"/>
      <w:r w:rsidRPr="00F65A73">
        <w:rPr>
          <w:rFonts w:ascii="PT Sans" w:hAnsi="PT Sans"/>
        </w:rPr>
        <w:t xml:space="preserve"> – Problem zeigen: „Sie kennen das – falsche Anschuldigungen kosten Zeit, Geld und Nerven.“</w:t>
      </w:r>
    </w:p>
    <w:p w14:paraId="3A6735FE" w14:textId="49FC1F38" w:rsidR="00BB4780" w:rsidRPr="00F65A73" w:rsidRDefault="00BB4780" w:rsidP="00BB4780">
      <w:pPr>
        <w:pStyle w:val="StandardWeb"/>
        <w:numPr>
          <w:ilvl w:val="0"/>
          <w:numId w:val="22"/>
        </w:numPr>
        <w:rPr>
          <w:rFonts w:ascii="PT Sans" w:hAnsi="PT Sans"/>
        </w:rPr>
      </w:pPr>
      <w:proofErr w:type="spellStart"/>
      <w:r w:rsidRPr="00F65A73">
        <w:rPr>
          <w:rStyle w:val="Fett"/>
          <w:rFonts w:ascii="PT Sans" w:hAnsi="PT Sans"/>
        </w:rPr>
        <w:t>Educate</w:t>
      </w:r>
      <w:proofErr w:type="spellEnd"/>
      <w:r w:rsidRPr="00F65A73">
        <w:rPr>
          <w:rFonts w:ascii="PT Sans" w:hAnsi="PT Sans"/>
        </w:rPr>
        <w:t xml:space="preserve"> – Lösung erklären: „Die NetCo Bodycam reduziert Übergriffe um bis zu 75 % und sichert Beweise lückenlos.“</w:t>
      </w:r>
    </w:p>
    <w:p w14:paraId="248F1ED4" w14:textId="411EC515" w:rsidR="00BB4780" w:rsidRPr="00F65A73" w:rsidRDefault="00BB4780" w:rsidP="00BB4780">
      <w:pPr>
        <w:pStyle w:val="StandardWeb"/>
        <w:numPr>
          <w:ilvl w:val="0"/>
          <w:numId w:val="22"/>
        </w:numPr>
        <w:rPr>
          <w:rFonts w:ascii="PT Sans" w:hAnsi="PT Sans"/>
        </w:rPr>
      </w:pPr>
      <w:proofErr w:type="spellStart"/>
      <w:r w:rsidRPr="00F65A73">
        <w:rPr>
          <w:rStyle w:val="Fett"/>
          <w:rFonts w:ascii="PT Sans" w:hAnsi="PT Sans"/>
        </w:rPr>
        <w:t>Stimulate</w:t>
      </w:r>
      <w:proofErr w:type="spellEnd"/>
      <w:r w:rsidRPr="00F65A73">
        <w:rPr>
          <w:rFonts w:ascii="PT Sans" w:hAnsi="PT Sans"/>
        </w:rPr>
        <w:t xml:space="preserve"> – Dringlichkeit erzeugen: „Die VBG fördert jetzt 40 % Ihrer Investition.“</w:t>
      </w:r>
    </w:p>
    <w:p w14:paraId="1F1BED68" w14:textId="0205457F" w:rsidR="00BB4780" w:rsidRPr="00F65A73" w:rsidRDefault="00BB4780" w:rsidP="00BB4780">
      <w:pPr>
        <w:pStyle w:val="StandardWeb"/>
        <w:numPr>
          <w:ilvl w:val="0"/>
          <w:numId w:val="22"/>
        </w:numPr>
        <w:rPr>
          <w:rFonts w:ascii="PT Sans" w:hAnsi="PT Sans"/>
        </w:rPr>
      </w:pPr>
      <w:r w:rsidRPr="00F65A73">
        <w:rPr>
          <w:rStyle w:val="Fett"/>
          <w:rFonts w:ascii="PT Sans" w:hAnsi="PT Sans"/>
        </w:rPr>
        <w:t>Transition</w:t>
      </w:r>
      <w:r w:rsidRPr="00F65A73">
        <w:rPr>
          <w:rFonts w:ascii="PT Sans" w:hAnsi="PT Sans"/>
        </w:rPr>
        <w:t xml:space="preserve"> – Zum Handeln führen: „Fordern Sie noch heute Ihr Angebot an.“</w:t>
      </w:r>
    </w:p>
    <w:p w14:paraId="71719E10" w14:textId="77777777" w:rsidR="001E7AAB" w:rsidRPr="00F65A73" w:rsidRDefault="001E7AAB" w:rsidP="001E7AAB">
      <w:p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</w:p>
    <w:p w14:paraId="253F0EA4" w14:textId="275D6746" w:rsidR="00650305" w:rsidRPr="00F65A73" w:rsidRDefault="00650305" w:rsidP="00650305">
      <w:pPr>
        <w:spacing w:before="100" w:beforeAutospacing="1" w:after="100" w:afterAutospacing="1" w:line="240" w:lineRule="auto"/>
        <w:outlineLvl w:val="2"/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</w:pPr>
      <w:r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  <w:t>7</w:t>
      </w:r>
      <w:r w:rsidRPr="00F65A73"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  <w:t xml:space="preserve">. </w:t>
      </w:r>
      <w:r w:rsidR="009141EF"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  <w:t>Vorlagen</w:t>
      </w:r>
      <w:r w:rsidR="00174F76"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  <w:t>beispiele für k</w:t>
      </w:r>
      <w:r w:rsidR="00CB0A7D"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  <w:t>und</w:t>
      </w:r>
      <w:r w:rsidR="004226AB"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  <w:t>en</w:t>
      </w:r>
      <w:r w:rsidR="00381CF1">
        <w:rPr>
          <w:rFonts w:ascii="Antonio" w:eastAsia="Times New Roman" w:hAnsi="Antonio" w:cs="Times New Roman"/>
          <w:b/>
          <w:bCs/>
          <w:kern w:val="0"/>
          <w:lang w:eastAsia="de-DE"/>
          <w14:ligatures w14:val="none"/>
        </w:rPr>
        <w:t>spezifische Ansprache</w:t>
      </w:r>
    </w:p>
    <w:p w14:paraId="3DD1C420" w14:textId="398C9B0B" w:rsidR="00381CF1" w:rsidRPr="00381CF1" w:rsidRDefault="00381CF1" w:rsidP="00381CF1">
      <w:pPr>
        <w:spacing w:before="100" w:beforeAutospacing="1" w:after="100" w:afterAutospacing="1" w:line="240" w:lineRule="auto"/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Webseite (Startseite &amp; Produktseiten)</w:t>
      </w:r>
    </w:p>
    <w:p w14:paraId="335DE441" w14:textId="77777777" w:rsidR="00381CF1" w:rsidRPr="00381CF1" w:rsidRDefault="00381CF1" w:rsidP="00381C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Ziel: Sofort überzeugen, </w:t>
      </w:r>
      <w:proofErr w:type="spellStart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Conversion</w:t>
      </w:r>
      <w:proofErr w:type="spellEnd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auslösen.</w:t>
      </w:r>
    </w:p>
    <w:p w14:paraId="340A6948" w14:textId="77777777" w:rsidR="00381CF1" w:rsidRPr="00381CF1" w:rsidRDefault="00381CF1" w:rsidP="00381C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Struktur: </w:t>
      </w: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Problem – Lösung – Beweis – CTA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(PPPP eignet sich besonders).</w:t>
      </w:r>
    </w:p>
    <w:p w14:paraId="0E75B691" w14:textId="77777777" w:rsidR="00381CF1" w:rsidRPr="00381CF1" w:rsidRDefault="00381CF1" w:rsidP="00381C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Ton: Direkt, kurz, nutzenorientiert, faktenbasiert, 7/10 Emotion.</w:t>
      </w:r>
    </w:p>
    <w:p w14:paraId="54E9901F" w14:textId="77777777" w:rsidR="00381CF1" w:rsidRPr="00381CF1" w:rsidRDefault="00381CF1" w:rsidP="00381C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Keine Emojis, keine Ich-Form, genderneutral.</w:t>
      </w:r>
    </w:p>
    <w:p w14:paraId="1F4ADEFD" w14:textId="77777777" w:rsidR="00381CF1" w:rsidRDefault="00381CF1" w:rsidP="00381C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Mehrfach klare CTAs einbauen.</w:t>
      </w:r>
    </w:p>
    <w:p w14:paraId="062F9859" w14:textId="4674257D" w:rsidR="00174F76" w:rsidRPr="00381CF1" w:rsidRDefault="00174F76" w:rsidP="00381C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>
        <w:rPr>
          <w:rFonts w:ascii="PT Sans" w:eastAsia="Times New Roman" w:hAnsi="PT Sans" w:cs="Times New Roman"/>
          <w:kern w:val="0"/>
          <w:lang w:eastAsia="de-DE"/>
          <w14:ligatures w14:val="none"/>
        </w:rPr>
        <w:t>Wichtige Begriff im Fließtext fett</w:t>
      </w:r>
    </w:p>
    <w:p w14:paraId="05A01EE7" w14:textId="77777777" w:rsidR="00174F76" w:rsidRDefault="00174F76" w:rsidP="009141EF">
      <w:pPr>
        <w:spacing w:after="0" w:line="240" w:lineRule="auto"/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</w:pPr>
      <w:proofErr w:type="spellStart"/>
      <w:r w:rsidRPr="00174F76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Promptbeispiel</w:t>
      </w:r>
      <w:proofErr w:type="spellEnd"/>
      <w:r w:rsidRPr="00174F76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:</w:t>
      </w:r>
    </w:p>
    <w:p w14:paraId="6214B508" w14:textId="79993556" w:rsidR="00C43847" w:rsidRDefault="00381CF1" w:rsidP="009141EF">
      <w:pPr>
        <w:spacing w:after="0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Schreibe eine verkaufsstarke Webseite im Markenstil: klar, praxisnah, nutzenorientiert.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br/>
        <w:t xml:space="preserve">Nutze die </w:t>
      </w: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PPPP-Logik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(Picture, </w:t>
      </w:r>
      <w:proofErr w:type="spellStart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Promise</w:t>
      </w:r>
      <w:proofErr w:type="spellEnd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, Proof, Push).</w:t>
      </w:r>
    </w:p>
    <w:p w14:paraId="38DCCD1D" w14:textId="77777777" w:rsidR="00C43847" w:rsidRPr="00C43847" w:rsidRDefault="00C43847" w:rsidP="00C43847">
      <w:p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C43847">
        <w:rPr>
          <w:rFonts w:ascii="PT Sans" w:eastAsia="Times New Roman" w:hAnsi="PT Sans" w:cs="Times New Roman"/>
          <w:kern w:val="0"/>
          <w:lang w:eastAsia="de-DE"/>
          <w14:ligatures w14:val="none"/>
        </w:rPr>
        <w:t>Verwende die Heldenreise-Logik kombiniert mit der PPPP-Formel:</w:t>
      </w:r>
    </w:p>
    <w:p w14:paraId="09B592BA" w14:textId="77777777" w:rsidR="00C43847" w:rsidRPr="00C43847" w:rsidRDefault="00C43847" w:rsidP="00C438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C43847">
        <w:rPr>
          <w:rFonts w:ascii="PT Sans" w:eastAsia="Times New Roman" w:hAnsi="PT Sans" w:cs="Times New Roman"/>
          <w:kern w:val="0"/>
          <w:lang w:eastAsia="de-DE"/>
          <w14:ligatures w14:val="none"/>
        </w:rPr>
        <w:t>Held &amp; Problem</w:t>
      </w:r>
    </w:p>
    <w:p w14:paraId="15CA9E19" w14:textId="77777777" w:rsidR="00C43847" w:rsidRPr="00C43847" w:rsidRDefault="00C43847" w:rsidP="00C438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C43847">
        <w:rPr>
          <w:rFonts w:ascii="PT Sans" w:eastAsia="Times New Roman" w:hAnsi="PT Sans" w:cs="Times New Roman"/>
          <w:kern w:val="0"/>
          <w:lang w:eastAsia="de-DE"/>
          <w14:ligatures w14:val="none"/>
        </w:rPr>
        <w:t>Warum noch ungelöst</w:t>
      </w:r>
    </w:p>
    <w:p w14:paraId="191FE539" w14:textId="77777777" w:rsidR="00C43847" w:rsidRPr="00C43847" w:rsidRDefault="00C43847" w:rsidP="00C438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C43847">
        <w:rPr>
          <w:rFonts w:ascii="PT Sans" w:eastAsia="Times New Roman" w:hAnsi="PT Sans" w:cs="Times New Roman"/>
          <w:kern w:val="0"/>
          <w:lang w:eastAsia="de-DE"/>
          <w14:ligatures w14:val="none"/>
        </w:rPr>
        <w:t>Der Plan (Lösung)</w:t>
      </w:r>
    </w:p>
    <w:p w14:paraId="77A981C3" w14:textId="77777777" w:rsidR="00C43847" w:rsidRPr="00C43847" w:rsidRDefault="00C43847" w:rsidP="00C438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C43847">
        <w:rPr>
          <w:rFonts w:ascii="PT Sans" w:eastAsia="Times New Roman" w:hAnsi="PT Sans" w:cs="Times New Roman"/>
          <w:kern w:val="0"/>
          <w:lang w:eastAsia="de-DE"/>
          <w14:ligatures w14:val="none"/>
        </w:rPr>
        <w:t>Differenzierung</w:t>
      </w:r>
    </w:p>
    <w:p w14:paraId="3CE40FAC" w14:textId="77777777" w:rsidR="00C43847" w:rsidRPr="00C43847" w:rsidRDefault="00C43847" w:rsidP="00C438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C43847">
        <w:rPr>
          <w:rFonts w:ascii="PT Sans" w:eastAsia="Times New Roman" w:hAnsi="PT Sans" w:cs="Times New Roman"/>
          <w:kern w:val="0"/>
          <w:lang w:eastAsia="de-DE"/>
          <w14:ligatures w14:val="none"/>
        </w:rPr>
        <w:t>Positives Zukunftsbild</w:t>
      </w:r>
    </w:p>
    <w:p w14:paraId="143A20D0" w14:textId="77777777" w:rsidR="00C43847" w:rsidRPr="00C43847" w:rsidRDefault="00C43847" w:rsidP="00C438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C43847">
        <w:rPr>
          <w:rFonts w:ascii="PT Sans" w:eastAsia="Times New Roman" w:hAnsi="PT Sans" w:cs="Times New Roman"/>
          <w:kern w:val="0"/>
          <w:lang w:eastAsia="de-DE"/>
          <w14:ligatures w14:val="none"/>
        </w:rPr>
        <w:t>Beweise</w:t>
      </w:r>
    </w:p>
    <w:p w14:paraId="1509918C" w14:textId="74794E77" w:rsidR="00C43847" w:rsidRPr="00C43847" w:rsidRDefault="00C43847" w:rsidP="00C438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C43847">
        <w:rPr>
          <w:rFonts w:ascii="PT Sans" w:eastAsia="Times New Roman" w:hAnsi="PT Sans" w:cs="Times New Roman"/>
          <w:kern w:val="0"/>
          <w:lang w:eastAsia="de-DE"/>
          <w14:ligatures w14:val="none"/>
        </w:rPr>
        <w:t>Call-</w:t>
      </w:r>
      <w:proofErr w:type="spellStart"/>
      <w:r w:rsidRPr="00C43847">
        <w:rPr>
          <w:rFonts w:ascii="PT Sans" w:eastAsia="Times New Roman" w:hAnsi="PT Sans" w:cs="Times New Roman"/>
          <w:kern w:val="0"/>
          <w:lang w:eastAsia="de-DE"/>
          <w14:ligatures w14:val="none"/>
        </w:rPr>
        <w:t>to</w:t>
      </w:r>
      <w:proofErr w:type="spellEnd"/>
      <w:r w:rsidRPr="00C43847">
        <w:rPr>
          <w:rFonts w:ascii="PT Sans" w:eastAsia="Times New Roman" w:hAnsi="PT Sans" w:cs="Times New Roman"/>
          <w:kern w:val="0"/>
          <w:lang w:eastAsia="de-DE"/>
          <w14:ligatures w14:val="none"/>
        </w:rPr>
        <w:t>-Action</w:t>
      </w:r>
    </w:p>
    <w:p w14:paraId="7B2D0B1B" w14:textId="52C83765" w:rsidR="00381CF1" w:rsidRPr="00381CF1" w:rsidRDefault="00381CF1" w:rsidP="00381CF1">
      <w:p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br/>
        <w:t>Inklusive mindestens 2 Call-</w:t>
      </w:r>
      <w:proofErr w:type="spellStart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to</w:t>
      </w:r>
      <w:proofErr w:type="spellEnd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-Actions</w:t>
      </w:r>
      <w:r w:rsidR="00C43847" w:rsidRPr="00C43847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(</w:t>
      </w:r>
      <w:r w:rsidR="00C43847">
        <w:rPr>
          <w:rFonts w:ascii="PT Sans" w:eastAsia="Times New Roman" w:hAnsi="PT Sans" w:cs="Times New Roman"/>
          <w:kern w:val="0"/>
          <w:lang w:eastAsia="de-DE"/>
          <w14:ligatures w14:val="none"/>
        </w:rPr>
        <w:t>p</w:t>
      </w:r>
      <w:r w:rsidR="00C43847" w:rsidRPr="00C43847">
        <w:rPr>
          <w:rFonts w:ascii="PT Sans" w:eastAsia="Times New Roman" w:hAnsi="PT Sans" w:cs="Times New Roman"/>
          <w:kern w:val="0"/>
          <w:lang w:eastAsia="de-DE"/>
          <w14:ligatures w14:val="none"/>
        </w:rPr>
        <w:t>rimär und sekundär)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, genderneutral,</w:t>
      </w:r>
      <w:r w:rsidR="009141EF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</w:t>
      </w:r>
      <w:r w:rsidR="009141EF">
        <w:rPr>
          <w:rFonts w:ascii="PT Sans" w:eastAsia="Times New Roman" w:hAnsi="PT Sans" w:cs="Times New Roman"/>
          <w:kern w:val="0"/>
          <w:lang w:eastAsia="de-DE"/>
          <w14:ligatures w14:val="none"/>
        </w:rPr>
        <w:lastRenderedPageBreak/>
        <w:t>nutzenorientiert,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ohne unnötige Anglizismen.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br/>
      </w:r>
    </w:p>
    <w:p w14:paraId="0A100219" w14:textId="77777777" w:rsidR="00381CF1" w:rsidRPr="00381CF1" w:rsidRDefault="00000000" w:rsidP="00381CF1">
      <w:p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>
        <w:rPr>
          <w:rFonts w:ascii="PT Sans" w:eastAsia="Times New Roman" w:hAnsi="PT Sans" w:cs="Times New Roman"/>
          <w:kern w:val="0"/>
          <w:lang w:eastAsia="de-DE"/>
          <w14:ligatures w14:val="none"/>
        </w:rPr>
        <w:pict w14:anchorId="291816E1">
          <v:rect id="_x0000_i1025" style="width:0;height:1.5pt" o:hralign="center" o:hrstd="t" o:hr="t" fillcolor="#a0a0a0" stroked="f"/>
        </w:pict>
      </w:r>
    </w:p>
    <w:p w14:paraId="232D3327" w14:textId="5E114CD8" w:rsidR="00381CF1" w:rsidRPr="00381CF1" w:rsidRDefault="00381CF1" w:rsidP="00381CF1">
      <w:pPr>
        <w:spacing w:before="100" w:beforeAutospacing="1" w:after="100" w:afterAutospacing="1" w:line="240" w:lineRule="auto"/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Blog</w:t>
      </w:r>
    </w:p>
    <w:p w14:paraId="1810303E" w14:textId="77777777" w:rsidR="00381CF1" w:rsidRPr="00381CF1" w:rsidRDefault="00381CF1" w:rsidP="00381C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Ziel: Informieren, Vertrauen aufbauen, Expertise zeigen.</w:t>
      </w:r>
    </w:p>
    <w:p w14:paraId="40178288" w14:textId="77777777" w:rsidR="00381CF1" w:rsidRPr="00381CF1" w:rsidRDefault="00381CF1" w:rsidP="00381C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Struktur: </w:t>
      </w: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QUEST-Logik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oder </w:t>
      </w: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SQME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für </w:t>
      </w:r>
      <w:proofErr w:type="spellStart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Storyaufbau</w:t>
      </w:r>
      <w:proofErr w:type="spellEnd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.</w:t>
      </w:r>
    </w:p>
    <w:p w14:paraId="60F7643C" w14:textId="77777777" w:rsidR="00381CF1" w:rsidRPr="00381CF1" w:rsidRDefault="00381CF1" w:rsidP="00381C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Ton: Professionell, neutral-positiv, 3/10 Emotion, etwas längere Sätze.</w:t>
      </w:r>
    </w:p>
    <w:p w14:paraId="0DCD40EB" w14:textId="77777777" w:rsidR="00381CF1" w:rsidRPr="00381CF1" w:rsidRDefault="00381CF1" w:rsidP="00381C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Keine Emojis, keine lockeren Formulierungen, genderneutral.</w:t>
      </w:r>
    </w:p>
    <w:p w14:paraId="16403929" w14:textId="77777777" w:rsidR="00381CF1" w:rsidRPr="00381CF1" w:rsidRDefault="00381CF1" w:rsidP="00381C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Belege: Zahlen, Studien, Praxisbeispiele.</w:t>
      </w:r>
    </w:p>
    <w:p w14:paraId="6A2E5707" w14:textId="77777777" w:rsidR="00174F76" w:rsidRDefault="00174F76" w:rsidP="009141EF">
      <w:pPr>
        <w:spacing w:after="0" w:line="240" w:lineRule="auto"/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</w:pPr>
      <w:proofErr w:type="spellStart"/>
      <w:r w:rsidRPr="00174F76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Promptbeispiel</w:t>
      </w:r>
      <w:proofErr w:type="spellEnd"/>
      <w:r w:rsidRPr="00174F76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:</w:t>
      </w:r>
    </w:p>
    <w:p w14:paraId="2948675F" w14:textId="5A0AC4D7" w:rsidR="00381CF1" w:rsidRPr="00381CF1" w:rsidRDefault="00381CF1" w:rsidP="009141EF">
      <w:pPr>
        <w:spacing w:after="0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Schreibe einen informativen Blogartikel im Markenstil: professionell, praxisnah, leicht verständlich.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br/>
        <w:t xml:space="preserve">Nutze die </w:t>
      </w: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QUEST-Logik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(</w:t>
      </w:r>
      <w:proofErr w:type="spellStart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Qualify</w:t>
      </w:r>
      <w:proofErr w:type="spellEnd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, </w:t>
      </w:r>
      <w:proofErr w:type="spellStart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Understand</w:t>
      </w:r>
      <w:proofErr w:type="spellEnd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, </w:t>
      </w:r>
      <w:proofErr w:type="spellStart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Educate</w:t>
      </w:r>
      <w:proofErr w:type="spellEnd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, </w:t>
      </w:r>
      <w:proofErr w:type="spellStart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Stimulate</w:t>
      </w:r>
      <w:proofErr w:type="spellEnd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, Transition).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br/>
        <w:t>Baue konkrete Beispiele, Zahlen und Zertifikate ein.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br/>
        <w:t>Genderneutral, ohne unnötige Anglizismen.</w:t>
      </w:r>
    </w:p>
    <w:p w14:paraId="59B27091" w14:textId="77777777" w:rsidR="00381CF1" w:rsidRPr="00381CF1" w:rsidRDefault="00000000" w:rsidP="00381CF1">
      <w:p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>
        <w:rPr>
          <w:rFonts w:ascii="PT Sans" w:eastAsia="Times New Roman" w:hAnsi="PT Sans" w:cs="Times New Roman"/>
          <w:kern w:val="0"/>
          <w:lang w:eastAsia="de-DE"/>
          <w14:ligatures w14:val="none"/>
        </w:rPr>
        <w:pict w14:anchorId="1C327009">
          <v:rect id="_x0000_i1026" style="width:0;height:1.5pt" o:hralign="center" o:hrstd="t" o:hr="t" fillcolor="#a0a0a0" stroked="f"/>
        </w:pict>
      </w:r>
    </w:p>
    <w:p w14:paraId="2D954856" w14:textId="77777777" w:rsidR="00381CF1" w:rsidRPr="00381CF1" w:rsidRDefault="00381CF1" w:rsidP="00381CF1">
      <w:pPr>
        <w:spacing w:before="100" w:beforeAutospacing="1" w:after="100" w:afterAutospacing="1" w:line="240" w:lineRule="auto"/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 xml:space="preserve">3. </w:t>
      </w:r>
      <w:proofErr w:type="spellStart"/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Social</w:t>
      </w:r>
      <w:proofErr w:type="spellEnd"/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 xml:space="preserve"> Media Posts (LinkedIn, X, Instagram)</w:t>
      </w:r>
    </w:p>
    <w:p w14:paraId="5304E707" w14:textId="77777777" w:rsidR="00381CF1" w:rsidRPr="00381CF1" w:rsidRDefault="00381CF1" w:rsidP="00381C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Ziel: Aufmerksamkeit erzeugen, Diskussion anstoßen oder Klicks generieren.</w:t>
      </w:r>
    </w:p>
    <w:p w14:paraId="7E1FE4EF" w14:textId="77777777" w:rsidR="00381CF1" w:rsidRPr="00381CF1" w:rsidRDefault="00381CF1" w:rsidP="00381C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Struktur: </w:t>
      </w: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SQME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oder </w:t>
      </w: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PPPP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(kurze, prägnante Schlagzeilen).</w:t>
      </w:r>
    </w:p>
    <w:p w14:paraId="289EAC85" w14:textId="77777777" w:rsidR="00381CF1" w:rsidRPr="00381CF1" w:rsidRDefault="00381CF1" w:rsidP="00381C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Ton: Kürzer, emotionaler (6–7/10), gern starke Einstiege.</w:t>
      </w:r>
    </w:p>
    <w:p w14:paraId="6A4D425B" w14:textId="77777777" w:rsidR="00381CF1" w:rsidRPr="00381CF1" w:rsidRDefault="00381CF1" w:rsidP="00381C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Emojis und Zielgruppenansprache möglich.</w:t>
      </w:r>
    </w:p>
    <w:p w14:paraId="30F7874F" w14:textId="77777777" w:rsidR="00381CF1" w:rsidRPr="00381CF1" w:rsidRDefault="00381CF1" w:rsidP="00381C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CTA weich oder diskussionsanregend („Mehr erfahren“, „Ihre Meinung?“).</w:t>
      </w:r>
    </w:p>
    <w:p w14:paraId="2673CBD1" w14:textId="77777777" w:rsidR="00174F76" w:rsidRDefault="00174F76" w:rsidP="00174F76">
      <w:pPr>
        <w:spacing w:after="0" w:line="240" w:lineRule="auto"/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</w:pPr>
      <w:proofErr w:type="spellStart"/>
      <w:r w:rsidRPr="00174F76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Promptbeispiel</w:t>
      </w:r>
      <w:proofErr w:type="spellEnd"/>
      <w:r w:rsidRPr="00174F76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:</w:t>
      </w:r>
    </w:p>
    <w:p w14:paraId="04BF4B85" w14:textId="04C57706" w:rsidR="00381CF1" w:rsidRPr="00381CF1" w:rsidRDefault="00381CF1" w:rsidP="00174F76">
      <w:pPr>
        <w:spacing w:after="0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Schreibe einen aufmerksamkeitsstarken </w:t>
      </w:r>
      <w:proofErr w:type="spellStart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Social</w:t>
      </w:r>
      <w:proofErr w:type="spellEnd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Media Post im Markenstil: kurz, prägnant, emotional (7/10).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br/>
        <w:t xml:space="preserve">Nutze die </w:t>
      </w: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SQME-Logik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(Schmerz, Qual, Medizin, Ergebnis).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br/>
      </w:r>
      <w:proofErr w:type="gramStart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Verwende</w:t>
      </w:r>
      <w:proofErr w:type="gramEnd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</w:t>
      </w:r>
      <w:proofErr w:type="gramStart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ein Emoji</w:t>
      </w:r>
      <w:proofErr w:type="gramEnd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im Einstieg, genderneutral, mit weichem CTA.</w:t>
      </w:r>
    </w:p>
    <w:p w14:paraId="39C0DA80" w14:textId="77777777" w:rsidR="00381CF1" w:rsidRPr="00381CF1" w:rsidRDefault="00000000" w:rsidP="00381CF1">
      <w:p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>
        <w:rPr>
          <w:rFonts w:ascii="PT Sans" w:eastAsia="Times New Roman" w:hAnsi="PT Sans" w:cs="Times New Roman"/>
          <w:kern w:val="0"/>
          <w:lang w:eastAsia="de-DE"/>
          <w14:ligatures w14:val="none"/>
        </w:rPr>
        <w:pict w14:anchorId="5600C8E2">
          <v:rect id="_x0000_i1027" style="width:0;height:1.5pt" o:hralign="center" o:hrstd="t" o:hr="t" fillcolor="#a0a0a0" stroked="f"/>
        </w:pict>
      </w:r>
    </w:p>
    <w:p w14:paraId="368B2848" w14:textId="77777777" w:rsidR="00381CF1" w:rsidRPr="00381CF1" w:rsidRDefault="00381CF1" w:rsidP="00381CF1">
      <w:pPr>
        <w:spacing w:before="100" w:beforeAutospacing="1" w:after="100" w:afterAutospacing="1" w:line="240" w:lineRule="auto"/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4. Newsletter</w:t>
      </w:r>
    </w:p>
    <w:p w14:paraId="13952C73" w14:textId="77777777" w:rsidR="00381CF1" w:rsidRPr="00381CF1" w:rsidRDefault="00381CF1" w:rsidP="00381C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Ziel: Beziehung pflegen, Infos und Angebote platzieren.</w:t>
      </w:r>
    </w:p>
    <w:p w14:paraId="5CD6E688" w14:textId="77777777" w:rsidR="00381CF1" w:rsidRPr="00381CF1" w:rsidRDefault="00381CF1" w:rsidP="00381C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Struktur: </w:t>
      </w: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QUEST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oder </w:t>
      </w: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SQME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für </w:t>
      </w:r>
      <w:proofErr w:type="spellStart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Storyeinbindung</w:t>
      </w:r>
      <w:proofErr w:type="spellEnd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.</w:t>
      </w:r>
    </w:p>
    <w:p w14:paraId="3B56D66F" w14:textId="77777777" w:rsidR="00381CF1" w:rsidRPr="00381CF1" w:rsidRDefault="00381CF1" w:rsidP="00381C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Ton: Mischung aus Blog (fachlich) und </w:t>
      </w:r>
      <w:proofErr w:type="spellStart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Social</w:t>
      </w:r>
      <w:proofErr w:type="spellEnd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Media (persönlich).</w:t>
      </w:r>
    </w:p>
    <w:p w14:paraId="0D6D30CD" w14:textId="77777777" w:rsidR="00381CF1" w:rsidRPr="00381CF1" w:rsidRDefault="00381CF1" w:rsidP="00381C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Einstieg emotional oder mit News-Charakter, danach faktenbasiert.</w:t>
      </w:r>
    </w:p>
    <w:p w14:paraId="2F9058A2" w14:textId="77777777" w:rsidR="00174F76" w:rsidRDefault="00381CF1" w:rsidP="00174F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CTA klar, aber nicht werblich überladen</w:t>
      </w:r>
    </w:p>
    <w:p w14:paraId="2AEE9851" w14:textId="77777777" w:rsidR="00174F76" w:rsidRDefault="00174F76" w:rsidP="00174F76">
      <w:pPr>
        <w:spacing w:after="0" w:line="240" w:lineRule="auto"/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</w:pPr>
      <w:proofErr w:type="spellStart"/>
      <w:r w:rsidRPr="00174F76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Promptbeispiel</w:t>
      </w:r>
      <w:proofErr w:type="spellEnd"/>
      <w:r w:rsidRPr="00174F76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:</w:t>
      </w:r>
    </w:p>
    <w:p w14:paraId="3B1B0513" w14:textId="20AD1440" w:rsidR="00381CF1" w:rsidRPr="00381CF1" w:rsidRDefault="00381CF1" w:rsidP="00174F76">
      <w:pPr>
        <w:spacing w:after="0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lastRenderedPageBreak/>
        <w:t>Schreibe einen Newsletter-Text im Markenstil: fachlich fundiert, aber mit persönlichem Ton.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br/>
        <w:t xml:space="preserve">Nutze die </w:t>
      </w: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QUEST-Logik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.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br/>
        <w:t>Baue einen emotionalen Einstieg und danach konkrete Fakten ein.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br/>
        <w:t>Genderneutral, mit klarer Handlungsaufforderung am Ende.</w:t>
      </w:r>
    </w:p>
    <w:p w14:paraId="169E87DE" w14:textId="77777777" w:rsidR="00381CF1" w:rsidRPr="00381CF1" w:rsidRDefault="00000000" w:rsidP="00381CF1">
      <w:p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>
        <w:rPr>
          <w:rFonts w:ascii="PT Sans" w:eastAsia="Times New Roman" w:hAnsi="PT Sans" w:cs="Times New Roman"/>
          <w:kern w:val="0"/>
          <w:lang w:eastAsia="de-DE"/>
          <w14:ligatures w14:val="none"/>
        </w:rPr>
        <w:pict w14:anchorId="7727681B">
          <v:rect id="_x0000_i1028" style="width:0;height:1.5pt" o:hralign="center" o:hrstd="t" o:hr="t" fillcolor="#a0a0a0" stroked="f"/>
        </w:pict>
      </w:r>
    </w:p>
    <w:p w14:paraId="5ACEFA95" w14:textId="77777777" w:rsidR="00381CF1" w:rsidRPr="00381CF1" w:rsidRDefault="00381CF1" w:rsidP="00381CF1">
      <w:pPr>
        <w:spacing w:before="100" w:beforeAutospacing="1" w:after="100" w:afterAutospacing="1" w:line="240" w:lineRule="auto"/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 xml:space="preserve">5. Präsentationen &amp; Pitches </w:t>
      </w:r>
      <w:r w:rsidRPr="00381CF1">
        <w:rPr>
          <w:rFonts w:ascii="PT Sans" w:eastAsia="Times New Roman" w:hAnsi="PT Sans" w:cs="Times New Roman"/>
          <w:b/>
          <w:bCs/>
          <w:i/>
          <w:iCs/>
          <w:kern w:val="0"/>
          <w:lang w:eastAsia="de-DE"/>
          <w14:ligatures w14:val="none"/>
        </w:rPr>
        <w:t>(neu ergänzt)</w:t>
      </w:r>
    </w:p>
    <w:p w14:paraId="5170030A" w14:textId="77777777" w:rsidR="00381CF1" w:rsidRPr="00381CF1" w:rsidRDefault="00381CF1" w:rsidP="00381C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Ziel: In kurzer Zeit überzeugen, visuell unterstützen.</w:t>
      </w:r>
    </w:p>
    <w:p w14:paraId="51317976" w14:textId="77777777" w:rsidR="00381CF1" w:rsidRPr="00381CF1" w:rsidRDefault="00381CF1" w:rsidP="00381C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Struktur: </w:t>
      </w: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PPPP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oder verkürztes </w:t>
      </w: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SQME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(Problem–Lösung–Beweis–Push).</w:t>
      </w:r>
    </w:p>
    <w:p w14:paraId="720D941B" w14:textId="77777777" w:rsidR="00381CF1" w:rsidRPr="00381CF1" w:rsidRDefault="00381CF1" w:rsidP="00381C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Ton: Klar, überzeugend, visuell gedacht (Bullet Points, wenig Fließtext).</w:t>
      </w:r>
    </w:p>
    <w:p w14:paraId="3D50846C" w14:textId="6C4BD18A" w:rsidR="00174F76" w:rsidRPr="00174F76" w:rsidRDefault="00381CF1" w:rsidP="00A22B84">
      <w:pPr>
        <w:numPr>
          <w:ilvl w:val="0"/>
          <w:numId w:val="33"/>
        </w:numPr>
        <w:spacing w:before="100" w:beforeAutospacing="1" w:after="100" w:afterAutospacing="1" w:line="240" w:lineRule="auto"/>
        <w:ind w:left="0" w:firstLine="360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CTA am Ende jeder Sektion oder Folie.</w:t>
      </w:r>
    </w:p>
    <w:p w14:paraId="77838E5E" w14:textId="2F0CBEC9" w:rsidR="00381CF1" w:rsidRPr="00381CF1" w:rsidRDefault="00381CF1" w:rsidP="00174F76">
      <w:pPr>
        <w:spacing w:after="0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proofErr w:type="spellStart"/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Prompt</w:t>
      </w:r>
      <w:r w:rsidR="00174F76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beispiel</w:t>
      </w:r>
      <w:proofErr w:type="spellEnd"/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:</w:t>
      </w:r>
    </w:p>
    <w:p w14:paraId="0CF9A4A3" w14:textId="77777777" w:rsidR="00381CF1" w:rsidRPr="00381CF1" w:rsidRDefault="00381CF1" w:rsidP="00174F76">
      <w:pPr>
        <w:spacing w:after="0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Erstelle einen Pitch-Text im Markenstil für eine Präsentation.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br/>
      </w:r>
      <w:proofErr w:type="gramStart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Verwende</w:t>
      </w:r>
      <w:proofErr w:type="gramEnd"/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 xml:space="preserve"> die </w:t>
      </w:r>
      <w:r w:rsidRPr="00381CF1">
        <w:rPr>
          <w:rFonts w:ascii="PT Sans" w:eastAsia="Times New Roman" w:hAnsi="PT Sans" w:cs="Times New Roman"/>
          <w:b/>
          <w:bCs/>
          <w:kern w:val="0"/>
          <w:lang w:eastAsia="de-DE"/>
          <w14:ligatures w14:val="none"/>
        </w:rPr>
        <w:t>PPPP-Logik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t>.</w:t>
      </w:r>
      <w:r w:rsidRPr="00381CF1">
        <w:rPr>
          <w:rFonts w:ascii="PT Sans" w:eastAsia="Times New Roman" w:hAnsi="PT Sans" w:cs="Times New Roman"/>
          <w:kern w:val="0"/>
          <w:lang w:eastAsia="de-DE"/>
          <w14:ligatures w14:val="none"/>
        </w:rPr>
        <w:br/>
        <w:t>Kurze Bullet Points statt langer Absätze, genderneutral, mit starker Abschlussfolie (CTA).</w:t>
      </w:r>
    </w:p>
    <w:p w14:paraId="37AC9163" w14:textId="77777777" w:rsidR="00650305" w:rsidRPr="00F65A73" w:rsidRDefault="00650305" w:rsidP="001E7AAB">
      <w:pPr>
        <w:spacing w:before="100" w:beforeAutospacing="1" w:after="100" w:afterAutospacing="1" w:line="240" w:lineRule="auto"/>
        <w:rPr>
          <w:rFonts w:ascii="PT Sans" w:eastAsia="Times New Roman" w:hAnsi="PT Sans" w:cs="Times New Roman"/>
          <w:kern w:val="0"/>
          <w:lang w:eastAsia="de-DE"/>
          <w14:ligatures w14:val="none"/>
        </w:rPr>
      </w:pPr>
    </w:p>
    <w:p w14:paraId="37C85E35" w14:textId="424D4480" w:rsidR="00173DAA" w:rsidRPr="00F65A73" w:rsidRDefault="55D91EE8" w:rsidP="46D1528C">
      <w:pPr>
        <w:pStyle w:val="berschrift2"/>
        <w:spacing w:before="299" w:after="299"/>
        <w:rPr>
          <w:rFonts w:ascii="Antonio" w:hAnsi="Antonio"/>
          <w:color w:val="auto"/>
        </w:rPr>
      </w:pPr>
      <w:r w:rsidRPr="00F65A73">
        <w:rPr>
          <w:rFonts w:ascii="Antonio" w:eastAsia="Aptos" w:hAnsi="Antonio" w:cs="Aptos"/>
          <w:b/>
          <w:bCs/>
          <w:color w:val="auto"/>
          <w:sz w:val="36"/>
          <w:szCs w:val="36"/>
        </w:rPr>
        <w:t>8</w:t>
      </w:r>
      <w:r w:rsidR="468B7318" w:rsidRPr="00F65A73">
        <w:rPr>
          <w:rFonts w:ascii="Antonio" w:eastAsia="Aptos" w:hAnsi="Antonio" w:cs="Aptos"/>
          <w:b/>
          <w:bCs/>
          <w:color w:val="auto"/>
          <w:sz w:val="36"/>
          <w:szCs w:val="36"/>
        </w:rPr>
        <w:t>. Anwendungen &amp; Templates</w:t>
      </w:r>
    </w:p>
    <w:p w14:paraId="7C57C54C" w14:textId="7FB17F12" w:rsidR="2D8686D8" w:rsidRPr="00F65A73" w:rsidRDefault="2D8686D8" w:rsidP="27177E87">
      <w:pPr>
        <w:spacing w:after="0"/>
        <w:rPr>
          <w:rFonts w:ascii="Antonio" w:eastAsia="Aptos" w:hAnsi="Antonio" w:cs="Aptos"/>
          <w:b/>
        </w:rPr>
      </w:pPr>
      <w:r w:rsidRPr="00F65A73">
        <w:rPr>
          <w:rFonts w:ascii="Antonio" w:eastAsia="Aptos" w:hAnsi="Antonio" w:cs="Aptos"/>
          <w:b/>
        </w:rPr>
        <w:t>Assets</w:t>
      </w:r>
    </w:p>
    <w:p w14:paraId="116D731B" w14:textId="653DC638" w:rsidR="11A41899" w:rsidRPr="00F65A73" w:rsidRDefault="11A41899" w:rsidP="34BAFA95">
      <w:pPr>
        <w:pStyle w:val="Listenabsatz"/>
        <w:numPr>
          <w:ilvl w:val="0"/>
          <w:numId w:val="12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Pocket Guide</w:t>
      </w:r>
    </w:p>
    <w:p w14:paraId="53C55412" w14:textId="6834E53C" w:rsidR="11A41899" w:rsidRPr="00F65A73" w:rsidRDefault="11A41899" w:rsidP="34BAFA95">
      <w:pPr>
        <w:pStyle w:val="Listenabsatz"/>
        <w:numPr>
          <w:ilvl w:val="0"/>
          <w:numId w:val="12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Benutzerhandbuch NetCo Suite (Software)</w:t>
      </w:r>
    </w:p>
    <w:p w14:paraId="5B495443" w14:textId="7A3F3C0A" w:rsidR="11A41899" w:rsidRPr="00F65A73" w:rsidRDefault="11A41899" w:rsidP="34BAFA95">
      <w:pPr>
        <w:pStyle w:val="Listenabsatz"/>
        <w:numPr>
          <w:ilvl w:val="0"/>
          <w:numId w:val="12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Benutzerhandbuch NetCo Body-Cam Pro (Hardware)</w:t>
      </w:r>
    </w:p>
    <w:p w14:paraId="3AC5E448" w14:textId="7EFB1B2E" w:rsidR="11A41899" w:rsidRPr="00F65A73" w:rsidRDefault="11A41899" w:rsidP="34BAFA95">
      <w:pPr>
        <w:pStyle w:val="Listenabsatz"/>
        <w:numPr>
          <w:ilvl w:val="0"/>
          <w:numId w:val="12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Leitfaden zur DSGVO-konformen Nutzung</w:t>
      </w:r>
    </w:p>
    <w:p w14:paraId="7222F102" w14:textId="08391AAA" w:rsidR="11A41899" w:rsidRPr="00F65A73" w:rsidRDefault="11A41899" w:rsidP="34BAFA95">
      <w:pPr>
        <w:pStyle w:val="Listenabsatz"/>
        <w:numPr>
          <w:ilvl w:val="0"/>
          <w:numId w:val="12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Handzettel/Flyer</w:t>
      </w:r>
    </w:p>
    <w:p w14:paraId="061E3172" w14:textId="23826570" w:rsidR="11A41899" w:rsidRPr="00F65A73" w:rsidRDefault="11A41899" w:rsidP="34BAFA95">
      <w:pPr>
        <w:pStyle w:val="Listenabsatz"/>
        <w:numPr>
          <w:ilvl w:val="0"/>
          <w:numId w:val="12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Schlüsselbänder</w:t>
      </w:r>
    </w:p>
    <w:p w14:paraId="086D6AE9" w14:textId="4B46BF4B" w:rsidR="11A41899" w:rsidRPr="00F65A73" w:rsidRDefault="11A41899" w:rsidP="34BAFA95">
      <w:pPr>
        <w:pStyle w:val="Listenabsatz"/>
        <w:numPr>
          <w:ilvl w:val="0"/>
          <w:numId w:val="12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 xml:space="preserve">Logos in Profilbildern/Bannern auf </w:t>
      </w:r>
      <w:proofErr w:type="spellStart"/>
      <w:r w:rsidRPr="00F65A73">
        <w:rPr>
          <w:rFonts w:ascii="PT Sans" w:eastAsia="Aptos" w:hAnsi="PT Sans" w:cs="Aptos"/>
        </w:rPr>
        <w:t>Social</w:t>
      </w:r>
      <w:proofErr w:type="spellEnd"/>
      <w:r w:rsidRPr="00F65A73">
        <w:rPr>
          <w:rFonts w:ascii="PT Sans" w:eastAsia="Aptos" w:hAnsi="PT Sans" w:cs="Aptos"/>
        </w:rPr>
        <w:t xml:space="preserve"> Media</w:t>
      </w:r>
    </w:p>
    <w:p w14:paraId="6E0C56B3" w14:textId="61E62F6C" w:rsidR="11A41899" w:rsidRPr="00F65A73" w:rsidRDefault="11A41899" w:rsidP="685F55A5">
      <w:pPr>
        <w:pStyle w:val="Listenabsatz"/>
        <w:numPr>
          <w:ilvl w:val="0"/>
          <w:numId w:val="12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 xml:space="preserve">Roll </w:t>
      </w:r>
      <w:proofErr w:type="spellStart"/>
      <w:r w:rsidRPr="00F65A73">
        <w:rPr>
          <w:rFonts w:ascii="PT Sans" w:eastAsia="Aptos" w:hAnsi="PT Sans" w:cs="Aptos"/>
        </w:rPr>
        <w:t>Ups</w:t>
      </w:r>
      <w:proofErr w:type="spellEnd"/>
    </w:p>
    <w:p w14:paraId="4EF9E947" w14:textId="39AE871D" w:rsidR="11A41899" w:rsidRPr="00F65A73" w:rsidRDefault="11A41899" w:rsidP="34BAFA95">
      <w:pPr>
        <w:pStyle w:val="Listenabsatz"/>
        <w:numPr>
          <w:ilvl w:val="0"/>
          <w:numId w:val="12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Thekenverkleidung</w:t>
      </w:r>
    </w:p>
    <w:p w14:paraId="1D9E6E12" w14:textId="5E344D16" w:rsidR="11A41899" w:rsidRPr="00F65A73" w:rsidRDefault="11A41899" w:rsidP="34BAFA95">
      <w:pPr>
        <w:pStyle w:val="Listenabsatz"/>
        <w:numPr>
          <w:ilvl w:val="0"/>
          <w:numId w:val="12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Verkleidung Messewand</w:t>
      </w:r>
    </w:p>
    <w:p w14:paraId="292667BA" w14:textId="5F79FF70" w:rsidR="11A41899" w:rsidRPr="00F65A73" w:rsidRDefault="11A41899" w:rsidP="34BAFA95">
      <w:pPr>
        <w:pStyle w:val="Listenabsatz"/>
        <w:numPr>
          <w:ilvl w:val="0"/>
          <w:numId w:val="12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Quick Manual</w:t>
      </w:r>
    </w:p>
    <w:p w14:paraId="347564E2" w14:textId="0D8DD45C" w:rsidR="009F2ADC" w:rsidRDefault="11A41899" w:rsidP="00AB55F6">
      <w:pPr>
        <w:pStyle w:val="Listenabsatz"/>
        <w:numPr>
          <w:ilvl w:val="0"/>
          <w:numId w:val="12"/>
        </w:numPr>
        <w:spacing w:after="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Datenblatt</w:t>
      </w:r>
    </w:p>
    <w:p w14:paraId="66D3D7B5" w14:textId="77777777" w:rsidR="00AB55F6" w:rsidRPr="00AB55F6" w:rsidRDefault="00AB55F6" w:rsidP="00AB55F6">
      <w:pPr>
        <w:spacing w:after="0"/>
        <w:ind w:left="360"/>
        <w:rPr>
          <w:rFonts w:ascii="PT Sans" w:eastAsia="Aptos" w:hAnsi="PT Sans" w:cs="Aptos"/>
        </w:rPr>
      </w:pPr>
    </w:p>
    <w:p w14:paraId="5740E29F" w14:textId="60B2550B" w:rsidR="00173DAA" w:rsidRPr="00F65A73" w:rsidRDefault="468B7318" w:rsidP="531CB82D">
      <w:pPr>
        <w:spacing w:before="240" w:after="240"/>
        <w:rPr>
          <w:rFonts w:ascii="PT Sans" w:eastAsia="Aptos" w:hAnsi="PT Sans" w:cs="Aptos"/>
          <w:b/>
        </w:rPr>
      </w:pPr>
      <w:r w:rsidRPr="00F65A73">
        <w:rPr>
          <w:rFonts w:ascii="PT Sans" w:eastAsia="Aptos" w:hAnsi="PT Sans" w:cs="Aptos"/>
          <w:b/>
        </w:rPr>
        <w:t>Downloadlinks für Logo, Icons, Farben, Schriftproben, Kundenbilder</w:t>
      </w:r>
    </w:p>
    <w:p w14:paraId="5191526E" w14:textId="03D3BD95" w:rsidR="00173DAA" w:rsidRPr="00F65A73" w:rsidRDefault="468B7318" w:rsidP="6356B595">
      <w:pPr>
        <w:spacing w:before="240" w:after="240"/>
        <w:rPr>
          <w:rFonts w:ascii="Antonio" w:eastAsia="Aptos" w:hAnsi="Antonio" w:cs="Aptos"/>
        </w:rPr>
      </w:pPr>
      <w:r w:rsidRPr="00F65A73">
        <w:rPr>
          <w:rFonts w:ascii="Antonio" w:eastAsia="Aptos" w:hAnsi="Antonio" w:cs="Aptos"/>
          <w:b/>
          <w:bCs/>
        </w:rPr>
        <w:t>Ansprechpartner</w:t>
      </w:r>
    </w:p>
    <w:p w14:paraId="5BA50EC1" w14:textId="3FF0580B" w:rsidR="648183BC" w:rsidRPr="009B1716" w:rsidRDefault="028BE6ED" w:rsidP="14F570C9">
      <w:pPr>
        <w:pStyle w:val="Listenabsatz"/>
        <w:numPr>
          <w:ilvl w:val="0"/>
          <w:numId w:val="13"/>
        </w:numPr>
        <w:spacing w:before="240" w:after="240"/>
        <w:rPr>
          <w:rFonts w:ascii="PT Sans" w:eastAsia="Aptos" w:hAnsi="PT Sans" w:cs="Aptos"/>
          <w:lang w:val="en-GB"/>
        </w:rPr>
      </w:pPr>
      <w:r w:rsidRPr="009B1716">
        <w:rPr>
          <w:rFonts w:ascii="PT Sans" w:eastAsia="Aptos" w:hAnsi="PT Sans" w:cs="Aptos"/>
          <w:lang w:val="en-GB"/>
        </w:rPr>
        <w:lastRenderedPageBreak/>
        <w:t>Klaus Arent (Head of Marketing)</w:t>
      </w:r>
    </w:p>
    <w:p w14:paraId="3276480F" w14:textId="40737032" w:rsidR="028BE6ED" w:rsidRPr="00F65A73" w:rsidRDefault="028BE6ED" w:rsidP="4EBB51AE">
      <w:pPr>
        <w:pStyle w:val="Listenabsatz"/>
        <w:numPr>
          <w:ilvl w:val="0"/>
          <w:numId w:val="13"/>
        </w:numPr>
        <w:spacing w:before="240" w:after="24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Florian Franz</w:t>
      </w:r>
    </w:p>
    <w:p w14:paraId="5EFFA373" w14:textId="3B68A431" w:rsidR="028BE6ED" w:rsidRPr="00F65A73" w:rsidRDefault="028BE6ED" w:rsidP="636BE93E">
      <w:pPr>
        <w:pStyle w:val="Listenabsatz"/>
        <w:numPr>
          <w:ilvl w:val="0"/>
          <w:numId w:val="13"/>
        </w:numPr>
        <w:spacing w:before="240" w:after="240"/>
        <w:rPr>
          <w:rFonts w:ascii="PT Sans" w:eastAsia="Aptos" w:hAnsi="PT Sans" w:cs="Aptos"/>
        </w:rPr>
      </w:pPr>
      <w:r w:rsidRPr="00F65A73">
        <w:rPr>
          <w:rFonts w:ascii="PT Sans" w:eastAsia="Aptos" w:hAnsi="PT Sans" w:cs="Aptos"/>
        </w:rPr>
        <w:t>Alexa Baumann</w:t>
      </w:r>
    </w:p>
    <w:p w14:paraId="652C4558" w14:textId="22141375" w:rsidR="006333F8" w:rsidRPr="00AB55F6" w:rsidRDefault="028BE6ED" w:rsidP="006333F8">
      <w:pPr>
        <w:pStyle w:val="Listenabsatz"/>
        <w:numPr>
          <w:ilvl w:val="0"/>
          <w:numId w:val="13"/>
        </w:numPr>
        <w:spacing w:before="240" w:after="240"/>
        <w:rPr>
          <w:rFonts w:ascii="PT Sans" w:hAnsi="PT Sans"/>
        </w:rPr>
      </w:pPr>
      <w:r w:rsidRPr="00F65A73">
        <w:rPr>
          <w:rFonts w:ascii="PT Sans" w:eastAsia="Aptos" w:hAnsi="PT Sans" w:cs="Aptos"/>
        </w:rPr>
        <w:t>Vanessa Kühne</w:t>
      </w:r>
    </w:p>
    <w:sectPr w:rsidR="006333F8" w:rsidRPr="00AB55F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E56CB" w14:textId="77777777" w:rsidR="002D4230" w:rsidRDefault="002D4230" w:rsidP="00F65A73">
      <w:pPr>
        <w:spacing w:after="0" w:line="240" w:lineRule="auto"/>
      </w:pPr>
      <w:r>
        <w:separator/>
      </w:r>
    </w:p>
  </w:endnote>
  <w:endnote w:type="continuationSeparator" w:id="0">
    <w:p w14:paraId="2FB8924C" w14:textId="77777777" w:rsidR="002D4230" w:rsidRDefault="002D4230" w:rsidP="00F65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D1AC533-618F-459D-860D-38DC502E231D}"/>
    <w:embedBold r:id="rId2" w:fontKey="{7D4EE2B1-27A1-4429-8102-8F3907287058}"/>
    <w:embedItalic r:id="rId3" w:fontKey="{20FF7D3B-3448-4287-89FE-87C994EFE37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91C4AE80-CCA2-4394-AD01-8C535D9E8BE4}"/>
  </w:font>
  <w:font w:name="Antonio">
    <w:panose1 w:val="00000000000000000000"/>
    <w:charset w:val="00"/>
    <w:family w:val="auto"/>
    <w:pitch w:val="variable"/>
    <w:sig w:usb0="A00000EF" w:usb1="0000204B" w:usb2="00000000" w:usb3="00000000" w:csb0="00000093" w:csb1="00000000"/>
    <w:embedRegular r:id="rId5" w:fontKey="{0571237E-0821-44DE-828E-033C7BEB94A7}"/>
    <w:embedBold r:id="rId6" w:fontKey="{07228971-BDDF-4CCF-9507-BA61F98C899B}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  <w:embedRegular r:id="rId7" w:fontKey="{EB564330-D069-4831-86DC-A24F56BCF3D1}"/>
    <w:embedBold r:id="rId8" w:fontKey="{9A05B12C-7BE3-48C2-BA48-8C5E837FB8F4}"/>
    <w:embedItalic r:id="rId9" w:fontKey="{56989013-9402-41F1-A3A1-1B0DEB45EA43}"/>
    <w:embedBoldItalic r:id="rId10" w:fontKey="{11DE4201-249C-4D07-A156-80A66BA9C6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0EF3303E-C1EA-471E-AE46-B99559DBFF9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9539B" w14:textId="77777777" w:rsidR="002D4230" w:rsidRDefault="002D4230" w:rsidP="00F65A73">
      <w:pPr>
        <w:spacing w:after="0" w:line="240" w:lineRule="auto"/>
      </w:pPr>
      <w:r>
        <w:separator/>
      </w:r>
    </w:p>
  </w:footnote>
  <w:footnote w:type="continuationSeparator" w:id="0">
    <w:p w14:paraId="7BF631C1" w14:textId="77777777" w:rsidR="002D4230" w:rsidRDefault="002D4230" w:rsidP="00F65A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A80A"/>
    <w:multiLevelType w:val="hybridMultilevel"/>
    <w:tmpl w:val="FFFFFFFF"/>
    <w:lvl w:ilvl="0" w:tplc="87F43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7C21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B89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4EC0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4288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289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4C0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BE4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866B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9370F"/>
    <w:multiLevelType w:val="multilevel"/>
    <w:tmpl w:val="FA9A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7016D"/>
    <w:multiLevelType w:val="multilevel"/>
    <w:tmpl w:val="B8901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FE1D5"/>
    <w:multiLevelType w:val="hybridMultilevel"/>
    <w:tmpl w:val="FFFFFFFF"/>
    <w:lvl w:ilvl="0" w:tplc="5D281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A89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DAD1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D87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DE6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D07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8A1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0A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042E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ABF15"/>
    <w:multiLevelType w:val="hybridMultilevel"/>
    <w:tmpl w:val="FFFFFFFF"/>
    <w:lvl w:ilvl="0" w:tplc="C97E5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C801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3C1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BEE4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5A96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E482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404B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3ED4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BCD5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C2754"/>
    <w:multiLevelType w:val="multilevel"/>
    <w:tmpl w:val="EE3E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F464B"/>
    <w:multiLevelType w:val="multilevel"/>
    <w:tmpl w:val="C7E2A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275F2A"/>
    <w:multiLevelType w:val="hybridMultilevel"/>
    <w:tmpl w:val="FFFFFFFF"/>
    <w:lvl w:ilvl="0" w:tplc="F760B2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DA5A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EA2C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985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3630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882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D2F1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B48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D65D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E487A"/>
    <w:multiLevelType w:val="hybridMultilevel"/>
    <w:tmpl w:val="5F70A2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23A6C"/>
    <w:multiLevelType w:val="hybridMultilevel"/>
    <w:tmpl w:val="FFFFFFFF"/>
    <w:lvl w:ilvl="0" w:tplc="797C0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9AC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3E9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5CAF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C2F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2A21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EA56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AAB0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965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DEB9A"/>
    <w:multiLevelType w:val="hybridMultilevel"/>
    <w:tmpl w:val="FFFFFFFF"/>
    <w:lvl w:ilvl="0" w:tplc="7C762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5EE0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50E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EEE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C6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5089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747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C57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2E9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86EC5"/>
    <w:multiLevelType w:val="multilevel"/>
    <w:tmpl w:val="AC70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80091"/>
    <w:multiLevelType w:val="multilevel"/>
    <w:tmpl w:val="C2DA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425B9"/>
    <w:multiLevelType w:val="hybridMultilevel"/>
    <w:tmpl w:val="FFFFFFFF"/>
    <w:lvl w:ilvl="0" w:tplc="6C381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08D4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48B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F6B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469C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A0EB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6ECE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D4D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EE9C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B44C9"/>
    <w:multiLevelType w:val="multilevel"/>
    <w:tmpl w:val="27FE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763B4"/>
    <w:multiLevelType w:val="multilevel"/>
    <w:tmpl w:val="571A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B70B2"/>
    <w:multiLevelType w:val="hybridMultilevel"/>
    <w:tmpl w:val="FFFFFFFF"/>
    <w:lvl w:ilvl="0" w:tplc="974EF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4C00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903B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380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D6D7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80D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B22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4A0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2AA5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7D0F7E"/>
    <w:multiLevelType w:val="multilevel"/>
    <w:tmpl w:val="0942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CD38B"/>
    <w:multiLevelType w:val="hybridMultilevel"/>
    <w:tmpl w:val="FFFFFFFF"/>
    <w:lvl w:ilvl="0" w:tplc="2A58E7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C9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361A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34D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D6DB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DEA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8A6F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649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966E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62357"/>
    <w:multiLevelType w:val="hybridMultilevel"/>
    <w:tmpl w:val="DADCCB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FE4DD6"/>
    <w:multiLevelType w:val="multilevel"/>
    <w:tmpl w:val="812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1C4D69"/>
    <w:multiLevelType w:val="multilevel"/>
    <w:tmpl w:val="EC08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B4717"/>
    <w:multiLevelType w:val="multilevel"/>
    <w:tmpl w:val="07D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72C42"/>
    <w:multiLevelType w:val="hybridMultilevel"/>
    <w:tmpl w:val="FFFFFFFF"/>
    <w:lvl w:ilvl="0" w:tplc="F0B61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DE9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662F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C4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9EF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6E1B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217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181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084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7D42BA"/>
    <w:multiLevelType w:val="multilevel"/>
    <w:tmpl w:val="3C7A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785672"/>
    <w:multiLevelType w:val="hybridMultilevel"/>
    <w:tmpl w:val="FFFFFFFF"/>
    <w:lvl w:ilvl="0" w:tplc="A226F7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65F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464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A3B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52C3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867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2CC2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3A3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CC3E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CC08CD"/>
    <w:multiLevelType w:val="hybridMultilevel"/>
    <w:tmpl w:val="FFFFFFFF"/>
    <w:lvl w:ilvl="0" w:tplc="97008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5876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E89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44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C84D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F2F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668D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D84C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2023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B88D77"/>
    <w:multiLevelType w:val="hybridMultilevel"/>
    <w:tmpl w:val="FFFFFFFF"/>
    <w:lvl w:ilvl="0" w:tplc="E74AB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CAA0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A6B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F42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D0E3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6C2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8EB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F409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FE5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FA714C"/>
    <w:multiLevelType w:val="multilevel"/>
    <w:tmpl w:val="7616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F1061"/>
    <w:multiLevelType w:val="multilevel"/>
    <w:tmpl w:val="1356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954F3B"/>
    <w:multiLevelType w:val="multilevel"/>
    <w:tmpl w:val="B23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A23965"/>
    <w:multiLevelType w:val="hybridMultilevel"/>
    <w:tmpl w:val="FFFFFFFF"/>
    <w:lvl w:ilvl="0" w:tplc="3848AA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2EE0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8AB5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3C47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66E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187C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C31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68C0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06ED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F6816E"/>
    <w:multiLevelType w:val="hybridMultilevel"/>
    <w:tmpl w:val="FFFFFFFF"/>
    <w:lvl w:ilvl="0" w:tplc="B63006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F2F0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FE3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E0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507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9A1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5E4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B277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2CED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520099"/>
    <w:multiLevelType w:val="hybridMultilevel"/>
    <w:tmpl w:val="FFFFFFFF"/>
    <w:lvl w:ilvl="0" w:tplc="6598D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680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FCEA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F8F8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9CCC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18CE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C68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84A7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3A25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169071">
    <w:abstractNumId w:val="23"/>
  </w:num>
  <w:num w:numId="2" w16cid:durableId="1484809616">
    <w:abstractNumId w:val="10"/>
  </w:num>
  <w:num w:numId="3" w16cid:durableId="1607613096">
    <w:abstractNumId w:val="3"/>
  </w:num>
  <w:num w:numId="4" w16cid:durableId="1634672409">
    <w:abstractNumId w:val="26"/>
  </w:num>
  <w:num w:numId="5" w16cid:durableId="2062244251">
    <w:abstractNumId w:val="13"/>
  </w:num>
  <w:num w:numId="6" w16cid:durableId="248347501">
    <w:abstractNumId w:val="31"/>
  </w:num>
  <w:num w:numId="7" w16cid:durableId="315693871">
    <w:abstractNumId w:val="25"/>
  </w:num>
  <w:num w:numId="8" w16cid:durableId="713387219">
    <w:abstractNumId w:val="9"/>
  </w:num>
  <w:num w:numId="9" w16cid:durableId="86970222">
    <w:abstractNumId w:val="0"/>
  </w:num>
  <w:num w:numId="10" w16cid:durableId="617491963">
    <w:abstractNumId w:val="5"/>
  </w:num>
  <w:num w:numId="11" w16cid:durableId="11535952">
    <w:abstractNumId w:val="4"/>
  </w:num>
  <w:num w:numId="12" w16cid:durableId="741408958">
    <w:abstractNumId w:val="33"/>
  </w:num>
  <w:num w:numId="13" w16cid:durableId="1310747039">
    <w:abstractNumId w:val="32"/>
  </w:num>
  <w:num w:numId="14" w16cid:durableId="230972465">
    <w:abstractNumId w:val="21"/>
  </w:num>
  <w:num w:numId="15" w16cid:durableId="59906260">
    <w:abstractNumId w:val="1"/>
  </w:num>
  <w:num w:numId="16" w16cid:durableId="1282298299">
    <w:abstractNumId w:val="22"/>
  </w:num>
  <w:num w:numId="17" w16cid:durableId="589895266">
    <w:abstractNumId w:val="14"/>
  </w:num>
  <w:num w:numId="18" w16cid:durableId="1444417533">
    <w:abstractNumId w:val="29"/>
  </w:num>
  <w:num w:numId="19" w16cid:durableId="433132713">
    <w:abstractNumId w:val="6"/>
  </w:num>
  <w:num w:numId="20" w16cid:durableId="526527354">
    <w:abstractNumId w:val="30"/>
  </w:num>
  <w:num w:numId="21" w16cid:durableId="228349477">
    <w:abstractNumId w:val="8"/>
  </w:num>
  <w:num w:numId="22" w16cid:durableId="829323563">
    <w:abstractNumId w:val="19"/>
  </w:num>
  <w:num w:numId="23" w16cid:durableId="961424771">
    <w:abstractNumId w:val="27"/>
  </w:num>
  <w:num w:numId="24" w16cid:durableId="1732733568">
    <w:abstractNumId w:val="18"/>
  </w:num>
  <w:num w:numId="25" w16cid:durableId="1858227794">
    <w:abstractNumId w:val="16"/>
  </w:num>
  <w:num w:numId="26" w16cid:durableId="244843588">
    <w:abstractNumId w:val="7"/>
  </w:num>
  <w:num w:numId="27" w16cid:durableId="1186823639">
    <w:abstractNumId w:val="17"/>
  </w:num>
  <w:num w:numId="28" w16cid:durableId="1907839651">
    <w:abstractNumId w:val="24"/>
  </w:num>
  <w:num w:numId="29" w16cid:durableId="1128014679">
    <w:abstractNumId w:val="12"/>
  </w:num>
  <w:num w:numId="30" w16cid:durableId="1942684289">
    <w:abstractNumId w:val="28"/>
  </w:num>
  <w:num w:numId="31" w16cid:durableId="1709261516">
    <w:abstractNumId w:val="11"/>
  </w:num>
  <w:num w:numId="32" w16cid:durableId="1454401794">
    <w:abstractNumId w:val="20"/>
  </w:num>
  <w:num w:numId="33" w16cid:durableId="101534528">
    <w:abstractNumId w:val="15"/>
  </w:num>
  <w:num w:numId="34" w16cid:durableId="215900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AA"/>
    <w:rsid w:val="00000815"/>
    <w:rsid w:val="00001E19"/>
    <w:rsid w:val="00002834"/>
    <w:rsid w:val="0000788E"/>
    <w:rsid w:val="00023AFD"/>
    <w:rsid w:val="0002691C"/>
    <w:rsid w:val="0003242C"/>
    <w:rsid w:val="000354EE"/>
    <w:rsid w:val="0003586E"/>
    <w:rsid w:val="00042565"/>
    <w:rsid w:val="000507E9"/>
    <w:rsid w:val="0005446D"/>
    <w:rsid w:val="00061D29"/>
    <w:rsid w:val="0006315F"/>
    <w:rsid w:val="00071CDA"/>
    <w:rsid w:val="00081244"/>
    <w:rsid w:val="000910A9"/>
    <w:rsid w:val="000A3232"/>
    <w:rsid w:val="000A4F68"/>
    <w:rsid w:val="000A7BA8"/>
    <w:rsid w:val="000B1A52"/>
    <w:rsid w:val="000B2AA0"/>
    <w:rsid w:val="000B4FA9"/>
    <w:rsid w:val="000C648F"/>
    <w:rsid w:val="000E393A"/>
    <w:rsid w:val="000E39D4"/>
    <w:rsid w:val="000E3CFF"/>
    <w:rsid w:val="000E52EB"/>
    <w:rsid w:val="000E5850"/>
    <w:rsid w:val="000F19DE"/>
    <w:rsid w:val="000F354E"/>
    <w:rsid w:val="000F7863"/>
    <w:rsid w:val="0010345A"/>
    <w:rsid w:val="001035A2"/>
    <w:rsid w:val="001202F2"/>
    <w:rsid w:val="001217FE"/>
    <w:rsid w:val="00122494"/>
    <w:rsid w:val="00125671"/>
    <w:rsid w:val="00127703"/>
    <w:rsid w:val="00135B9F"/>
    <w:rsid w:val="00141E04"/>
    <w:rsid w:val="00142397"/>
    <w:rsid w:val="00144812"/>
    <w:rsid w:val="00151061"/>
    <w:rsid w:val="00153353"/>
    <w:rsid w:val="00153599"/>
    <w:rsid w:val="00155ECF"/>
    <w:rsid w:val="00160D40"/>
    <w:rsid w:val="001652DE"/>
    <w:rsid w:val="00165420"/>
    <w:rsid w:val="0016576F"/>
    <w:rsid w:val="00172461"/>
    <w:rsid w:val="00173DAA"/>
    <w:rsid w:val="00174A16"/>
    <w:rsid w:val="00174F76"/>
    <w:rsid w:val="00181FE1"/>
    <w:rsid w:val="00194FAB"/>
    <w:rsid w:val="001973E9"/>
    <w:rsid w:val="001A34C0"/>
    <w:rsid w:val="001A7A3F"/>
    <w:rsid w:val="001B0F86"/>
    <w:rsid w:val="001B167C"/>
    <w:rsid w:val="001C4B29"/>
    <w:rsid w:val="001D739C"/>
    <w:rsid w:val="001E4B7B"/>
    <w:rsid w:val="001E7AAB"/>
    <w:rsid w:val="002118C4"/>
    <w:rsid w:val="002141F4"/>
    <w:rsid w:val="002252CE"/>
    <w:rsid w:val="00227CBE"/>
    <w:rsid w:val="00230948"/>
    <w:rsid w:val="00230F73"/>
    <w:rsid w:val="00254FB9"/>
    <w:rsid w:val="00255160"/>
    <w:rsid w:val="00256F04"/>
    <w:rsid w:val="00260F07"/>
    <w:rsid w:val="00262BA1"/>
    <w:rsid w:val="00270358"/>
    <w:rsid w:val="00272C5D"/>
    <w:rsid w:val="00282927"/>
    <w:rsid w:val="00284F42"/>
    <w:rsid w:val="00285909"/>
    <w:rsid w:val="00285D4F"/>
    <w:rsid w:val="002878F2"/>
    <w:rsid w:val="002960C9"/>
    <w:rsid w:val="00296ABF"/>
    <w:rsid w:val="002A392A"/>
    <w:rsid w:val="002A3B68"/>
    <w:rsid w:val="002B212C"/>
    <w:rsid w:val="002B4604"/>
    <w:rsid w:val="002C1B72"/>
    <w:rsid w:val="002C5678"/>
    <w:rsid w:val="002D4230"/>
    <w:rsid w:val="002D7A28"/>
    <w:rsid w:val="002E2BCC"/>
    <w:rsid w:val="002F2F54"/>
    <w:rsid w:val="002F5E28"/>
    <w:rsid w:val="00331725"/>
    <w:rsid w:val="003359F8"/>
    <w:rsid w:val="0033708D"/>
    <w:rsid w:val="00345DCA"/>
    <w:rsid w:val="00357FE8"/>
    <w:rsid w:val="003615A4"/>
    <w:rsid w:val="003656A1"/>
    <w:rsid w:val="0037670A"/>
    <w:rsid w:val="00376DD6"/>
    <w:rsid w:val="00381CF1"/>
    <w:rsid w:val="00395639"/>
    <w:rsid w:val="003C4DB2"/>
    <w:rsid w:val="003D3029"/>
    <w:rsid w:val="003D5CC3"/>
    <w:rsid w:val="003D6718"/>
    <w:rsid w:val="003D6B0E"/>
    <w:rsid w:val="003E16DC"/>
    <w:rsid w:val="003E43B8"/>
    <w:rsid w:val="003E575C"/>
    <w:rsid w:val="003E5E5C"/>
    <w:rsid w:val="003F1753"/>
    <w:rsid w:val="003F26A3"/>
    <w:rsid w:val="003F7532"/>
    <w:rsid w:val="004101D3"/>
    <w:rsid w:val="004106AA"/>
    <w:rsid w:val="004112DB"/>
    <w:rsid w:val="0041222F"/>
    <w:rsid w:val="0041309C"/>
    <w:rsid w:val="004145FF"/>
    <w:rsid w:val="00421D4E"/>
    <w:rsid w:val="004226AB"/>
    <w:rsid w:val="004340F2"/>
    <w:rsid w:val="00445208"/>
    <w:rsid w:val="00447702"/>
    <w:rsid w:val="00460E68"/>
    <w:rsid w:val="004611EE"/>
    <w:rsid w:val="004625A2"/>
    <w:rsid w:val="0046316B"/>
    <w:rsid w:val="004638ED"/>
    <w:rsid w:val="00463F2B"/>
    <w:rsid w:val="00470D92"/>
    <w:rsid w:val="004715E9"/>
    <w:rsid w:val="0047472E"/>
    <w:rsid w:val="00480CD6"/>
    <w:rsid w:val="0049464E"/>
    <w:rsid w:val="004A0792"/>
    <w:rsid w:val="004A0EA8"/>
    <w:rsid w:val="004B104F"/>
    <w:rsid w:val="004B1D49"/>
    <w:rsid w:val="004D1EA4"/>
    <w:rsid w:val="004D23E0"/>
    <w:rsid w:val="004D4582"/>
    <w:rsid w:val="004E044D"/>
    <w:rsid w:val="004E05D6"/>
    <w:rsid w:val="004E7C30"/>
    <w:rsid w:val="004F2EDA"/>
    <w:rsid w:val="004F3F56"/>
    <w:rsid w:val="00500DD8"/>
    <w:rsid w:val="005064E2"/>
    <w:rsid w:val="005078F1"/>
    <w:rsid w:val="0051119A"/>
    <w:rsid w:val="00511587"/>
    <w:rsid w:val="0052040C"/>
    <w:rsid w:val="005214BB"/>
    <w:rsid w:val="0052336C"/>
    <w:rsid w:val="00537596"/>
    <w:rsid w:val="0054219E"/>
    <w:rsid w:val="00542F3E"/>
    <w:rsid w:val="00553294"/>
    <w:rsid w:val="005568DF"/>
    <w:rsid w:val="00561E5F"/>
    <w:rsid w:val="005634E9"/>
    <w:rsid w:val="005644FF"/>
    <w:rsid w:val="00564529"/>
    <w:rsid w:val="0056518C"/>
    <w:rsid w:val="00565808"/>
    <w:rsid w:val="00565926"/>
    <w:rsid w:val="00567023"/>
    <w:rsid w:val="005816AE"/>
    <w:rsid w:val="00587184"/>
    <w:rsid w:val="00595E24"/>
    <w:rsid w:val="005974F7"/>
    <w:rsid w:val="005A1876"/>
    <w:rsid w:val="005B0C00"/>
    <w:rsid w:val="005B43AD"/>
    <w:rsid w:val="005C3906"/>
    <w:rsid w:val="005C4811"/>
    <w:rsid w:val="005C53DB"/>
    <w:rsid w:val="005D0C00"/>
    <w:rsid w:val="005D34C3"/>
    <w:rsid w:val="005D4962"/>
    <w:rsid w:val="005D75B7"/>
    <w:rsid w:val="005E42CF"/>
    <w:rsid w:val="005E4BFC"/>
    <w:rsid w:val="005F008F"/>
    <w:rsid w:val="005F6888"/>
    <w:rsid w:val="005F6ED3"/>
    <w:rsid w:val="005F7316"/>
    <w:rsid w:val="0060690B"/>
    <w:rsid w:val="0062387A"/>
    <w:rsid w:val="006333F8"/>
    <w:rsid w:val="00636828"/>
    <w:rsid w:val="00637A74"/>
    <w:rsid w:val="006462A1"/>
    <w:rsid w:val="00650305"/>
    <w:rsid w:val="00653C39"/>
    <w:rsid w:val="0066475A"/>
    <w:rsid w:val="00674F8C"/>
    <w:rsid w:val="00676EFC"/>
    <w:rsid w:val="00684687"/>
    <w:rsid w:val="00685E7C"/>
    <w:rsid w:val="00692E67"/>
    <w:rsid w:val="006968BF"/>
    <w:rsid w:val="006A44E4"/>
    <w:rsid w:val="006A4C25"/>
    <w:rsid w:val="006B673B"/>
    <w:rsid w:val="006C094B"/>
    <w:rsid w:val="006C5A95"/>
    <w:rsid w:val="006D4318"/>
    <w:rsid w:val="006E6D54"/>
    <w:rsid w:val="006F3970"/>
    <w:rsid w:val="006F3DF8"/>
    <w:rsid w:val="006F3E35"/>
    <w:rsid w:val="006F4F05"/>
    <w:rsid w:val="00716C07"/>
    <w:rsid w:val="007179C5"/>
    <w:rsid w:val="007275B5"/>
    <w:rsid w:val="00734CEE"/>
    <w:rsid w:val="00735293"/>
    <w:rsid w:val="007438D7"/>
    <w:rsid w:val="00752CBD"/>
    <w:rsid w:val="007571E8"/>
    <w:rsid w:val="00757E0E"/>
    <w:rsid w:val="00761DC8"/>
    <w:rsid w:val="00772629"/>
    <w:rsid w:val="007764F3"/>
    <w:rsid w:val="00781179"/>
    <w:rsid w:val="0078225E"/>
    <w:rsid w:val="00784D7E"/>
    <w:rsid w:val="007923A7"/>
    <w:rsid w:val="00793DED"/>
    <w:rsid w:val="007A51A1"/>
    <w:rsid w:val="007B1851"/>
    <w:rsid w:val="007C0BB2"/>
    <w:rsid w:val="007D70F5"/>
    <w:rsid w:val="007D7411"/>
    <w:rsid w:val="007E119C"/>
    <w:rsid w:val="007E22A5"/>
    <w:rsid w:val="007F0F52"/>
    <w:rsid w:val="007F1B4A"/>
    <w:rsid w:val="007F3D22"/>
    <w:rsid w:val="007F7135"/>
    <w:rsid w:val="007F78A6"/>
    <w:rsid w:val="0081154F"/>
    <w:rsid w:val="00817763"/>
    <w:rsid w:val="00822208"/>
    <w:rsid w:val="00827BEB"/>
    <w:rsid w:val="00830C9D"/>
    <w:rsid w:val="008366C8"/>
    <w:rsid w:val="00836B77"/>
    <w:rsid w:val="00840818"/>
    <w:rsid w:val="00842002"/>
    <w:rsid w:val="008455BF"/>
    <w:rsid w:val="0085417D"/>
    <w:rsid w:val="00855237"/>
    <w:rsid w:val="00855871"/>
    <w:rsid w:val="00857288"/>
    <w:rsid w:val="008575D8"/>
    <w:rsid w:val="0086396E"/>
    <w:rsid w:val="00866F1C"/>
    <w:rsid w:val="00871E28"/>
    <w:rsid w:val="00874151"/>
    <w:rsid w:val="008742DF"/>
    <w:rsid w:val="00874387"/>
    <w:rsid w:val="00875D1D"/>
    <w:rsid w:val="00881DDE"/>
    <w:rsid w:val="008834D4"/>
    <w:rsid w:val="008A1A31"/>
    <w:rsid w:val="008B5EC0"/>
    <w:rsid w:val="008B61A1"/>
    <w:rsid w:val="008C12C8"/>
    <w:rsid w:val="008C4042"/>
    <w:rsid w:val="008C4D0E"/>
    <w:rsid w:val="008D03F1"/>
    <w:rsid w:val="008D08E1"/>
    <w:rsid w:val="008E0ED0"/>
    <w:rsid w:val="008E1088"/>
    <w:rsid w:val="008E72D6"/>
    <w:rsid w:val="008F4574"/>
    <w:rsid w:val="008F73AF"/>
    <w:rsid w:val="008F7667"/>
    <w:rsid w:val="009016E6"/>
    <w:rsid w:val="00907955"/>
    <w:rsid w:val="00913295"/>
    <w:rsid w:val="009141EF"/>
    <w:rsid w:val="00930027"/>
    <w:rsid w:val="0093342B"/>
    <w:rsid w:val="0093642F"/>
    <w:rsid w:val="009377F9"/>
    <w:rsid w:val="009427F4"/>
    <w:rsid w:val="00945036"/>
    <w:rsid w:val="009450E5"/>
    <w:rsid w:val="0094545C"/>
    <w:rsid w:val="009546DE"/>
    <w:rsid w:val="00960DCC"/>
    <w:rsid w:val="00965A2E"/>
    <w:rsid w:val="00966683"/>
    <w:rsid w:val="00973276"/>
    <w:rsid w:val="00973CFB"/>
    <w:rsid w:val="00977EFD"/>
    <w:rsid w:val="0098615A"/>
    <w:rsid w:val="009868E4"/>
    <w:rsid w:val="00996875"/>
    <w:rsid w:val="009A2216"/>
    <w:rsid w:val="009A29C3"/>
    <w:rsid w:val="009A29F0"/>
    <w:rsid w:val="009A3542"/>
    <w:rsid w:val="009A7695"/>
    <w:rsid w:val="009B1716"/>
    <w:rsid w:val="009B367F"/>
    <w:rsid w:val="009B3DF3"/>
    <w:rsid w:val="009C5BF2"/>
    <w:rsid w:val="009D0709"/>
    <w:rsid w:val="009D179A"/>
    <w:rsid w:val="009D5526"/>
    <w:rsid w:val="009D586D"/>
    <w:rsid w:val="009D5BDC"/>
    <w:rsid w:val="009E4F7E"/>
    <w:rsid w:val="009F2655"/>
    <w:rsid w:val="009F2ADC"/>
    <w:rsid w:val="009F3DD0"/>
    <w:rsid w:val="00A0535A"/>
    <w:rsid w:val="00A07863"/>
    <w:rsid w:val="00A07E2C"/>
    <w:rsid w:val="00A1541F"/>
    <w:rsid w:val="00A16498"/>
    <w:rsid w:val="00A22B84"/>
    <w:rsid w:val="00A25298"/>
    <w:rsid w:val="00A2682F"/>
    <w:rsid w:val="00A2738D"/>
    <w:rsid w:val="00A27C0C"/>
    <w:rsid w:val="00A27D65"/>
    <w:rsid w:val="00A3086D"/>
    <w:rsid w:val="00A30E19"/>
    <w:rsid w:val="00A36FAE"/>
    <w:rsid w:val="00A40889"/>
    <w:rsid w:val="00A56594"/>
    <w:rsid w:val="00A57571"/>
    <w:rsid w:val="00A74084"/>
    <w:rsid w:val="00A742DB"/>
    <w:rsid w:val="00A80157"/>
    <w:rsid w:val="00A85CD2"/>
    <w:rsid w:val="00A90847"/>
    <w:rsid w:val="00A92051"/>
    <w:rsid w:val="00A93A88"/>
    <w:rsid w:val="00A943D1"/>
    <w:rsid w:val="00AA21CC"/>
    <w:rsid w:val="00AA2342"/>
    <w:rsid w:val="00AA44A3"/>
    <w:rsid w:val="00AA7E42"/>
    <w:rsid w:val="00AB094C"/>
    <w:rsid w:val="00AB1533"/>
    <w:rsid w:val="00AB55F6"/>
    <w:rsid w:val="00AB59E2"/>
    <w:rsid w:val="00AB7557"/>
    <w:rsid w:val="00AC6541"/>
    <w:rsid w:val="00AC7727"/>
    <w:rsid w:val="00AC7865"/>
    <w:rsid w:val="00AD00E7"/>
    <w:rsid w:val="00AF4AA8"/>
    <w:rsid w:val="00B01C02"/>
    <w:rsid w:val="00B07BC5"/>
    <w:rsid w:val="00B117B4"/>
    <w:rsid w:val="00B132ED"/>
    <w:rsid w:val="00B20694"/>
    <w:rsid w:val="00B220C6"/>
    <w:rsid w:val="00B2243F"/>
    <w:rsid w:val="00B32E51"/>
    <w:rsid w:val="00B34011"/>
    <w:rsid w:val="00B34759"/>
    <w:rsid w:val="00B40FC7"/>
    <w:rsid w:val="00B42464"/>
    <w:rsid w:val="00B43C89"/>
    <w:rsid w:val="00B50776"/>
    <w:rsid w:val="00B53BDB"/>
    <w:rsid w:val="00B56691"/>
    <w:rsid w:val="00B57127"/>
    <w:rsid w:val="00B5712A"/>
    <w:rsid w:val="00B6459C"/>
    <w:rsid w:val="00B67B8C"/>
    <w:rsid w:val="00B71602"/>
    <w:rsid w:val="00B71984"/>
    <w:rsid w:val="00B855E6"/>
    <w:rsid w:val="00B86297"/>
    <w:rsid w:val="00B8637E"/>
    <w:rsid w:val="00B86954"/>
    <w:rsid w:val="00B87681"/>
    <w:rsid w:val="00B94932"/>
    <w:rsid w:val="00B949FB"/>
    <w:rsid w:val="00B97820"/>
    <w:rsid w:val="00BA2AC3"/>
    <w:rsid w:val="00BA51FD"/>
    <w:rsid w:val="00BA54B7"/>
    <w:rsid w:val="00BB0412"/>
    <w:rsid w:val="00BB3A35"/>
    <w:rsid w:val="00BB4780"/>
    <w:rsid w:val="00BC67A8"/>
    <w:rsid w:val="00BC7BA0"/>
    <w:rsid w:val="00BD037D"/>
    <w:rsid w:val="00BD1DC0"/>
    <w:rsid w:val="00BD23DD"/>
    <w:rsid w:val="00BD3783"/>
    <w:rsid w:val="00BE154C"/>
    <w:rsid w:val="00BF2C91"/>
    <w:rsid w:val="00BF5631"/>
    <w:rsid w:val="00C00B34"/>
    <w:rsid w:val="00C00D67"/>
    <w:rsid w:val="00C00D7A"/>
    <w:rsid w:val="00C03DEA"/>
    <w:rsid w:val="00C04E3C"/>
    <w:rsid w:val="00C15BB8"/>
    <w:rsid w:val="00C249AA"/>
    <w:rsid w:val="00C252DB"/>
    <w:rsid w:val="00C2635E"/>
    <w:rsid w:val="00C26FA7"/>
    <w:rsid w:val="00C2748F"/>
    <w:rsid w:val="00C32F59"/>
    <w:rsid w:val="00C42E53"/>
    <w:rsid w:val="00C43847"/>
    <w:rsid w:val="00C44DA3"/>
    <w:rsid w:val="00C477C0"/>
    <w:rsid w:val="00C537CA"/>
    <w:rsid w:val="00C548CD"/>
    <w:rsid w:val="00C617EC"/>
    <w:rsid w:val="00C66164"/>
    <w:rsid w:val="00C82D9E"/>
    <w:rsid w:val="00C841B3"/>
    <w:rsid w:val="00C84459"/>
    <w:rsid w:val="00C92604"/>
    <w:rsid w:val="00CB0A7D"/>
    <w:rsid w:val="00CB549E"/>
    <w:rsid w:val="00CD51EC"/>
    <w:rsid w:val="00CE0209"/>
    <w:rsid w:val="00CE23AF"/>
    <w:rsid w:val="00CE43ED"/>
    <w:rsid w:val="00CE5A44"/>
    <w:rsid w:val="00D05215"/>
    <w:rsid w:val="00D053C0"/>
    <w:rsid w:val="00D10588"/>
    <w:rsid w:val="00D13D46"/>
    <w:rsid w:val="00D17A07"/>
    <w:rsid w:val="00D20C2B"/>
    <w:rsid w:val="00D2211F"/>
    <w:rsid w:val="00D22339"/>
    <w:rsid w:val="00D22A50"/>
    <w:rsid w:val="00D278B5"/>
    <w:rsid w:val="00D357D2"/>
    <w:rsid w:val="00D4199D"/>
    <w:rsid w:val="00D458C1"/>
    <w:rsid w:val="00D47B42"/>
    <w:rsid w:val="00D56D08"/>
    <w:rsid w:val="00D57740"/>
    <w:rsid w:val="00D601BA"/>
    <w:rsid w:val="00D67557"/>
    <w:rsid w:val="00D6772C"/>
    <w:rsid w:val="00D73891"/>
    <w:rsid w:val="00D74BE5"/>
    <w:rsid w:val="00D75B0F"/>
    <w:rsid w:val="00D7791C"/>
    <w:rsid w:val="00D8119D"/>
    <w:rsid w:val="00D82AAD"/>
    <w:rsid w:val="00D8368D"/>
    <w:rsid w:val="00D903B4"/>
    <w:rsid w:val="00DC2319"/>
    <w:rsid w:val="00DD127A"/>
    <w:rsid w:val="00DD18CC"/>
    <w:rsid w:val="00DD66FF"/>
    <w:rsid w:val="00DD7F31"/>
    <w:rsid w:val="00DE1C28"/>
    <w:rsid w:val="00DE43F0"/>
    <w:rsid w:val="00DE6E75"/>
    <w:rsid w:val="00DF7F73"/>
    <w:rsid w:val="00E05A12"/>
    <w:rsid w:val="00E06381"/>
    <w:rsid w:val="00E07914"/>
    <w:rsid w:val="00E1079C"/>
    <w:rsid w:val="00E10DBB"/>
    <w:rsid w:val="00E20801"/>
    <w:rsid w:val="00E246EE"/>
    <w:rsid w:val="00E315F8"/>
    <w:rsid w:val="00E318AE"/>
    <w:rsid w:val="00E33004"/>
    <w:rsid w:val="00E41B46"/>
    <w:rsid w:val="00E460B6"/>
    <w:rsid w:val="00E53331"/>
    <w:rsid w:val="00E53B7A"/>
    <w:rsid w:val="00E60A3A"/>
    <w:rsid w:val="00E71F39"/>
    <w:rsid w:val="00E7467F"/>
    <w:rsid w:val="00E80700"/>
    <w:rsid w:val="00E816B9"/>
    <w:rsid w:val="00E86F47"/>
    <w:rsid w:val="00E92E47"/>
    <w:rsid w:val="00E94CEF"/>
    <w:rsid w:val="00E975E6"/>
    <w:rsid w:val="00EA39A5"/>
    <w:rsid w:val="00EA5144"/>
    <w:rsid w:val="00EA766F"/>
    <w:rsid w:val="00EB1DC9"/>
    <w:rsid w:val="00EB1FCD"/>
    <w:rsid w:val="00EB584C"/>
    <w:rsid w:val="00EB60D4"/>
    <w:rsid w:val="00EC0FA4"/>
    <w:rsid w:val="00ED6E9D"/>
    <w:rsid w:val="00ED7022"/>
    <w:rsid w:val="00EE7525"/>
    <w:rsid w:val="00EF1F38"/>
    <w:rsid w:val="00EF2B5A"/>
    <w:rsid w:val="00EF6CE1"/>
    <w:rsid w:val="00EF6FD2"/>
    <w:rsid w:val="00F011D2"/>
    <w:rsid w:val="00F16DAD"/>
    <w:rsid w:val="00F21213"/>
    <w:rsid w:val="00F27B4D"/>
    <w:rsid w:val="00F4146D"/>
    <w:rsid w:val="00F43CC1"/>
    <w:rsid w:val="00F52F5D"/>
    <w:rsid w:val="00F63C40"/>
    <w:rsid w:val="00F65A73"/>
    <w:rsid w:val="00F67824"/>
    <w:rsid w:val="00F73B32"/>
    <w:rsid w:val="00F74708"/>
    <w:rsid w:val="00F77DF0"/>
    <w:rsid w:val="00F80A47"/>
    <w:rsid w:val="00F85333"/>
    <w:rsid w:val="00F8729E"/>
    <w:rsid w:val="00F9218D"/>
    <w:rsid w:val="00FA077D"/>
    <w:rsid w:val="00FA4AF7"/>
    <w:rsid w:val="00FA743C"/>
    <w:rsid w:val="00FB01A2"/>
    <w:rsid w:val="00FB1118"/>
    <w:rsid w:val="00FB2745"/>
    <w:rsid w:val="00FB4C40"/>
    <w:rsid w:val="00FC3180"/>
    <w:rsid w:val="00FC57D2"/>
    <w:rsid w:val="00FC5E2A"/>
    <w:rsid w:val="00FD505B"/>
    <w:rsid w:val="00FD52E2"/>
    <w:rsid w:val="00FD5A16"/>
    <w:rsid w:val="00FE7CD3"/>
    <w:rsid w:val="00FE7DE4"/>
    <w:rsid w:val="00FF1BAF"/>
    <w:rsid w:val="00FF52B6"/>
    <w:rsid w:val="016A537F"/>
    <w:rsid w:val="02004772"/>
    <w:rsid w:val="025E2F46"/>
    <w:rsid w:val="028BE6ED"/>
    <w:rsid w:val="03227482"/>
    <w:rsid w:val="0359A4E7"/>
    <w:rsid w:val="03D96BCB"/>
    <w:rsid w:val="05037CA3"/>
    <w:rsid w:val="053D815F"/>
    <w:rsid w:val="061974E5"/>
    <w:rsid w:val="065C4A04"/>
    <w:rsid w:val="06D79133"/>
    <w:rsid w:val="07242FBC"/>
    <w:rsid w:val="08649C1B"/>
    <w:rsid w:val="093A8A62"/>
    <w:rsid w:val="0941C762"/>
    <w:rsid w:val="099EF126"/>
    <w:rsid w:val="0A60101A"/>
    <w:rsid w:val="0B10A740"/>
    <w:rsid w:val="0B293589"/>
    <w:rsid w:val="0B5EE154"/>
    <w:rsid w:val="0B7EE5A9"/>
    <w:rsid w:val="0CAAB167"/>
    <w:rsid w:val="0D8CD1A3"/>
    <w:rsid w:val="0E48496E"/>
    <w:rsid w:val="0FA592FA"/>
    <w:rsid w:val="0FC8F28E"/>
    <w:rsid w:val="1045020C"/>
    <w:rsid w:val="116E3BAD"/>
    <w:rsid w:val="1194DC1E"/>
    <w:rsid w:val="119E7112"/>
    <w:rsid w:val="11A41899"/>
    <w:rsid w:val="1200A289"/>
    <w:rsid w:val="12704182"/>
    <w:rsid w:val="12B42204"/>
    <w:rsid w:val="12F486EC"/>
    <w:rsid w:val="14E07116"/>
    <w:rsid w:val="14F570C9"/>
    <w:rsid w:val="15911A29"/>
    <w:rsid w:val="159E28C0"/>
    <w:rsid w:val="1656473D"/>
    <w:rsid w:val="172F8152"/>
    <w:rsid w:val="17A4D15E"/>
    <w:rsid w:val="17B7F23E"/>
    <w:rsid w:val="17CFC132"/>
    <w:rsid w:val="1971DDD5"/>
    <w:rsid w:val="1976A8BB"/>
    <w:rsid w:val="19B1A51B"/>
    <w:rsid w:val="19C5E13D"/>
    <w:rsid w:val="19C6096E"/>
    <w:rsid w:val="19DF3B7F"/>
    <w:rsid w:val="1A629371"/>
    <w:rsid w:val="1B83660A"/>
    <w:rsid w:val="1BC8FB9E"/>
    <w:rsid w:val="1BCE8939"/>
    <w:rsid w:val="1BD74445"/>
    <w:rsid w:val="1C20D9C9"/>
    <w:rsid w:val="1D1B6307"/>
    <w:rsid w:val="1D3567D1"/>
    <w:rsid w:val="1D6515BB"/>
    <w:rsid w:val="1DC8EEFD"/>
    <w:rsid w:val="1DE7817F"/>
    <w:rsid w:val="1E07ABC1"/>
    <w:rsid w:val="1F07770E"/>
    <w:rsid w:val="1F087B89"/>
    <w:rsid w:val="2013C0AB"/>
    <w:rsid w:val="208670B3"/>
    <w:rsid w:val="21B240C4"/>
    <w:rsid w:val="22193B77"/>
    <w:rsid w:val="239752E0"/>
    <w:rsid w:val="23C35E85"/>
    <w:rsid w:val="23C5272F"/>
    <w:rsid w:val="244CB893"/>
    <w:rsid w:val="2454ED68"/>
    <w:rsid w:val="24B065A9"/>
    <w:rsid w:val="2569BED3"/>
    <w:rsid w:val="25BF4354"/>
    <w:rsid w:val="25DC42AC"/>
    <w:rsid w:val="26609D5A"/>
    <w:rsid w:val="26C42CB0"/>
    <w:rsid w:val="26FCE6EE"/>
    <w:rsid w:val="27177E87"/>
    <w:rsid w:val="277A6BEF"/>
    <w:rsid w:val="27E6AB82"/>
    <w:rsid w:val="28704258"/>
    <w:rsid w:val="28FE32FD"/>
    <w:rsid w:val="2A46BC0B"/>
    <w:rsid w:val="2B75D989"/>
    <w:rsid w:val="2B86DDF5"/>
    <w:rsid w:val="2B9A81CD"/>
    <w:rsid w:val="2BC7F1F0"/>
    <w:rsid w:val="2CCBDF7B"/>
    <w:rsid w:val="2CEA5EA7"/>
    <w:rsid w:val="2D725947"/>
    <w:rsid w:val="2D7513D8"/>
    <w:rsid w:val="2D8686D8"/>
    <w:rsid w:val="2E239A58"/>
    <w:rsid w:val="2F5735CD"/>
    <w:rsid w:val="2F742937"/>
    <w:rsid w:val="309E7B33"/>
    <w:rsid w:val="310784EE"/>
    <w:rsid w:val="32162F63"/>
    <w:rsid w:val="327659D0"/>
    <w:rsid w:val="329DBCB4"/>
    <w:rsid w:val="334ED36D"/>
    <w:rsid w:val="349EE489"/>
    <w:rsid w:val="34BAFA95"/>
    <w:rsid w:val="36062AB1"/>
    <w:rsid w:val="366E558C"/>
    <w:rsid w:val="369A5E57"/>
    <w:rsid w:val="36B7A918"/>
    <w:rsid w:val="36BB0902"/>
    <w:rsid w:val="36C948F9"/>
    <w:rsid w:val="36D8320C"/>
    <w:rsid w:val="375489DA"/>
    <w:rsid w:val="37CC1399"/>
    <w:rsid w:val="387D405B"/>
    <w:rsid w:val="38B6473D"/>
    <w:rsid w:val="38E2FFC2"/>
    <w:rsid w:val="3931F1AF"/>
    <w:rsid w:val="3942F416"/>
    <w:rsid w:val="397372A4"/>
    <w:rsid w:val="3985BBDE"/>
    <w:rsid w:val="39AE507A"/>
    <w:rsid w:val="39CC406B"/>
    <w:rsid w:val="3A271A7F"/>
    <w:rsid w:val="3A5D8674"/>
    <w:rsid w:val="3AE0D43D"/>
    <w:rsid w:val="3BB9FB39"/>
    <w:rsid w:val="3BE7F80A"/>
    <w:rsid w:val="3C5AE259"/>
    <w:rsid w:val="3E6051B5"/>
    <w:rsid w:val="3EA72B6B"/>
    <w:rsid w:val="3F1678A4"/>
    <w:rsid w:val="3F6FF0B0"/>
    <w:rsid w:val="3F97DB3E"/>
    <w:rsid w:val="407CF6C7"/>
    <w:rsid w:val="410C66D7"/>
    <w:rsid w:val="413DB8A8"/>
    <w:rsid w:val="41AD42E2"/>
    <w:rsid w:val="41B3DDA6"/>
    <w:rsid w:val="42F7A66F"/>
    <w:rsid w:val="431D2B60"/>
    <w:rsid w:val="43308E8C"/>
    <w:rsid w:val="43AA9C5E"/>
    <w:rsid w:val="43C176B2"/>
    <w:rsid w:val="448DA82E"/>
    <w:rsid w:val="455CB681"/>
    <w:rsid w:val="46415571"/>
    <w:rsid w:val="4643069B"/>
    <w:rsid w:val="468B7318"/>
    <w:rsid w:val="46D1528C"/>
    <w:rsid w:val="47A546A4"/>
    <w:rsid w:val="47AECA76"/>
    <w:rsid w:val="47B346B8"/>
    <w:rsid w:val="48D2B2A6"/>
    <w:rsid w:val="48F2FC61"/>
    <w:rsid w:val="48FC8C2B"/>
    <w:rsid w:val="49A456C7"/>
    <w:rsid w:val="49C52B5E"/>
    <w:rsid w:val="49E2A0D4"/>
    <w:rsid w:val="49F6F31E"/>
    <w:rsid w:val="4B9C827B"/>
    <w:rsid w:val="4BCFCE13"/>
    <w:rsid w:val="4CEB129F"/>
    <w:rsid w:val="4E07A3BE"/>
    <w:rsid w:val="4E2E0EDB"/>
    <w:rsid w:val="4EB6FA5B"/>
    <w:rsid w:val="4EBB51AE"/>
    <w:rsid w:val="4EC1D684"/>
    <w:rsid w:val="4F183849"/>
    <w:rsid w:val="4F47AD04"/>
    <w:rsid w:val="501F1A3C"/>
    <w:rsid w:val="51B60481"/>
    <w:rsid w:val="51E52955"/>
    <w:rsid w:val="531CB82D"/>
    <w:rsid w:val="53AB1195"/>
    <w:rsid w:val="53D7CDAB"/>
    <w:rsid w:val="54B3BF76"/>
    <w:rsid w:val="54F848B7"/>
    <w:rsid w:val="54F8DF19"/>
    <w:rsid w:val="5509531B"/>
    <w:rsid w:val="55D91EE8"/>
    <w:rsid w:val="5667171E"/>
    <w:rsid w:val="56BD145E"/>
    <w:rsid w:val="57751211"/>
    <w:rsid w:val="5797F200"/>
    <w:rsid w:val="57FFEDE5"/>
    <w:rsid w:val="59DA57EB"/>
    <w:rsid w:val="5A117B1B"/>
    <w:rsid w:val="5A1C39AB"/>
    <w:rsid w:val="5A387523"/>
    <w:rsid w:val="5A3A3AD5"/>
    <w:rsid w:val="5AC96837"/>
    <w:rsid w:val="5B07E914"/>
    <w:rsid w:val="5B350C4C"/>
    <w:rsid w:val="5BFBC602"/>
    <w:rsid w:val="5C2077C9"/>
    <w:rsid w:val="5C34BF0F"/>
    <w:rsid w:val="5CCADB11"/>
    <w:rsid w:val="5DE9F58E"/>
    <w:rsid w:val="5E12E8DB"/>
    <w:rsid w:val="5ECC110C"/>
    <w:rsid w:val="5F6548D4"/>
    <w:rsid w:val="5F90EED2"/>
    <w:rsid w:val="5FA1E129"/>
    <w:rsid w:val="5FCDF5C7"/>
    <w:rsid w:val="5FF18BD5"/>
    <w:rsid w:val="5FF5C237"/>
    <w:rsid w:val="60591460"/>
    <w:rsid w:val="60DBF92C"/>
    <w:rsid w:val="6226B3B7"/>
    <w:rsid w:val="62EDB94D"/>
    <w:rsid w:val="6356B595"/>
    <w:rsid w:val="636BE93E"/>
    <w:rsid w:val="63B5D9F8"/>
    <w:rsid w:val="648183BC"/>
    <w:rsid w:val="64D6568C"/>
    <w:rsid w:val="654B3140"/>
    <w:rsid w:val="65FD7ED8"/>
    <w:rsid w:val="662DFFFD"/>
    <w:rsid w:val="66A0E834"/>
    <w:rsid w:val="685F55A5"/>
    <w:rsid w:val="69A3D446"/>
    <w:rsid w:val="69EA7425"/>
    <w:rsid w:val="6A631469"/>
    <w:rsid w:val="6ACA3788"/>
    <w:rsid w:val="6AE1DF72"/>
    <w:rsid w:val="6CBF27D6"/>
    <w:rsid w:val="6CD0A29F"/>
    <w:rsid w:val="6DF93F98"/>
    <w:rsid w:val="6E0F0CEE"/>
    <w:rsid w:val="6E382478"/>
    <w:rsid w:val="6E4214E0"/>
    <w:rsid w:val="6F1E2586"/>
    <w:rsid w:val="6F870E2C"/>
    <w:rsid w:val="701C9D77"/>
    <w:rsid w:val="71A35C4C"/>
    <w:rsid w:val="722F9D63"/>
    <w:rsid w:val="733EC8D6"/>
    <w:rsid w:val="734BD449"/>
    <w:rsid w:val="7430EE83"/>
    <w:rsid w:val="7445014B"/>
    <w:rsid w:val="750F9E23"/>
    <w:rsid w:val="7656E586"/>
    <w:rsid w:val="768432DF"/>
    <w:rsid w:val="76B5AA11"/>
    <w:rsid w:val="7785924A"/>
    <w:rsid w:val="78034421"/>
    <w:rsid w:val="782CF404"/>
    <w:rsid w:val="7970147B"/>
    <w:rsid w:val="79E1E05C"/>
    <w:rsid w:val="7B03CDFB"/>
    <w:rsid w:val="7B164978"/>
    <w:rsid w:val="7B61C500"/>
    <w:rsid w:val="7BF06731"/>
    <w:rsid w:val="7CB27AFD"/>
    <w:rsid w:val="7CF5010C"/>
    <w:rsid w:val="7D34349F"/>
    <w:rsid w:val="7D4112D3"/>
    <w:rsid w:val="7E2D212D"/>
    <w:rsid w:val="7E3E3658"/>
    <w:rsid w:val="7E829891"/>
    <w:rsid w:val="7F2E4F17"/>
    <w:rsid w:val="7F8FF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696F0"/>
  <w15:chartTrackingRefBased/>
  <w15:docId w15:val="{9DD406C3-1633-4E42-A7E8-0C7055FED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65A73"/>
  </w:style>
  <w:style w:type="paragraph" w:styleId="berschrift1">
    <w:name w:val="heading 1"/>
    <w:basedOn w:val="Standard"/>
    <w:next w:val="Standard"/>
    <w:uiPriority w:val="9"/>
    <w:qFormat/>
    <w:rsid w:val="00173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uiPriority w:val="9"/>
    <w:unhideWhenUsed/>
    <w:qFormat/>
    <w:rsid w:val="0017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rsid w:val="00173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rsid w:val="00173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rsid w:val="00173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rsid w:val="00173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uiPriority w:val="9"/>
    <w:semiHidden/>
    <w:unhideWhenUsed/>
    <w:qFormat/>
    <w:rsid w:val="00173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uiPriority w:val="9"/>
    <w:semiHidden/>
    <w:unhideWhenUsed/>
    <w:qFormat/>
    <w:rsid w:val="00173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uiPriority w:val="9"/>
    <w:semiHidden/>
    <w:unhideWhenUsed/>
    <w:qFormat/>
    <w:rsid w:val="00173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TitleChar1">
    <w:name w:val="Title Char1"/>
    <w:basedOn w:val="Absatz-Standardschriftart"/>
    <w:uiPriority w:val="10"/>
    <w:rsid w:val="00B85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Absatz-Standardschriftart"/>
    <w:uiPriority w:val="11"/>
    <w:rsid w:val="00B85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Absatz-Standardschriftart"/>
    <w:uiPriority w:val="29"/>
    <w:rsid w:val="00B855E6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Absatz-Standardschriftart"/>
    <w:uiPriority w:val="30"/>
    <w:rsid w:val="00B855E6"/>
    <w:rPr>
      <w:i/>
      <w:iCs/>
      <w:color w:val="0F4761" w:themeColor="accent1" w:themeShade="BF"/>
    </w:rPr>
  </w:style>
  <w:style w:type="paragraph" w:styleId="StandardWeb">
    <w:name w:val="Normal (Web)"/>
    <w:basedOn w:val="Standard"/>
    <w:uiPriority w:val="99"/>
    <w:unhideWhenUsed/>
    <w:rsid w:val="00D22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D22A50"/>
    <w:rPr>
      <w:b/>
      <w:bCs/>
    </w:rPr>
  </w:style>
  <w:style w:type="paragraph" w:styleId="Titel">
    <w:name w:val="Title"/>
    <w:basedOn w:val="Standard"/>
    <w:next w:val="Standard"/>
    <w:link w:val="TitelZchn"/>
    <w:uiPriority w:val="10"/>
    <w:qFormat/>
    <w:rsid w:val="00F8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8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lenraster">
    <w:name w:val="Table Grid"/>
    <w:basedOn w:val="NormaleTabelle"/>
    <w:uiPriority w:val="39"/>
    <w:rsid w:val="003C4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F65A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65A73"/>
  </w:style>
  <w:style w:type="paragraph" w:styleId="Fuzeile">
    <w:name w:val="footer"/>
    <w:basedOn w:val="Standard"/>
    <w:link w:val="FuzeileZchn"/>
    <w:uiPriority w:val="99"/>
    <w:unhideWhenUsed/>
    <w:rsid w:val="00F65A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65A73"/>
  </w:style>
  <w:style w:type="paragraph" w:styleId="Listenabsatz">
    <w:name w:val="List Paragraph"/>
    <w:basedOn w:val="Standard"/>
    <w:uiPriority w:val="34"/>
    <w:qFormat/>
    <w:rsid w:val="00173D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73DA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73DAA"/>
    <w:rPr>
      <w:b/>
      <w:bCs/>
      <w:smallCaps/>
      <w:color w:val="0F4761" w:themeColor="accent1" w:themeShade="BF"/>
      <w:spacing w:val="5"/>
    </w:rPr>
  </w:style>
  <w:style w:type="character" w:customStyle="1" w:styleId="Heading1Char">
    <w:name w:val="Heading 1 Char"/>
    <w:basedOn w:val="Absatz-Standardschriftart"/>
    <w:uiPriority w:val="9"/>
    <w:rsid w:val="007F3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semiHidden/>
    <w:rsid w:val="007F3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semiHidden/>
    <w:rsid w:val="007F3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Absatz-Standardschriftart"/>
    <w:uiPriority w:val="9"/>
    <w:semiHidden/>
    <w:rsid w:val="007F3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Absatz-Standardschriftart"/>
    <w:uiPriority w:val="9"/>
    <w:semiHidden/>
    <w:rsid w:val="007F3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Absatz-Standardschriftart"/>
    <w:uiPriority w:val="9"/>
    <w:semiHidden/>
    <w:rsid w:val="007F3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Absatz-Standardschriftart"/>
    <w:uiPriority w:val="9"/>
    <w:semiHidden/>
    <w:rsid w:val="007F3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Absatz-Standardschriftart"/>
    <w:uiPriority w:val="9"/>
    <w:semiHidden/>
    <w:rsid w:val="007F3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Absatz-Standardschriftart"/>
    <w:uiPriority w:val="9"/>
    <w:semiHidden/>
    <w:rsid w:val="007F3D22"/>
    <w:rPr>
      <w:rFonts w:eastAsiaTheme="majorEastAsia" w:cstheme="majorBidi"/>
      <w:color w:val="272727" w:themeColor="text1" w:themeTint="D8"/>
    </w:rPr>
  </w:style>
  <w:style w:type="character" w:styleId="Hyperlink">
    <w:name w:val="Hyperlink"/>
    <w:basedOn w:val="Absatz-Standardschriftart"/>
    <w:uiPriority w:val="99"/>
    <w:unhideWhenUsed/>
    <w:rsid w:val="007F3D2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a29e46-0164-44c4-be84-4396ef18224c">
      <Terms xmlns="http://schemas.microsoft.com/office/infopath/2007/PartnerControls"/>
    </lcf76f155ced4ddcb4097134ff3c332f>
    <TaxCatchAll xmlns="b92bf059-c2ff-4d48-ae4e-5549af15fc0a" xsi:nil="true"/>
    <Verwendung xmlns="16a29e46-0164-44c4-be84-4396ef18224c" xsi:nil="true"/>
    <Verwendungm_x00f6_glich xmlns="16a29e46-0164-44c4-be84-4396ef18224c">true</Verwendungm_x00f6_glich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5C2E082BEC7B142A66068965CAAF0FB" ma:contentTypeVersion="26" ma:contentTypeDescription="Ein neues Dokument erstellen." ma:contentTypeScope="" ma:versionID="2725095dcf2cc1fe31d558fe8e16d796">
  <xsd:schema xmlns:xsd="http://www.w3.org/2001/XMLSchema" xmlns:xs="http://www.w3.org/2001/XMLSchema" xmlns:p="http://schemas.microsoft.com/office/2006/metadata/properties" xmlns:ns2="16a29e46-0164-44c4-be84-4396ef18224c" xmlns:ns3="b92bf059-c2ff-4d48-ae4e-5549af15fc0a" targetNamespace="http://schemas.microsoft.com/office/2006/metadata/properties" ma:root="true" ma:fieldsID="9656d6568421d7e36c5b7cccf5d5c855" ns2:_="" ns3:_="">
    <xsd:import namespace="16a29e46-0164-44c4-be84-4396ef18224c"/>
    <xsd:import namespace="b92bf059-c2ff-4d48-ae4e-5549af15fc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SearchProperties" minOccurs="0"/>
                <xsd:element ref="ns2:MediaServiceObjectDetectorVersions" minOccurs="0"/>
                <xsd:element ref="ns2:Verwendungm_x00f6_glich" minOccurs="0"/>
                <xsd:element ref="ns2:Verwendu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a29e46-0164-44c4-be84-4396ef1822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51efe458-7501-477b-a8e4-a2c6fb50ea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Verwendungm_x00f6_glich" ma:index="26" nillable="true" ma:displayName="Verwendung möglich" ma:default="1" ma:format="Dropdown" ma:internalName="Verwendungm_x00f6_glich">
      <xsd:simpleType>
        <xsd:restriction base="dms:Boolean"/>
      </xsd:simpleType>
    </xsd:element>
    <xsd:element name="Verwendung" ma:index="27" nillable="true" ma:displayName="Verwendung" ma:format="Dropdown" ma:internalName="Verwend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xtern"/>
                    <xsd:enumeration value="Redaktionell"/>
                    <xsd:enumeration value="Nicht möglich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2bf059-c2ff-4d48-ae4e-5549af15fc0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13b7b77-636f-47cb-80a8-b910b60768df}" ma:internalName="TaxCatchAll" ma:showField="CatchAllData" ma:web="b92bf059-c2ff-4d48-ae4e-5549af15fc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FEFEB1-7B0A-48C9-AE87-72E76743FD81}">
  <ds:schemaRefs>
    <ds:schemaRef ds:uri="http://schemas.microsoft.com/office/2006/metadata/properties"/>
    <ds:schemaRef ds:uri="http://schemas.microsoft.com/office/infopath/2007/PartnerControls"/>
    <ds:schemaRef ds:uri="16a29e46-0164-44c4-be84-4396ef18224c"/>
    <ds:schemaRef ds:uri="b92bf059-c2ff-4d48-ae4e-5549af15fc0a"/>
  </ds:schemaRefs>
</ds:datastoreItem>
</file>

<file path=customXml/itemProps2.xml><?xml version="1.0" encoding="utf-8"?>
<ds:datastoreItem xmlns:ds="http://schemas.openxmlformats.org/officeDocument/2006/customXml" ds:itemID="{AA1B95DC-5182-4383-BB6F-00B74B4936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59DA63-C999-4A56-8ED7-C9F9B148C4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a29e46-0164-44c4-be84-4396ef18224c"/>
    <ds:schemaRef ds:uri="b92bf059-c2ff-4d48-ae4e-5549af15fc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1720</Words>
  <Characters>10836</Characters>
  <Application>Microsoft Office Word</Application>
  <DocSecurity>0</DocSecurity>
  <Lines>90</Lines>
  <Paragraphs>25</Paragraphs>
  <ScaleCrop>false</ScaleCrop>
  <Company/>
  <LinksUpToDate>false</LinksUpToDate>
  <CharactersWithSpaces>12531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Franz</dc:creator>
  <cp:keywords/>
  <dc:description/>
  <cp:lastModifiedBy>Florian Franz</cp:lastModifiedBy>
  <cp:revision>219</cp:revision>
  <dcterms:created xsi:type="dcterms:W3CDTF">2025-08-15T05:58:00Z</dcterms:created>
  <dcterms:modified xsi:type="dcterms:W3CDTF">2025-10-13T07:18:00Z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0x01010025C2E082BEC7B142A66068965CAAF0FB</vt:lpwstr>
  </property>
  <property fmtid="{D5CDD505-2E9C-101B-9397-08002B2CF9AE}" pid="3" name="MediaServiceImageTags">
    <vt:lpwstr/>
  </property>
</Properties>
</file>