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rPr>
          <w:b/>
          <w:bCs/>
          <w:color w:val="1a365d"/>
          <w:sz w:val="48"/>
          <w:szCs w:val="48"/>
        </w:rPr>
        <w:t xml:space="preserve">Service Page Explainers</w:t>
      </w:r>
    </w:p>
    <w:p>
      <w:pPr>
        <w:pStyle w:val="Heading1"/>
      </w:pPr>
      <w:r>
        <w:t xml:space="preserve">A. Household Goods Moving</w:t>
      </w:r>
    </w:p>
    <w:p>
      <w:pPr>
        <w:spacing w:after="120"/>
      </w:pPr>
      <w:r>
        <w:rPr>
          <w:i/>
          <w:iCs/>
          <w:color w:val="666666"/>
          <w:sz w:val="22"/>
          <w:szCs w:val="22"/>
        </w:rPr>
        <w:t xml:space="preserve">International &amp; Domestic</w:t>
      </w:r>
    </w:p>
    <w:p>
      <w:pPr>
        <w:spacing w:after="400"/>
      </w:pPr>
      <w:r>
        <w:t xml:space="preserve">We make relocating your home simple—whether you're moving across town or to another country. Our team professionally packs, ships, and delivers your belongings with care, handling everything from furniture to fragile heirlooms. For international moves, we manage customs paperwork and import regulations so you don't have to.</w:t>
      </w:r>
    </w:p>
    <w:p>
      <w:pPr>
        <w:pStyle w:val="Heading1"/>
      </w:pPr>
      <w:r>
        <w:t xml:space="preserve">B. Vehicle &amp; Automobile Shipping</w:t>
      </w:r>
    </w:p>
    <w:p>
      <w:pPr>
        <w:spacing w:after="120"/>
      </w:pPr>
      <w:r>
        <w:rPr>
          <w:i/>
          <w:iCs/>
          <w:color w:val="666666"/>
          <w:sz w:val="22"/>
          <w:szCs w:val="22"/>
        </w:rPr>
        <w:t xml:space="preserve">Cars, Motorcycles &amp; Specialty Vehicles</w:t>
      </w:r>
    </w:p>
    <w:p>
      <w:pPr>
        <w:spacing w:after="400"/>
      </w:pPr>
      <w:r>
        <w:t xml:space="preserve">Ship your vehicle safely anywhere in the world. We offer open and enclosed carrier options for domestic transport, plus full international shipping with customs clearance and compliance documentation. From everyday cars to luxury collectibles, every vehicle is inspected, secured, and insured throughout its journey.</w:t>
      </w:r>
    </w:p>
    <w:p>
      <w:pPr>
        <w:pStyle w:val="Heading1"/>
      </w:pPr>
      <w:r>
        <w:t xml:space="preserve">C. Pet Relocation</w:t>
      </w:r>
    </w:p>
    <w:p>
      <w:pPr>
        <w:spacing w:after="120"/>
      </w:pPr>
      <w:r>
        <w:rPr>
          <w:i/>
          <w:iCs/>
          <w:color w:val="666666"/>
          <w:sz w:val="22"/>
          <w:szCs w:val="22"/>
        </w:rPr>
        <w:t xml:space="preserve">Safe Travel for Your Furry Family</w:t>
      </w:r>
    </w:p>
    <w:p>
      <w:pPr>
        <w:spacing w:after="400"/>
      </w:pPr>
      <w:r>
        <w:t xml:space="preserve">Your pets deserve the same care you'd give them at home. We handle health certificates, vaccinations, import permits, and airline bookings to ensure your companion travels safely and comfortably. Our specialists navigate country-specific requirements and quarantine rules so your pet arrives stress-free.</w:t>
      </w:r>
    </w:p>
    <w:p>
      <w:pPr>
        <w:pStyle w:val="Heading1"/>
      </w:pPr>
      <w:r>
        <w:t xml:space="preserve">D. Project Cargo</w:t>
      </w:r>
    </w:p>
    <w:p>
      <w:pPr>
        <w:spacing w:after="120"/>
      </w:pPr>
      <w:r>
        <w:rPr>
          <w:i/>
          <w:iCs/>
          <w:color w:val="666666"/>
          <w:sz w:val="22"/>
          <w:szCs w:val="22"/>
        </w:rPr>
        <w:t xml:space="preserve">Heavy Lift &amp; Oversized Shipments</w:t>
      </w:r>
    </w:p>
    <w:p>
      <w:pPr>
        <w:spacing w:after="400"/>
      </w:pPr>
      <w:r>
        <w:t xml:space="preserve">When standard shipping isn't enough, our project cargo team delivers. We transport oversized industrial equipment—turbines, generators, mining machinery, and more—using custom engineering solutions, specialized vessels, and multimodal logistics. From route planning to final placement, we manage complex shipments that others can't handle.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365d"/>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2026-01-22T06:51:52.328Z</dcterms:created>
  <dcterms:modified xsi:type="dcterms:W3CDTF">2026-01-22T06:51:52.329Z</dcterms:modified>
</cp:coreProperties>
</file>

<file path=docProps/custom.xml><?xml version="1.0" encoding="utf-8"?>
<Properties xmlns="http://schemas.openxmlformats.org/officeDocument/2006/custom-properties" xmlns:vt="http://schemas.openxmlformats.org/officeDocument/2006/docPropsVTypes"/>
</file>