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48"/>
        </w:rPr>
        <w:t>STRATINK ARCHITECTURE v1</w:t>
      </w:r>
    </w:p>
    <w:p>
      <w:pPr>
        <w:jc w:val="center"/>
      </w:pPr>
      <w:r>
        <w:rPr>
          <w:color w:val="0F4CDE"/>
          <w:sz w:val="22"/>
        </w:rPr>
        <w:t>Simple non-technical architecture record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Stratink Technologies Inc.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Founder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Samer Taj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v1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Date created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2026-08-11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Document the first high-level technical structure for Stratink before development begins.</w:t>
            </w:r>
          </w:p>
        </w:tc>
      </w:tr>
    </w:tbl>
    <w:p/>
    <w:p>
      <w:pPr>
        <w:pStyle w:val="Heading2"/>
      </w:pPr>
      <w:r>
        <w:t>High-Level System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0F4CD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Resident Mobile App</w:t>
            </w:r>
          </w:p>
        </w:tc>
      </w:tr>
      <w:tr>
        <w:tc>
          <w:tcPr>
            <w:tcW w:type="dxa" w:w="1008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0B1F3A"/>
                <w:sz w:val="20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0F4CD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API Layer / Backend</w:t>
            </w:r>
          </w:p>
        </w:tc>
      </w:tr>
      <w:tr>
        <w:tc>
          <w:tcPr>
            <w:tcW w:type="dxa" w:w="1008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0B1F3A"/>
                <w:sz w:val="20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0F4CD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Database and File Storage</w:t>
            </w:r>
          </w:p>
        </w:tc>
      </w:tr>
      <w:tr>
        <w:tc>
          <w:tcPr>
            <w:tcW w:type="dxa" w:w="1008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0B1F3A"/>
                <w:sz w:val="20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0F4CD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Admin Dashboard / Council Portal</w:t>
            </w:r>
          </w:p>
        </w:tc>
      </w:tr>
    </w:tbl>
    <w:p/>
    <w:p>
      <w:pPr>
        <w:pStyle w:val="Heading2"/>
      </w:pPr>
      <w:r>
        <w:t>Main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Resident Mobile App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Residents use the app for maintenance requests, notices, documents, bookings, parking, marketplace, move workflows, and future payments.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API Layer / Backend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The backend controls business logic, authentication, permissions, notifications, marketplace rules, and future AI workflows.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Database and File Storage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Stores users, buildings, units, documents, notices, maintenance requests, bookings, payments, marketplace posts, and audit records.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Admin Dashboard / Council Portal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Property managers and councils manage residents, notices, approvals, documents, requests, packages, move requests, and governance workflows.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Future Integrations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Stripe payments, push notifications, email notifications, AI assistant, vendor marketplace, and analytics.</w:t>
            </w:r>
          </w:p>
        </w:tc>
      </w:tr>
    </w:tbl>
    <w:p>
      <w:pPr>
        <w:pStyle w:val="Heading2"/>
      </w:pPr>
      <w:r>
        <w:t>Security Notes</w:t>
      </w:r>
    </w:p>
    <w:p>
      <w:pPr>
        <w:pStyle w:val="ListBullet"/>
      </w:pPr>
      <w:r>
        <w:t>Use private repositories for code and documentation.</w:t>
      </w:r>
    </w:p>
    <w:p>
      <w:pPr>
        <w:pStyle w:val="ListBullet"/>
      </w:pPr>
      <w:r>
        <w:t>Enable multi-factor authentication for development accounts.</w:t>
      </w:r>
    </w:p>
    <w:p>
      <w:pPr>
        <w:pStyle w:val="ListBullet"/>
      </w:pPr>
      <w:r>
        <w:t>Keep production credentials private and controlled by the company.</w:t>
      </w:r>
    </w:p>
    <w:p>
      <w:pPr>
        <w:pStyle w:val="ListBullet"/>
      </w:pPr>
      <w:r>
        <w:t>Require NDA and IP assignment agreements before granting developer access.</w:t>
      </w:r>
    </w:p>
    <w:p>
      <w:pPr>
        <w:pStyle w:val="ListBullet"/>
      </w:pPr>
      <w:r>
        <w:t>Keep important business logic on the backend rather than only inside the mobile app.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© Stratink Technologies Inc. All Rights Reserved. | IP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Stratink Architecture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