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6"/>
          <w:szCs w:val="36"/>
        </w:rPr>
        <w:t xml:space="preserve">StaxAI</w:t>
      </w:r>
    </w:p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DASHBOARD SPEC v3.3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Three-zone layout with action tiles, tool overview tiles, and Your Stax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v3.3 - April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Ready for build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Supersedes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 Spec v3.2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Parent spec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 &amp; CL Spec v1.2 (Layer 2 governing document)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Reference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Rules &amp; Instructions v2.9, Project Brief v12.23, Tool Specification Guide v2.4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dashboard.html + dashboard-data.js + dashboard-widgets.js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1. Overview</w:t>
      </w:r>
    </w:p>
    <w:p>
      <w:pPr>
        <w:spacing w:after="200"/>
      </w:pPr>
      <w:r>
        <w:t xml:space="preserve">The dashboard is the main landing page for authenticated users. It provides navigation to activated tools, Content Library, and panel-auth for reviewing new tools. It is not itself a BI tool - it is a hub and overview surface.</w:t>
      </w:r>
    </w:p>
    <w:p>
      <w:pPr>
        <w:spacing w:after="200"/>
      </w:pPr>
      <w:r>
        <w:t xml:space="preserve">The page is divided into three zones, each serving a different user need.</w:t>
      </w:r>
    </w:p>
    <w:p>
      <w:pPr>
        <w:pStyle w:val="Heading1"/>
      </w:pPr>
      <w:r>
        <w:t xml:space="preserve">2. Three-Zone Page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4360"/>
        <w:gridCol w:w="2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Zone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Visibility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 Tiles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Quick-access tiles showing items needing attention - approvals, urgent flags, connection errors. Same style as CL header tiles.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 always first. Others conditional.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 Overview Tiles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Quick-glance summary tile for each activated tool. Each tile has clickable sections that deep-link to specific parts of the tool.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tools only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Your Stax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Two-tab layout: Active Tools / Available Tools. Primary tool access and discovery surface.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Always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3. Zone 1 - Action Tiles</w:t>
      </w:r>
    </w:p>
    <w:p>
      <w:pPr>
        <w:spacing w:after="200"/>
      </w:pPr>
      <w:r>
        <w:t xml:space="preserve">Action tiles appear at the top of the page. They use the same style as Content Library header stat tiles - coloured left accent, icon, label, count/summary, click action.</w:t>
      </w:r>
    </w:p>
    <w:p>
      <w:pPr>
        <w:pStyle w:val="Heading2"/>
      </w:pPr>
      <w:r>
        <w:t xml:space="preserve">3a. Content Library Tile (Always First)</w:t>
      </w:r>
    </w:p>
    <w:p>
      <w:pPr>
        <w:spacing w:after="200"/>
      </w:pPr>
      <w:r>
        <w:t xml:space="preserve">Content Library is not a tool - it is the central nervous system of the platform. Its tile is permanently first in Zone 1.</w:t>
      </w:r>
    </w:p>
    <w:p>
      <w:pPr>
        <w:spacing w:after="100"/>
      </w:pPr>
      <w:r>
        <w:rPr>
          <w:b/>
          <w:bCs/>
        </w:rPr>
        <w:t xml:space="preserve">Content shown:</w:t>
      </w:r>
    </w:p>
    <w:p>
      <w:pPr>
        <w:spacing w:after="50"/>
      </w:pPr>
      <w:r>
        <w:t xml:space="preserve">- Pending items (clickable - goes to Source Material Review tab)</w:t>
      </w:r>
    </w:p>
    <w:p>
      <w:pPr>
        <w:spacing w:after="50"/>
      </w:pPr>
      <w:r>
        <w:t xml:space="preserve">- Scans running (if frequency set to anything other than manual)</w:t>
      </w:r>
    </w:p>
    <w:p>
      <w:pPr>
        <w:spacing w:after="50"/>
      </w:pPr>
      <w:r>
        <w:t xml:space="preserve">- Connection errors (if any source connections have issues)</w:t>
      </w:r>
    </w:p>
    <w:p>
      <w:pPr>
        <w:spacing w:after="200"/>
      </w:pPr>
      <w:r>
        <w:t xml:space="preserve">- New tool outputs this week</w:t>
      </w:r>
    </w:p>
    <w:p>
      <w:pPr>
        <w:pStyle w:val="Heading2"/>
      </w:pPr>
      <w:r>
        <w:t xml:space="preserve">3b. Dynamic Action Tiles</w:t>
      </w:r>
    </w:p>
    <w:p>
      <w:pPr>
        <w:spacing w:after="200"/>
      </w:pPr>
      <w:r>
        <w:t xml:space="preserve">These tiles only appear if the tool is active AND has items requiring action.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86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Content / Behaviour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Condition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Marketing &amp; Social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Posts awaiting approval. e.g. "4 Posts to Approve". Click opens social.html.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+ has pending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Website Chatbot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FAQs awaiting approval. e.g. "3 FAQs to Approve". Click opens chatbot.html.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+ has pending FAQs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Assistant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Urgent emails needing attention. e.g. "6 Urgent - 4 Enquiries - 2 Suppliers". Click opens email-assistant.html. User-specific data.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+ has urgent items</w:t>
            </w:r>
          </w:p>
        </w:tc>
      </w:tr>
    </w:tbl>
    <w:p>
      <w:pPr>
        <w:spacing w:after="200" w:before="200"/>
      </w:pPr>
      <w:r>
        <w:rPr>
          <w:b/>
          <w:bCs/>
        </w:rPr>
        <w:t xml:space="preserve">Note: </w:t>
      </w:r>
      <w:r>
        <w:t xml:space="preserve">Strategic Plan, Industry News Digest, Business Intelligence, and Design Visualiser have no action tiles - they are read-only or advisory tools with no approval workflows.</w:t>
      </w:r>
    </w:p>
    <w:p>
      <w:pPr>
        <w:pStyle w:val="Heading2"/>
      </w:pPr>
      <w:r>
        <w:t xml:space="preserve">3c. Tile Design</w:t>
      </w:r>
    </w:p>
    <w:p>
      <w:r>
        <w:t xml:space="preserve">- Same style as Content Library header stat tiles</w:t>
      </w:r>
    </w:p>
    <w:p>
      <w:r>
        <w:t xml:space="preserve">- Coloured left accent (3px): #C4622A for Social/Email/CL, #4A6D8C for Chatbot</w:t>
      </w:r>
    </w:p>
    <w:p>
      <w:r>
        <w:t xml:space="preserve">- Icon + tool name label + count/summary text</w:t>
      </w:r>
    </w:p>
    <w:p>
      <w:r>
        <w:t xml:space="preserve">- Entire tile is clickable, links to the tool</w:t>
      </w:r>
    </w:p>
    <w:p>
      <w:pPr>
        <w:spacing w:after="200"/>
      </w:pPr>
      <w:r>
        <w:t xml:space="preserve">- Tiles lay out horizontally, wrap on smaller screens</w:t>
      </w:r>
    </w:p>
    <w:p>
      <w:pPr>
        <w:spacing w:before="400"/>
      </w:pPr>
    </w:p>
    <w:p>
      <w:pPr>
        <w:pStyle w:val="Heading1"/>
      </w:pPr>
      <w:r>
        <w:t xml:space="preserve">4. Zone 2 - Tool Overview Tiles</w:t>
      </w:r>
    </w:p>
    <w:p>
      <w:pPr>
        <w:spacing w:after="200"/>
      </w:pPr>
      <w:r>
        <w:t xml:space="preserve">Zone 2 shows a quick-glance tile for each activated tool. Only active tools appear - there are no greyed inactive placeholders.</w:t>
      </w:r>
    </w:p>
    <w:p>
      <w:pPr>
        <w:pStyle w:val="Heading2"/>
      </w:pPr>
      <w:r>
        <w:t xml:space="preserve">4a. Clickable Sections</w:t>
      </w:r>
    </w:p>
    <w:p>
      <w:pPr>
        <w:spacing w:after="200"/>
      </w:pPr>
      <w:r>
        <w:t xml:space="preserve">Each tile has clickable sections that deep-link directly to specific parts of the tool. This is more useful than a whole-tile click to the tool landing page.</w:t>
      </w:r>
    </w:p>
    <w:p>
      <w:pPr>
        <w:spacing w:after="200"/>
      </w:pPr>
      <w:r>
        <w:rPr>
          <w:i/>
          <w:iCs/>
        </w:rPr>
        <w:t xml:space="preserve">Example: </w:t>
      </w:r>
      <w:r>
        <w:t xml:space="preserve">Social tile shows "3 posts pending | 12 published this month" - clicking "3 posts pending" takes user straight to the Drafts tab.</w:t>
      </w:r>
    </w:p>
    <w:p>
      <w:pPr>
        <w:pStyle w:val="Heading2"/>
      </w:pPr>
      <w:r>
        <w:t xml:space="preserve">4b. Tools with Zone 2 Tiles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Tool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Clickable Sections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Strategic Plan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Tasks due this week (click to Action Tracker), Plan progress (click to Plan view)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Industry News Digest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Latest headlines with source and date (click to full digest)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Website Chatbot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Conversations today (click to Conversations tab), Unanswered questions (click to Unanswered tab)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Marketing &amp; Social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Posts pending (click to Drafts tab), Published this month (click to Published tab)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Intelligence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 insight or recommendation (click to BI tool)</w:t>
            </w:r>
          </w:p>
        </w:tc>
      </w:tr>
    </w:tbl>
    <w:p>
      <w:pPr>
        <w:spacing w:after="200" w:before="200"/>
      </w:pPr>
      <w:r>
        <w:rPr>
          <w:b/>
          <w:bCs/>
        </w:rPr>
        <w:t xml:space="preserve">Tools without Zone 2 tiles: </w:t>
      </w:r>
      <w:r>
        <w:t xml:space="preserve">Email Assistant (private per user - no summary makes sense), Design Visualiser (no meaningful summary).</w:t>
      </w:r>
    </w:p>
    <w:p>
      <w:pPr>
        <w:spacing w:before="400"/>
      </w:pPr>
    </w:p>
    <w:p>
      <w:pPr>
        <w:pStyle w:val="Heading1"/>
      </w:pPr>
      <w:r>
        <w:t xml:space="preserve">5. Zone 3 - Your Stax</w:t>
      </w:r>
    </w:p>
    <w:p>
      <w:pPr>
        <w:spacing w:after="200"/>
      </w:pPr>
      <w:r>
        <w:t xml:space="preserve">Two-tab layout below Zone 2. This is the primary tool access and discovery surface.</w:t>
      </w:r>
    </w:p>
    <w:p>
      <w:pPr>
        <w:pStyle w:val="Heading2"/>
      </w:pPr>
      <w:r>
        <w:t xml:space="preserve">5a. Tab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Tools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Tools the user has activated. Each card: tool icon + name + tagline. "Open Tool" button (#C4622A filled). Settings link. Live badge.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Available Tools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Tools not yet activated (built tools only). Each card: tool icon + name + tagline + price. "Activate" button (orange outline) linking to panel.html?tool=[id]. Cross-tool benefit messaging (e.g. "Works great with Strategic Plan").</w:t>
            </w:r>
          </w:p>
        </w:tc>
      </w:tr>
    </w:tbl>
    <w:p>
      <w:pPr>
        <w:pStyle w:val="Heading2"/>
      </w:pPr>
      <w:r>
        <w:t xml:space="preserve">5b. Cross-Tool Benefit Messaging</w:t>
      </w:r>
    </w:p>
    <w:p>
      <w:pPr>
        <w:spacing w:after="200"/>
      </w:pPr>
      <w:r>
        <w:t xml:space="preserve">The Available Tools tab includes subtle messaging about cross-tool benefits. This communicates "the more you Stax the better it works" without turning the dashboard into an upsell experience.</w:t>
      </w:r>
    </w:p>
    <w:p>
      <w:pPr>
        <w:spacing w:after="200"/>
      </w:pPr>
      <w:r>
        <w:rPr>
          <w:i/>
          <w:iCs/>
        </w:rPr>
        <w:t xml:space="preserve">Examples: </w:t>
      </w:r>
      <w:r>
        <w:t xml:space="preserve">"Works great with Strategic Plan", "Feeds into BI insights", "Uses your Content Library"</w:t>
      </w:r>
    </w:p>
    <w:p>
      <w:pPr>
        <w:pStyle w:val="Heading2"/>
      </w:pPr>
      <w:r>
        <w:t xml:space="preserve">5c. Coming Soon Tools</w:t>
      </w:r>
    </w:p>
    <w:p>
      <w:pPr>
        <w:spacing w:after="200"/>
      </w:pPr>
      <w:r>
        <w:t xml:space="preserve">Pending tools are shown in Available Tools tab at reduced opacity with a "Coming Soon" badge. No Activate button.</w:t>
      </w:r>
    </w:p>
    <w:p>
      <w:pPr>
        <w:spacing w:before="400"/>
      </w:pPr>
    </w:p>
    <w:p>
      <w:pPr>
        <w:pStyle w:val="Heading1"/>
      </w:pPr>
      <w:r>
        <w:t xml:space="preserve">6. Future Tools - Zone Presence</w:t>
      </w:r>
    </w:p>
    <w:p>
      <w:pPr>
        <w:spacing w:after="200"/>
      </w:pPr>
      <w:r>
        <w:t xml:space="preserve">As new tools are built, their zone presence is defined here. Zone 3 presence is automatic for all tools.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Zone 1 (Action Tile)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Zone 2 (Overview Tile)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Tender Response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Quote Enhancer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TBD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TBD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Handover Documentation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TBD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TBD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7. File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 / Target Size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dashboard.html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Shell - topbar, three zone containers, all CSS. Target: under 40,000 chars.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dashboard-data.js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init, profile load, renderActionTiles(), renderYourStax(). Target: under 15,000 chars.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dashboard-widgets.js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Zone 2 rendering - one renderAll() entry point, per-tool render functions, Supabase queries. Target: under 60,000 chars. May need splitting.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8. Build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Task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Pre-build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Seed sample data into all tables per Test Environment Setup spec. Verify data appears correctly in Supabase.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 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Rebuild dashboard.html shell - new three-zone structure, updated CSS, zone containers. Commit and verify live.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 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Zone 1 (Action Tiles) in dashboard-data.js. CL tile always first, then dynamic tiles. Commit and verify live.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 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Zone 2 (Tool Overview Tiles) in dashboard-widgets.js - one tile at a time, starting with Strategic Plan. Each tile committed and verified before the next.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 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Zone 3 (Your Stax two-tab layout) in dashboard-data.js. Commit and verify live.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 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 testing - all zones, clickable sections, responsive layout, sample data display.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9. Platform Compliance - MANDATORY</w:t>
      </w:r>
    </w:p>
    <w:p>
      <w:pPr>
        <w:spacing w:after="200"/>
      </w:pPr>
      <w:r>
        <w:rPr>
          <w:b/>
          <w:bCs/>
        </w:rPr>
        <w:t xml:space="preserve">WARNING: </w:t>
      </w:r>
      <w:r>
        <w:t xml:space="preserve">This section is non-negotiable. Code must read and follow these requirements before writing any code.</w:t>
      </w:r>
    </w:p>
    <w:p>
      <w:pPr>
        <w:pStyle w:val="Heading2"/>
      </w:pPr>
      <w:r>
        <w:t xml:space="preserve">Files to Read First</w:t>
      </w:r>
    </w:p>
    <w:p>
      <w:r>
        <w:t xml:space="preserve">- CLAUDE.md - platform rules and constraints</w:t>
      </w:r>
    </w:p>
    <w:p>
      <w:r>
        <w:t xml:space="preserve">- staxai-auth.css - the single source of truth for all styling</w:t>
      </w:r>
    </w:p>
    <w:p>
      <w:r>
        <w:t xml:space="preserve">- shared-utils.js - shared functions that must be used</w:t>
      </w:r>
    </w:p>
    <w:p>
      <w:pPr>
        <w:spacing w:after="200"/>
      </w:pPr>
      <w:r>
        <w:t xml:space="preserve">- Platform Audit Standard v1.4 - the checklist this build must pass</w:t>
      </w:r>
    </w:p>
    <w:p>
      <w:pPr>
        <w:pStyle w:val="Heading2"/>
      </w:pPr>
      <w:r>
        <w:t xml:space="preserve">Architecture Requirements</w:t>
      </w:r>
    </w:p>
    <w:p>
      <w:r>
        <w:t xml:space="preserve">- Split file architecture as defined in Section 7</w:t>
      </w:r>
    </w:p>
    <w:p>
      <w:r>
        <w:t xml:space="preserve">- Maximum 60,000 characters per file</w:t>
      </w:r>
    </w:p>
    <w:p>
      <w:r>
        <w:t xml:space="preserve">- Must use topbar.js - do not build custom navigation</w:t>
      </w:r>
    </w:p>
    <w:p>
      <w:r>
        <w:t xml:space="preserve">- Must use shared-utils.js functions</w:t>
      </w:r>
    </w:p>
    <w:p>
      <w:r>
        <w:t xml:space="preserve">- addEventListener only - no inline onclick handlers</w:t>
      </w:r>
    </w:p>
    <w:p>
      <w:pPr>
        <w:spacing w:after="200"/>
      </w:pPr>
      <w:r>
        <w:t xml:space="preserve">- Australian English throughout</w:t>
      </w:r>
    </w:p>
    <w:p>
      <w:pPr>
        <w:pStyle w:val="Heading2"/>
      </w:pPr>
      <w:r>
        <w:t xml:space="preserve">Styling Requirements</w:t>
      </w:r>
    </w:p>
    <w:p>
      <w:r>
        <w:t xml:space="preserve">- staxai-auth.css is the single source of truth. Load it first.</w:t>
      </w:r>
    </w:p>
    <w:p>
      <w:r>
        <w:t xml:space="preserve">- CSS variables only. Primary: var(--stax-primary) = #4A6D8C.</w:t>
      </w:r>
    </w:p>
    <w:p>
      <w:r>
        <w:t xml:space="preserve">- DO NOT create new classes in staxai-auth.css without explicit owner permission.</w:t>
      </w:r>
    </w:p>
    <w:p>
      <w:pPr>
        <w:spacing w:after="200"/>
      </w:pPr>
      <w:r>
        <w:t xml:space="preserve">- If a required style does not exist, STOP and report back.</w:t>
      </w:r>
    </w:p>
    <w:p>
      <w:pPr>
        <w:spacing w:before="400"/>
      </w:pPr>
    </w:p>
    <w:p>
      <w:pPr>
        <w:pStyle w:val="Heading1"/>
      </w:pPr>
      <w:r>
        <w:t xml:space="preserve">10.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Changes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v3.2 - Mar 2026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 v3.2 spec. Three-zone layout defined. Tool review sequence defined. Sample data seeding strategy defined.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v3.3 - Apr 2026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Major revision following design review. Zone 2 changed from "Live Intelligence" (showing all tools greyed/active) to "Tool Overview Tiles" (active tools only). Content Library moved to permanent first position in Zone 1 (not a tool, central nervous system). Zone 2 tiles now have clickable sections that deep-link to specific tool areas. Cross-tool benefit messaging added to Zone 3 Available Tools tab. Email Assistant and Design Visualiser excluded from Zone 2. Future tool zone presence table added. Build no longer blocked - tool reviews complete.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i/>
          <w:iCs/>
        </w:rPr>
        <w:t xml:space="preserve">- End of Document 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16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2026-04-28T10:55:36.045Z</dcterms:created>
  <dcterms:modified xsi:type="dcterms:W3CDTF">2026-04-28T10:55:36.046Z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