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982A3" w14:textId="44ADCA0C" w:rsidR="002616B7" w:rsidRPr="001506BA" w:rsidRDefault="0046269C" w:rsidP="001506BA">
      <w:pPr>
        <w:rPr>
          <w:rFonts w:eastAsiaTheme="minorHAnsi" w:cs="Times New Roman (Body CS)"/>
          <w:b/>
          <w:bCs/>
          <w:color w:val="auto"/>
          <w:spacing w:val="-10"/>
          <w:sz w:val="40"/>
          <w:szCs w:val="70"/>
        </w:rPr>
      </w:pPr>
      <w:r w:rsidRPr="004733AB">
        <w:rPr>
          <w:rFonts w:eastAsiaTheme="minorHAnsi" w:cs="Times New Roman (Body CS)"/>
          <w:b/>
          <w:bCs/>
          <w:color w:val="auto"/>
          <w:spacing w:val="-10"/>
          <w:sz w:val="40"/>
          <w:szCs w:val="70"/>
        </w:rPr>
        <w:t>Fleet Management of ztC Edge using REST APIs</w:t>
      </w:r>
    </w:p>
    <w:p w14:paraId="2A3AEAB0" w14:textId="1E555101" w:rsidR="006B594D" w:rsidRPr="00EC0AC4" w:rsidRDefault="006B594D" w:rsidP="00EC0AC4">
      <w:pPr>
        <w:pStyle w:val="Heading1"/>
        <w:spacing w:before="240" w:after="240"/>
        <w:ind w:left="142"/>
        <w:rPr>
          <w:rFonts w:eastAsiaTheme="minorHAnsi" w:cs="Times New Roman (Body CS)"/>
          <w:color w:val="auto"/>
        </w:rPr>
      </w:pPr>
      <w:r w:rsidRPr="00EC0AC4">
        <w:rPr>
          <w:rFonts w:eastAsiaTheme="minorHAnsi" w:cs="Times New Roman (Body CS)"/>
          <w:color w:val="auto"/>
        </w:rPr>
        <w:t>Introduction</w:t>
      </w:r>
    </w:p>
    <w:p w14:paraId="323D0EDB" w14:textId="1E05FC26" w:rsidR="00DF15AE" w:rsidRPr="009F2B44" w:rsidRDefault="00385108" w:rsidP="009F2B44">
      <w:pPr>
        <w:pStyle w:val="BodyText2"/>
        <w:ind w:left="144"/>
        <w:rPr>
          <w:rFonts w:eastAsiaTheme="minorHAnsi" w:cs="Times New Roman (Body CS)"/>
          <w:color w:val="auto"/>
          <w:szCs w:val="24"/>
        </w:rPr>
      </w:pPr>
      <w:r w:rsidRPr="009F2B44">
        <w:rPr>
          <w:rFonts w:eastAsiaTheme="minorHAnsi" w:cs="Times New Roman (Body CS)"/>
          <w:color w:val="auto"/>
          <w:szCs w:val="24"/>
        </w:rPr>
        <w:t>This</w:t>
      </w:r>
      <w:r w:rsidR="00DF15AE" w:rsidRPr="009F2B44">
        <w:rPr>
          <w:rFonts w:eastAsiaTheme="minorHAnsi" w:cs="Times New Roman (Body CS)"/>
          <w:color w:val="auto"/>
          <w:szCs w:val="24"/>
        </w:rPr>
        <w:t xml:space="preserve"> </w:t>
      </w:r>
      <w:r w:rsidR="00EE19A9" w:rsidRPr="009F2B44">
        <w:rPr>
          <w:rFonts w:eastAsiaTheme="minorHAnsi" w:cs="Times New Roman (Body CS)"/>
          <w:color w:val="auto"/>
          <w:szCs w:val="24"/>
        </w:rPr>
        <w:t>Whitepaper</w:t>
      </w:r>
      <w:r w:rsidR="00DF15AE" w:rsidRPr="009F2B44">
        <w:rPr>
          <w:rFonts w:eastAsiaTheme="minorHAnsi" w:cs="Times New Roman (Body CS)"/>
          <w:color w:val="auto"/>
          <w:szCs w:val="24"/>
        </w:rPr>
        <w:t xml:space="preserve"> is to </w:t>
      </w:r>
      <w:r w:rsidR="001A743E" w:rsidRPr="009F2B44">
        <w:rPr>
          <w:rFonts w:eastAsiaTheme="minorHAnsi" w:cs="Times New Roman (Body CS)"/>
          <w:color w:val="auto"/>
          <w:szCs w:val="24"/>
        </w:rPr>
        <w:t>detail</w:t>
      </w:r>
      <w:r w:rsidR="00DF15AE" w:rsidRPr="009F2B44">
        <w:rPr>
          <w:rFonts w:eastAsiaTheme="minorHAnsi" w:cs="Times New Roman (Body CS)"/>
          <w:color w:val="auto"/>
          <w:szCs w:val="24"/>
        </w:rPr>
        <w:t xml:space="preserve"> Fleet Management of ztC</w:t>
      </w:r>
      <w:r w:rsidR="001A743E" w:rsidRPr="009F2B44">
        <w:rPr>
          <w:rFonts w:eastAsiaTheme="minorHAnsi" w:cs="Times New Roman (Body CS)"/>
          <w:color w:val="auto"/>
          <w:szCs w:val="24"/>
        </w:rPr>
        <w:t xml:space="preserve"> Edge</w:t>
      </w:r>
      <w:r w:rsidR="00DF15AE" w:rsidRPr="009F2B44">
        <w:rPr>
          <w:rFonts w:eastAsiaTheme="minorHAnsi" w:cs="Times New Roman (Body CS)"/>
          <w:color w:val="auto"/>
          <w:szCs w:val="24"/>
        </w:rPr>
        <w:t xml:space="preserve"> devices to enable remote monitoring and management</w:t>
      </w:r>
      <w:r w:rsidR="001A743E" w:rsidRPr="009F2B44">
        <w:rPr>
          <w:rFonts w:eastAsiaTheme="minorHAnsi" w:cs="Times New Roman (Body CS)"/>
          <w:color w:val="auto"/>
          <w:szCs w:val="24"/>
        </w:rPr>
        <w:t xml:space="preserve"> of </w:t>
      </w:r>
      <w:r w:rsidR="00EE19A9" w:rsidRPr="009F2B44">
        <w:rPr>
          <w:rFonts w:eastAsiaTheme="minorHAnsi" w:cs="Times New Roman (Body CS)"/>
          <w:color w:val="auto"/>
          <w:szCs w:val="24"/>
        </w:rPr>
        <w:t xml:space="preserve">the </w:t>
      </w:r>
      <w:r w:rsidR="00BE15C2">
        <w:rPr>
          <w:rFonts w:eastAsiaTheme="minorHAnsi" w:cs="Times New Roman (Body CS)"/>
          <w:color w:val="auto"/>
          <w:szCs w:val="24"/>
        </w:rPr>
        <w:t>ztC Edge</w:t>
      </w:r>
      <w:r w:rsidR="00EE19A9" w:rsidRPr="009F2B44">
        <w:rPr>
          <w:rFonts w:eastAsiaTheme="minorHAnsi" w:cs="Times New Roman (Body CS)"/>
          <w:color w:val="auto"/>
          <w:szCs w:val="24"/>
        </w:rPr>
        <w:t xml:space="preserve"> servers in their environment using REST APIs</w:t>
      </w:r>
      <w:r w:rsidR="00DF15AE" w:rsidRPr="009F2B44">
        <w:rPr>
          <w:rFonts w:eastAsiaTheme="minorHAnsi" w:cs="Times New Roman (Body CS)"/>
          <w:color w:val="auto"/>
          <w:szCs w:val="24"/>
        </w:rPr>
        <w:t xml:space="preserve">.  </w:t>
      </w:r>
    </w:p>
    <w:p w14:paraId="183FC6FF" w14:textId="4E04C637" w:rsidR="00780330" w:rsidRPr="009F2B44" w:rsidRDefault="00EE19A9" w:rsidP="009F2B44">
      <w:pPr>
        <w:pStyle w:val="BodyText2"/>
        <w:ind w:left="144"/>
        <w:rPr>
          <w:rFonts w:eastAsiaTheme="minorHAnsi" w:cs="Times New Roman (Body CS)"/>
          <w:color w:val="auto"/>
          <w:szCs w:val="24"/>
        </w:rPr>
      </w:pPr>
      <w:r w:rsidRPr="009F2B44">
        <w:rPr>
          <w:rFonts w:eastAsiaTheme="minorHAnsi" w:cs="Times New Roman (Body CS)"/>
          <w:color w:val="auto"/>
          <w:szCs w:val="24"/>
        </w:rPr>
        <w:t>Details include two possible</w:t>
      </w:r>
      <w:r w:rsidR="00DF15AE" w:rsidRPr="009F2B44">
        <w:rPr>
          <w:rFonts w:eastAsiaTheme="minorHAnsi" w:cs="Times New Roman (Body CS)"/>
          <w:color w:val="auto"/>
          <w:szCs w:val="24"/>
        </w:rPr>
        <w:t xml:space="preserve"> approaches</w:t>
      </w:r>
      <w:r w:rsidRPr="009F2B44">
        <w:rPr>
          <w:rFonts w:eastAsiaTheme="minorHAnsi" w:cs="Times New Roman (Body CS)"/>
          <w:color w:val="auto"/>
          <w:szCs w:val="24"/>
        </w:rPr>
        <w:t xml:space="preserve">, either of which </w:t>
      </w:r>
      <w:r w:rsidR="00DF15AE" w:rsidRPr="009F2B44">
        <w:rPr>
          <w:rFonts w:eastAsiaTheme="minorHAnsi" w:cs="Times New Roman (Body CS)"/>
          <w:color w:val="auto"/>
          <w:szCs w:val="24"/>
        </w:rPr>
        <w:t>can be used for ztC</w:t>
      </w:r>
      <w:r w:rsidRPr="009F2B44">
        <w:rPr>
          <w:rFonts w:eastAsiaTheme="minorHAnsi" w:cs="Times New Roman (Body CS)"/>
          <w:color w:val="auto"/>
          <w:szCs w:val="24"/>
        </w:rPr>
        <w:t xml:space="preserve"> Edge</w:t>
      </w:r>
      <w:r w:rsidR="00DF15AE" w:rsidRPr="009F2B44">
        <w:rPr>
          <w:rFonts w:eastAsiaTheme="minorHAnsi" w:cs="Times New Roman (Body CS)"/>
          <w:color w:val="auto"/>
          <w:szCs w:val="24"/>
        </w:rPr>
        <w:t xml:space="preserve"> remote monitoring and management.</w:t>
      </w:r>
      <w:r w:rsidRPr="009F2B44">
        <w:rPr>
          <w:rFonts w:eastAsiaTheme="minorHAnsi" w:cs="Times New Roman (Body CS)"/>
          <w:color w:val="auto"/>
          <w:szCs w:val="24"/>
        </w:rPr>
        <w:t xml:space="preserve"> Whi</w:t>
      </w:r>
      <w:r w:rsidR="00A06B09" w:rsidRPr="009F2B44">
        <w:rPr>
          <w:rFonts w:eastAsiaTheme="minorHAnsi" w:cs="Times New Roman (Body CS)"/>
          <w:color w:val="auto"/>
          <w:szCs w:val="24"/>
        </w:rPr>
        <w:t>t</w:t>
      </w:r>
      <w:r w:rsidRPr="009F2B44">
        <w:rPr>
          <w:rFonts w:eastAsiaTheme="minorHAnsi" w:cs="Times New Roman (Body CS)"/>
          <w:color w:val="auto"/>
          <w:szCs w:val="24"/>
        </w:rPr>
        <w:t xml:space="preserve">epaper also </w:t>
      </w:r>
      <w:r w:rsidR="00A06B09" w:rsidRPr="009F2B44">
        <w:rPr>
          <w:rFonts w:eastAsiaTheme="minorHAnsi" w:cs="Times New Roman (Body CS)"/>
          <w:color w:val="auto"/>
          <w:szCs w:val="24"/>
        </w:rPr>
        <w:t xml:space="preserve">provides 2 </w:t>
      </w:r>
      <w:r w:rsidR="00780330" w:rsidRPr="009F2B44">
        <w:rPr>
          <w:rFonts w:eastAsiaTheme="minorHAnsi" w:cs="Times New Roman (Body CS)"/>
          <w:color w:val="auto"/>
          <w:szCs w:val="24"/>
        </w:rPr>
        <w:t>possible reference</w:t>
      </w:r>
      <w:r w:rsidR="00DF15AE" w:rsidRPr="009F2B44">
        <w:rPr>
          <w:rFonts w:eastAsiaTheme="minorHAnsi" w:cs="Times New Roman (Body CS)"/>
          <w:color w:val="auto"/>
          <w:szCs w:val="24"/>
        </w:rPr>
        <w:t xml:space="preserve"> architecture</w:t>
      </w:r>
      <w:r w:rsidR="00A06B09" w:rsidRPr="009F2B44">
        <w:rPr>
          <w:rFonts w:eastAsiaTheme="minorHAnsi" w:cs="Times New Roman (Body CS)"/>
          <w:color w:val="auto"/>
          <w:szCs w:val="24"/>
        </w:rPr>
        <w:t>s</w:t>
      </w:r>
      <w:r w:rsidR="00DF15AE" w:rsidRPr="009F2B44">
        <w:rPr>
          <w:rFonts w:eastAsiaTheme="minorHAnsi" w:cs="Times New Roman (Body CS)"/>
          <w:color w:val="auto"/>
          <w:szCs w:val="24"/>
        </w:rPr>
        <w:t xml:space="preserve"> that can be further enhanced for addressing specific monitoring and management requirements.  </w:t>
      </w:r>
    </w:p>
    <w:p w14:paraId="442E10C7" w14:textId="61C1F27C" w:rsidR="004733AB" w:rsidRPr="009F2B44" w:rsidRDefault="00DF15AE" w:rsidP="009F2B44">
      <w:pPr>
        <w:pStyle w:val="BodyText2"/>
        <w:ind w:left="144"/>
        <w:rPr>
          <w:rFonts w:eastAsiaTheme="minorHAnsi" w:cs="Times New Roman (Body CS)"/>
          <w:color w:val="auto"/>
          <w:szCs w:val="24"/>
        </w:rPr>
      </w:pPr>
      <w:r w:rsidRPr="009F2B44">
        <w:rPr>
          <w:rFonts w:eastAsiaTheme="minorHAnsi" w:cs="Times New Roman (Body CS)"/>
          <w:color w:val="auto"/>
          <w:szCs w:val="24"/>
        </w:rPr>
        <w:t xml:space="preserve">Based on the specific factors, one of the approaches/architectures below can be used as a final approach.    </w:t>
      </w:r>
    </w:p>
    <w:p w14:paraId="4150CCC9" w14:textId="77777777" w:rsidR="00277250" w:rsidRDefault="00277250" w:rsidP="00DF15AE"/>
    <w:p w14:paraId="4AD2C0CF" w14:textId="77777777" w:rsidR="00277250" w:rsidRPr="00EC0AC4" w:rsidRDefault="00277250" w:rsidP="00EC0AC4">
      <w:pPr>
        <w:pStyle w:val="Heading1"/>
        <w:spacing w:before="240" w:after="240"/>
        <w:ind w:left="142"/>
        <w:rPr>
          <w:rFonts w:eastAsiaTheme="minorHAnsi" w:cs="Times New Roman (Body CS)"/>
          <w:color w:val="auto"/>
        </w:rPr>
      </w:pPr>
      <w:bookmarkStart w:id="0" w:name="_Toc190116170"/>
      <w:r w:rsidRPr="00EC0AC4">
        <w:rPr>
          <w:rFonts w:eastAsiaTheme="minorHAnsi" w:cs="Times New Roman (Body CS)"/>
          <w:color w:val="auto"/>
        </w:rPr>
        <w:t>Business Requirements</w:t>
      </w:r>
      <w:bookmarkEnd w:id="0"/>
    </w:p>
    <w:p w14:paraId="7193F44B" w14:textId="23A8BF3D" w:rsidR="006926E0" w:rsidRPr="00C64DF1" w:rsidRDefault="006926E0" w:rsidP="00355455">
      <w:pPr>
        <w:pStyle w:val="BodyText2"/>
        <w:numPr>
          <w:ilvl w:val="0"/>
          <w:numId w:val="28"/>
        </w:numPr>
        <w:rPr>
          <w:rFonts w:eastAsiaTheme="minorHAnsi" w:cs="Times New Roman (Body CS)"/>
          <w:color w:val="auto"/>
          <w:szCs w:val="24"/>
        </w:rPr>
      </w:pPr>
      <w:r w:rsidRPr="00C64DF1">
        <w:rPr>
          <w:rFonts w:eastAsiaTheme="minorHAnsi" w:cs="Times New Roman (Body CS)"/>
          <w:color w:val="auto"/>
          <w:szCs w:val="24"/>
        </w:rPr>
        <w:t>Today</w:t>
      </w:r>
      <w:r w:rsidRPr="00C64DF1">
        <w:rPr>
          <w:rFonts w:eastAsiaTheme="minorHAnsi" w:cs="Times New Roman (Body CS)"/>
          <w:color w:val="auto"/>
          <w:szCs w:val="24"/>
        </w:rPr>
        <w:t>, each ztC Edge device/cluster is enabled with a U</w:t>
      </w:r>
      <w:r w:rsidRPr="00C64DF1">
        <w:rPr>
          <w:rFonts w:eastAsiaTheme="minorHAnsi" w:cs="Times New Roman (Body CS)"/>
          <w:color w:val="auto"/>
          <w:szCs w:val="24"/>
        </w:rPr>
        <w:t xml:space="preserve">ser </w:t>
      </w:r>
      <w:r w:rsidRPr="00C64DF1">
        <w:rPr>
          <w:rFonts w:eastAsiaTheme="minorHAnsi" w:cs="Times New Roman (Body CS)"/>
          <w:color w:val="auto"/>
          <w:szCs w:val="24"/>
        </w:rPr>
        <w:t>I</w:t>
      </w:r>
      <w:r w:rsidRPr="00C64DF1">
        <w:rPr>
          <w:rFonts w:eastAsiaTheme="minorHAnsi" w:cs="Times New Roman (Body CS)"/>
          <w:color w:val="auto"/>
          <w:szCs w:val="24"/>
        </w:rPr>
        <w:t>nterface (UI)</w:t>
      </w:r>
      <w:r w:rsidRPr="00C64DF1">
        <w:rPr>
          <w:rFonts w:eastAsiaTheme="minorHAnsi" w:cs="Times New Roman (Body CS)"/>
          <w:color w:val="auto"/>
          <w:szCs w:val="24"/>
        </w:rPr>
        <w:t xml:space="preserve"> that can be used for extracting the information about the host/cluster related resource utilization, logs, hosted VMs, their creation, statistics, status etc.</w:t>
      </w:r>
    </w:p>
    <w:p w14:paraId="7E857EE6" w14:textId="63956332" w:rsidR="006926E0" w:rsidRPr="00C64DF1" w:rsidRDefault="006926E0" w:rsidP="00355455">
      <w:pPr>
        <w:pStyle w:val="BodyText2"/>
        <w:numPr>
          <w:ilvl w:val="0"/>
          <w:numId w:val="28"/>
        </w:numPr>
        <w:rPr>
          <w:rFonts w:eastAsiaTheme="minorHAnsi" w:cs="Times New Roman (Body CS)"/>
          <w:color w:val="auto"/>
          <w:szCs w:val="24"/>
        </w:rPr>
      </w:pPr>
      <w:r w:rsidRPr="00CE0127">
        <w:rPr>
          <w:rFonts w:eastAsiaTheme="minorHAnsi" w:cs="Times New Roman (Body CS)"/>
          <w:color w:val="auto"/>
          <w:szCs w:val="24"/>
        </w:rPr>
        <w:t xml:space="preserve">The sheer range of different VMs that the ztC Edge is qualified for makes it suitable for addressing many </w:t>
      </w:r>
      <w:r w:rsidR="00CE3748">
        <w:rPr>
          <w:rFonts w:eastAsiaTheme="minorHAnsi" w:cs="Times New Roman (Body CS)"/>
          <w:color w:val="auto"/>
          <w:szCs w:val="24"/>
        </w:rPr>
        <w:t>organizational</w:t>
      </w:r>
      <w:r w:rsidRPr="00CE0127">
        <w:rPr>
          <w:rFonts w:eastAsiaTheme="minorHAnsi" w:cs="Times New Roman (Body CS)"/>
          <w:color w:val="auto"/>
          <w:szCs w:val="24"/>
        </w:rPr>
        <w:t xml:space="preserve"> requirements. Hence, the </w:t>
      </w:r>
      <w:r w:rsidR="00CE3748">
        <w:rPr>
          <w:rFonts w:eastAsiaTheme="minorHAnsi" w:cs="Times New Roman (Body CS)"/>
          <w:color w:val="auto"/>
          <w:szCs w:val="24"/>
        </w:rPr>
        <w:t>organizations</w:t>
      </w:r>
      <w:r w:rsidRPr="00CE0127">
        <w:rPr>
          <w:rFonts w:eastAsiaTheme="minorHAnsi" w:cs="Times New Roman (Body CS)"/>
          <w:color w:val="auto"/>
          <w:szCs w:val="24"/>
        </w:rPr>
        <w:t xml:space="preserve"> can have multiples of ztC Edge devices in their portfolio. </w:t>
      </w:r>
    </w:p>
    <w:p w14:paraId="6F271EF1" w14:textId="7BB18DD5" w:rsidR="006926E0" w:rsidRPr="00C64DF1" w:rsidRDefault="002A7D36" w:rsidP="00355455">
      <w:pPr>
        <w:pStyle w:val="BodyText2"/>
        <w:numPr>
          <w:ilvl w:val="0"/>
          <w:numId w:val="28"/>
        </w:numPr>
        <w:rPr>
          <w:rFonts w:eastAsiaTheme="minorHAnsi" w:cs="Times New Roman (Body CS)"/>
          <w:color w:val="auto"/>
          <w:szCs w:val="24"/>
        </w:rPr>
      </w:pPr>
      <w:r>
        <w:rPr>
          <w:rFonts w:eastAsiaTheme="minorHAnsi" w:cs="Times New Roman (Body CS)"/>
          <w:color w:val="auto"/>
          <w:szCs w:val="24"/>
        </w:rPr>
        <w:t xml:space="preserve">All of the ztC Edge devices can be managed as </w:t>
      </w:r>
      <w:r w:rsidR="00E32ECB">
        <w:rPr>
          <w:rFonts w:eastAsiaTheme="minorHAnsi" w:cs="Times New Roman (Body CS)"/>
          <w:color w:val="auto"/>
          <w:szCs w:val="24"/>
        </w:rPr>
        <w:t xml:space="preserve">2 node clusters only through UI, however when there are several ztC Edge </w:t>
      </w:r>
      <w:r w:rsidR="002B3CF9" w:rsidRPr="00DF5533">
        <w:rPr>
          <w:rFonts w:eastAsiaTheme="minorHAnsi" w:cs="Times New Roman (Body CS)"/>
          <w:color w:val="auto"/>
          <w:szCs w:val="24"/>
        </w:rPr>
        <w:t>devices</w:t>
      </w:r>
      <w:r w:rsidR="002B3CF9">
        <w:rPr>
          <w:rFonts w:eastAsiaTheme="minorHAnsi" w:cs="Times New Roman (Body CS)"/>
          <w:color w:val="auto"/>
          <w:szCs w:val="24"/>
        </w:rPr>
        <w:t xml:space="preserve"> </w:t>
      </w:r>
      <w:r w:rsidR="00E32ECB">
        <w:rPr>
          <w:rFonts w:eastAsiaTheme="minorHAnsi" w:cs="Times New Roman (Body CS)"/>
          <w:color w:val="auto"/>
          <w:szCs w:val="24"/>
        </w:rPr>
        <w:t>deployed in a network</w:t>
      </w:r>
      <w:r w:rsidR="00D50D55">
        <w:rPr>
          <w:rFonts w:eastAsiaTheme="minorHAnsi" w:cs="Times New Roman (Body CS)"/>
          <w:color w:val="auto"/>
          <w:szCs w:val="24"/>
        </w:rPr>
        <w:t xml:space="preserve">, </w:t>
      </w:r>
      <w:r w:rsidR="006926E0" w:rsidRPr="00CE0127">
        <w:rPr>
          <w:rFonts w:eastAsiaTheme="minorHAnsi" w:cs="Times New Roman (Body CS)"/>
          <w:color w:val="auto"/>
          <w:szCs w:val="24"/>
        </w:rPr>
        <w:t xml:space="preserve">manual check by logging into each </w:t>
      </w:r>
      <w:r w:rsidR="002B3CF9" w:rsidRPr="00DF5533">
        <w:rPr>
          <w:rFonts w:eastAsiaTheme="minorHAnsi" w:cs="Times New Roman (Body CS)"/>
          <w:color w:val="auto"/>
          <w:szCs w:val="24"/>
        </w:rPr>
        <w:t>device</w:t>
      </w:r>
      <w:r w:rsidR="006926E0" w:rsidRPr="00CE0127">
        <w:rPr>
          <w:rFonts w:eastAsiaTheme="minorHAnsi" w:cs="Times New Roman (Body CS)"/>
          <w:color w:val="auto"/>
          <w:szCs w:val="24"/>
        </w:rPr>
        <w:t xml:space="preserve">/cluster’s UI will be extremely inefficient and tedious.  Fleet management is the way to go forward and </w:t>
      </w:r>
      <w:r w:rsidR="00BD2269">
        <w:rPr>
          <w:rFonts w:eastAsiaTheme="minorHAnsi" w:cs="Times New Roman (Body CS)"/>
          <w:color w:val="auto"/>
          <w:szCs w:val="24"/>
        </w:rPr>
        <w:t xml:space="preserve">provides ability to manage all of the </w:t>
      </w:r>
      <w:r w:rsidR="002B3CF9" w:rsidRPr="00DF5533">
        <w:rPr>
          <w:rFonts w:eastAsiaTheme="minorHAnsi" w:cs="Times New Roman (Body CS)"/>
          <w:color w:val="auto"/>
          <w:szCs w:val="24"/>
        </w:rPr>
        <w:t>devices</w:t>
      </w:r>
      <w:r w:rsidR="00BD2269">
        <w:rPr>
          <w:rFonts w:eastAsiaTheme="minorHAnsi" w:cs="Times New Roman (Body CS)"/>
          <w:color w:val="auto"/>
          <w:szCs w:val="24"/>
        </w:rPr>
        <w:t>/clusters in the network from a single console</w:t>
      </w:r>
      <w:r w:rsidR="002B3CF9">
        <w:rPr>
          <w:rFonts w:eastAsiaTheme="minorHAnsi" w:cs="Times New Roman (Body CS)"/>
          <w:color w:val="auto"/>
          <w:szCs w:val="24"/>
        </w:rPr>
        <w:t>.</w:t>
      </w:r>
    </w:p>
    <w:p w14:paraId="47DDA8D2" w14:textId="6B9E2227" w:rsidR="00355455" w:rsidRDefault="006926E0" w:rsidP="00355455">
      <w:pPr>
        <w:pStyle w:val="BodyText2"/>
        <w:numPr>
          <w:ilvl w:val="0"/>
          <w:numId w:val="28"/>
        </w:numPr>
        <w:rPr>
          <w:rFonts w:eastAsiaTheme="minorHAnsi" w:cs="Times New Roman (Body CS)"/>
          <w:color w:val="auto"/>
          <w:szCs w:val="24"/>
        </w:rPr>
      </w:pPr>
      <w:r w:rsidRPr="00CE0127">
        <w:rPr>
          <w:rFonts w:eastAsiaTheme="minorHAnsi" w:cs="Times New Roman (Body CS)"/>
          <w:color w:val="auto"/>
          <w:szCs w:val="24"/>
        </w:rPr>
        <w:t>ztC Edge as part of 3.0.0 introduced REST APIs to enable the ability to manage and monitor multiple clusters</w:t>
      </w:r>
      <w:r w:rsidR="002B3CF9">
        <w:rPr>
          <w:rFonts w:eastAsiaTheme="minorHAnsi" w:cs="Times New Roman (Body CS)"/>
          <w:color w:val="auto"/>
          <w:szCs w:val="24"/>
        </w:rPr>
        <w:t>.</w:t>
      </w:r>
    </w:p>
    <w:p w14:paraId="09C91A65" w14:textId="77777777" w:rsidR="00355455" w:rsidRDefault="00355455">
      <w:pPr>
        <w:spacing w:after="160" w:line="259" w:lineRule="auto"/>
        <w:rPr>
          <w:rFonts w:ascii="Arial" w:eastAsiaTheme="minorHAnsi" w:hAnsi="Arial" w:cs="Times New Roman (Body CS)"/>
          <w:color w:val="auto"/>
          <w:szCs w:val="24"/>
        </w:rPr>
      </w:pPr>
      <w:r>
        <w:rPr>
          <w:rFonts w:eastAsiaTheme="minorHAnsi" w:cs="Times New Roman (Body CS)"/>
          <w:color w:val="auto"/>
          <w:szCs w:val="24"/>
        </w:rPr>
        <w:br w:type="page"/>
      </w:r>
    </w:p>
    <w:p w14:paraId="314334FC" w14:textId="77777777" w:rsidR="00B44310" w:rsidRPr="00EC0AC4" w:rsidRDefault="00B44310" w:rsidP="00EC0AC4">
      <w:pPr>
        <w:pStyle w:val="Heading1"/>
        <w:spacing w:before="240" w:after="240"/>
        <w:ind w:left="142"/>
        <w:rPr>
          <w:rFonts w:eastAsiaTheme="minorHAnsi" w:cs="Times New Roman (Body CS)"/>
          <w:color w:val="auto"/>
        </w:rPr>
      </w:pPr>
      <w:bookmarkStart w:id="1" w:name="_Toc190116171"/>
      <w:r w:rsidRPr="00EC0AC4">
        <w:rPr>
          <w:rFonts w:eastAsiaTheme="minorHAnsi" w:cs="Times New Roman (Body CS)"/>
          <w:color w:val="auto"/>
        </w:rPr>
        <w:lastRenderedPageBreak/>
        <w:t>Key Concepts</w:t>
      </w:r>
      <w:bookmarkEnd w:id="1"/>
    </w:p>
    <w:p w14:paraId="6F1EF6B4" w14:textId="77777777" w:rsidR="0052244F" w:rsidRPr="00DF5533" w:rsidRDefault="0052244F" w:rsidP="00DF5533">
      <w:pPr>
        <w:pStyle w:val="BodyText2"/>
        <w:ind w:left="144"/>
        <w:rPr>
          <w:rFonts w:eastAsiaTheme="minorHAnsi" w:cs="Times New Roman (Body CS)"/>
          <w:color w:val="auto"/>
          <w:szCs w:val="24"/>
        </w:rPr>
      </w:pPr>
      <w:r w:rsidRPr="00DF5533">
        <w:rPr>
          <w:rFonts w:eastAsiaTheme="minorHAnsi" w:cs="Times New Roman (Body CS)"/>
          <w:color w:val="auto"/>
          <w:szCs w:val="24"/>
        </w:rPr>
        <w:t>For the success of a Fleet Management system, there is a need to discover and access the ztC devices.  Push or Pull mechanism are the two ways to get the information related to the physical host and or VM changes/updates.</w:t>
      </w:r>
    </w:p>
    <w:p w14:paraId="2DE654E6" w14:textId="752B3DFA" w:rsidR="00102922" w:rsidRPr="002B3CF9" w:rsidRDefault="00633132" w:rsidP="002B3CF9">
      <w:pPr>
        <w:pStyle w:val="BodyText2"/>
        <w:numPr>
          <w:ilvl w:val="0"/>
          <w:numId w:val="28"/>
        </w:numPr>
        <w:rPr>
          <w:rFonts w:eastAsiaTheme="minorHAnsi" w:cs="Times New Roman (Body CS)"/>
          <w:color w:val="auto"/>
          <w:szCs w:val="24"/>
        </w:rPr>
      </w:pPr>
      <w:r w:rsidRPr="002B3CF9">
        <w:rPr>
          <w:rFonts w:eastAsiaTheme="minorHAnsi" w:cs="Times New Roman (Body CS)"/>
          <w:color w:val="auto"/>
          <w:szCs w:val="24"/>
        </w:rPr>
        <w:t>Pull based systems</w:t>
      </w:r>
    </w:p>
    <w:p w14:paraId="0FC781A9" w14:textId="276E03AC" w:rsidR="00D9220D" w:rsidRPr="00D756B2" w:rsidRDefault="00633132" w:rsidP="00D756B2">
      <w:pPr>
        <w:pStyle w:val="ListBullet2"/>
        <w:numPr>
          <w:ilvl w:val="0"/>
          <w:numId w:val="31"/>
        </w:numPr>
        <w:rPr>
          <w:rFonts w:eastAsiaTheme="minorHAnsi" w:cs="Times New Roman (Body CS)"/>
          <w:color w:val="auto"/>
          <w:sz w:val="20"/>
          <w:szCs w:val="24"/>
        </w:rPr>
      </w:pPr>
      <w:r w:rsidRPr="00D756B2">
        <w:rPr>
          <w:rFonts w:eastAsiaTheme="minorHAnsi" w:cs="Times New Roman (Body CS)"/>
          <w:color w:val="auto"/>
          <w:sz w:val="20"/>
          <w:szCs w:val="24"/>
        </w:rPr>
        <w:t>An agent (</w:t>
      </w:r>
      <w:r w:rsidRPr="00C1302B">
        <w:rPr>
          <w:rFonts w:eastAsiaTheme="minorHAnsi" w:cs="Times New Roman (Body CS)"/>
          <w:color w:val="auto"/>
          <w:sz w:val="20"/>
          <w:szCs w:val="24"/>
        </w:rPr>
        <w:t>additional</w:t>
      </w:r>
      <w:r w:rsidRPr="00D756B2">
        <w:rPr>
          <w:rFonts w:eastAsiaTheme="minorHAnsi" w:cs="Times New Roman (Body CS)"/>
          <w:color w:val="auto"/>
          <w:sz w:val="20"/>
          <w:szCs w:val="24"/>
        </w:rPr>
        <w:t xml:space="preserve"> software) must be running on the device.  Agents are configured for the required functionality like for e.g. after a specific time, agent will communicate with the </w:t>
      </w:r>
      <w:r w:rsidRPr="00DF4CCA">
        <w:rPr>
          <w:rFonts w:eastAsiaTheme="minorHAnsi" w:cs="Times New Roman (Body CS)"/>
          <w:color w:val="auto"/>
          <w:sz w:val="20"/>
          <w:szCs w:val="24"/>
        </w:rPr>
        <w:t>server</w:t>
      </w:r>
      <w:r w:rsidRPr="00D756B2">
        <w:rPr>
          <w:rFonts w:eastAsiaTheme="minorHAnsi" w:cs="Times New Roman (Body CS)"/>
          <w:color w:val="auto"/>
          <w:sz w:val="20"/>
          <w:szCs w:val="24"/>
        </w:rPr>
        <w:t xml:space="preserve"> for required actions and pull the data from the server to perform the required</w:t>
      </w:r>
      <w:r w:rsidR="00D9220D" w:rsidRPr="00D756B2">
        <w:rPr>
          <w:rFonts w:eastAsiaTheme="minorHAnsi" w:cs="Times New Roman (Body CS)"/>
          <w:color w:val="auto"/>
          <w:sz w:val="20"/>
          <w:szCs w:val="24"/>
        </w:rPr>
        <w:t xml:space="preserve"> </w:t>
      </w:r>
      <w:r w:rsidRPr="00D756B2">
        <w:rPr>
          <w:rFonts w:eastAsiaTheme="minorHAnsi" w:cs="Times New Roman (Body CS)"/>
          <w:color w:val="auto"/>
          <w:sz w:val="20"/>
          <w:szCs w:val="24"/>
        </w:rPr>
        <w:t xml:space="preserve">functionality.     </w:t>
      </w:r>
    </w:p>
    <w:p w14:paraId="00E5B8FF" w14:textId="77777777" w:rsidR="00633132" w:rsidRPr="00D756B2" w:rsidRDefault="00633132" w:rsidP="00D756B2">
      <w:pPr>
        <w:pStyle w:val="ListBullet2"/>
        <w:numPr>
          <w:ilvl w:val="0"/>
          <w:numId w:val="31"/>
        </w:numPr>
        <w:rPr>
          <w:rFonts w:eastAsiaTheme="minorHAnsi" w:cs="Times New Roman (Body CS)"/>
          <w:color w:val="auto"/>
          <w:sz w:val="20"/>
          <w:szCs w:val="24"/>
        </w:rPr>
      </w:pPr>
      <w:r w:rsidRPr="00D756B2">
        <w:rPr>
          <w:rFonts w:eastAsiaTheme="minorHAnsi" w:cs="Times New Roman (Body CS)"/>
          <w:color w:val="auto"/>
          <w:sz w:val="20"/>
          <w:szCs w:val="24"/>
        </w:rPr>
        <w:t xml:space="preserve">For monitoring and management, agent will collect all information in line with the previous server query and pass it back during its timed communication with the server. </w:t>
      </w:r>
    </w:p>
    <w:p w14:paraId="07F6B959" w14:textId="77777777" w:rsidR="00633132" w:rsidRPr="00D756B2" w:rsidRDefault="00633132" w:rsidP="00D756B2">
      <w:pPr>
        <w:pStyle w:val="ListBullet2"/>
        <w:numPr>
          <w:ilvl w:val="0"/>
          <w:numId w:val="31"/>
        </w:numPr>
        <w:rPr>
          <w:rFonts w:eastAsiaTheme="minorHAnsi" w:cs="Times New Roman (Body CS)"/>
          <w:color w:val="auto"/>
          <w:sz w:val="20"/>
          <w:szCs w:val="24"/>
        </w:rPr>
      </w:pPr>
      <w:r w:rsidRPr="00D756B2">
        <w:rPr>
          <w:rFonts w:eastAsiaTheme="minorHAnsi" w:cs="Times New Roman (Body CS)"/>
          <w:color w:val="auto"/>
          <w:sz w:val="20"/>
          <w:szCs w:val="24"/>
        </w:rPr>
        <w:t>Disadvantages: Requires an agent running on the system.  Agent should interact with the system to get all the required data and present/communicate back in the required format</w:t>
      </w:r>
    </w:p>
    <w:p w14:paraId="18F00A3E" w14:textId="16F5A20C" w:rsidR="00D756B2" w:rsidRPr="002B3CF9" w:rsidRDefault="00633132" w:rsidP="002B3CF9">
      <w:pPr>
        <w:pStyle w:val="BodyText2"/>
        <w:numPr>
          <w:ilvl w:val="0"/>
          <w:numId w:val="28"/>
        </w:numPr>
        <w:rPr>
          <w:rFonts w:eastAsiaTheme="minorHAnsi" w:cs="Times New Roman (Body CS)"/>
          <w:color w:val="auto"/>
          <w:szCs w:val="24"/>
        </w:rPr>
      </w:pPr>
      <w:r w:rsidRPr="002B3CF9">
        <w:rPr>
          <w:rFonts w:eastAsiaTheme="minorHAnsi" w:cs="Times New Roman (Body CS)"/>
          <w:color w:val="auto"/>
          <w:szCs w:val="24"/>
        </w:rPr>
        <w:t>Push based systems</w:t>
      </w:r>
    </w:p>
    <w:p w14:paraId="1F315357" w14:textId="60B56A4A" w:rsidR="00633132" w:rsidRPr="00D756B2" w:rsidRDefault="00633132" w:rsidP="00D756B2">
      <w:pPr>
        <w:pStyle w:val="ListBullet2"/>
        <w:numPr>
          <w:ilvl w:val="0"/>
          <w:numId w:val="31"/>
        </w:numPr>
        <w:rPr>
          <w:rFonts w:eastAsiaTheme="minorHAnsi" w:cs="Times New Roman (Body CS)"/>
          <w:color w:val="auto"/>
          <w:sz w:val="20"/>
          <w:szCs w:val="24"/>
        </w:rPr>
      </w:pPr>
      <w:r w:rsidRPr="00D756B2">
        <w:rPr>
          <w:rFonts w:eastAsiaTheme="minorHAnsi" w:cs="Times New Roman (Body CS)"/>
          <w:color w:val="auto"/>
          <w:sz w:val="20"/>
          <w:szCs w:val="24"/>
        </w:rPr>
        <w:t xml:space="preserve">Server communicates with the device and pushes the instructions for required action.  There is no additional agent </w:t>
      </w:r>
      <w:r w:rsidR="00345CDF">
        <w:rPr>
          <w:rFonts w:eastAsiaTheme="minorHAnsi" w:cs="Times New Roman (Body CS)"/>
          <w:color w:val="auto"/>
          <w:sz w:val="20"/>
          <w:szCs w:val="24"/>
        </w:rPr>
        <w:t>needed</w:t>
      </w:r>
      <w:r w:rsidRPr="00D756B2">
        <w:rPr>
          <w:rFonts w:eastAsiaTheme="minorHAnsi" w:cs="Times New Roman (Body CS)"/>
          <w:color w:val="auto"/>
          <w:sz w:val="20"/>
          <w:szCs w:val="24"/>
        </w:rPr>
        <w:t>.</w:t>
      </w:r>
    </w:p>
    <w:p w14:paraId="425704F0" w14:textId="5D7F9062" w:rsidR="00633132" w:rsidRPr="00D756B2" w:rsidRDefault="00633132" w:rsidP="00D756B2">
      <w:pPr>
        <w:pStyle w:val="ListBullet2"/>
        <w:numPr>
          <w:ilvl w:val="0"/>
          <w:numId w:val="31"/>
        </w:numPr>
        <w:rPr>
          <w:rFonts w:eastAsiaTheme="minorHAnsi" w:cs="Times New Roman (Body CS)"/>
          <w:color w:val="auto"/>
          <w:sz w:val="20"/>
          <w:szCs w:val="24"/>
        </w:rPr>
      </w:pPr>
      <w:r w:rsidRPr="00D756B2">
        <w:rPr>
          <w:rFonts w:eastAsiaTheme="minorHAnsi" w:cs="Times New Roman (Body CS)"/>
          <w:color w:val="auto"/>
          <w:sz w:val="20"/>
          <w:szCs w:val="24"/>
        </w:rPr>
        <w:t xml:space="preserve">For monitoring and management, the server connects the device directly and runs </w:t>
      </w:r>
      <w:r w:rsidR="00345CDF">
        <w:rPr>
          <w:rFonts w:eastAsiaTheme="minorHAnsi" w:cs="Times New Roman (Body CS)"/>
          <w:color w:val="auto"/>
          <w:sz w:val="20"/>
          <w:szCs w:val="24"/>
        </w:rPr>
        <w:t>the required</w:t>
      </w:r>
      <w:r w:rsidRPr="00D756B2">
        <w:rPr>
          <w:rFonts w:eastAsiaTheme="minorHAnsi" w:cs="Times New Roman (Body CS)"/>
          <w:color w:val="auto"/>
          <w:sz w:val="20"/>
          <w:szCs w:val="24"/>
        </w:rPr>
        <w:t xml:space="preserve"> commands/APIs to collect the details.   </w:t>
      </w:r>
    </w:p>
    <w:p w14:paraId="1F654298" w14:textId="77777777" w:rsidR="00633132" w:rsidRPr="00D756B2" w:rsidRDefault="00633132" w:rsidP="00D756B2">
      <w:pPr>
        <w:pStyle w:val="ListBullet2"/>
        <w:numPr>
          <w:ilvl w:val="0"/>
          <w:numId w:val="31"/>
        </w:numPr>
        <w:rPr>
          <w:rFonts w:eastAsiaTheme="minorHAnsi" w:cs="Times New Roman (Body CS)"/>
          <w:color w:val="auto"/>
          <w:sz w:val="20"/>
          <w:szCs w:val="24"/>
        </w:rPr>
      </w:pPr>
      <w:r w:rsidRPr="00D756B2">
        <w:rPr>
          <w:rFonts w:eastAsiaTheme="minorHAnsi" w:cs="Times New Roman (Body CS)"/>
          <w:color w:val="auto"/>
          <w:sz w:val="20"/>
          <w:szCs w:val="24"/>
        </w:rPr>
        <w:t xml:space="preserve">Disadvantages: Device IP addresses should be known by the server     </w:t>
      </w:r>
    </w:p>
    <w:p w14:paraId="36F98DA4" w14:textId="77777777" w:rsidR="00922678" w:rsidRDefault="00922678" w:rsidP="00922678">
      <w:pPr>
        <w:pStyle w:val="BodyText2"/>
        <w:ind w:left="144"/>
        <w:rPr>
          <w:rFonts w:eastAsiaTheme="minorHAnsi" w:cs="Times New Roman (Body CS)"/>
          <w:color w:val="auto"/>
          <w:szCs w:val="24"/>
        </w:rPr>
      </w:pPr>
    </w:p>
    <w:p w14:paraId="3AC21097" w14:textId="52D81663" w:rsidR="00922678" w:rsidRPr="00922678" w:rsidRDefault="00345CDF" w:rsidP="00922678">
      <w:pPr>
        <w:pStyle w:val="BodyText2"/>
        <w:ind w:left="144"/>
        <w:rPr>
          <w:rFonts w:eastAsiaTheme="minorHAnsi" w:cs="Times New Roman (Body CS)"/>
          <w:color w:val="auto"/>
          <w:szCs w:val="24"/>
        </w:rPr>
      </w:pPr>
      <w:r>
        <w:rPr>
          <w:rFonts w:eastAsiaTheme="minorHAnsi" w:cs="Times New Roman (Body CS)"/>
          <w:color w:val="auto"/>
          <w:szCs w:val="24"/>
        </w:rPr>
        <w:t>This</w:t>
      </w:r>
      <w:r w:rsidR="00922678" w:rsidRPr="00922678">
        <w:rPr>
          <w:rFonts w:eastAsiaTheme="minorHAnsi" w:cs="Times New Roman (Body CS)"/>
          <w:color w:val="auto"/>
          <w:szCs w:val="24"/>
        </w:rPr>
        <w:t xml:space="preserve"> </w:t>
      </w:r>
      <w:r w:rsidR="00922678">
        <w:rPr>
          <w:rFonts w:eastAsiaTheme="minorHAnsi" w:cs="Times New Roman (Body CS)"/>
          <w:color w:val="auto"/>
          <w:szCs w:val="24"/>
        </w:rPr>
        <w:t>Whitepaper</w:t>
      </w:r>
      <w:r w:rsidR="00922678" w:rsidRPr="00922678">
        <w:rPr>
          <w:rFonts w:eastAsiaTheme="minorHAnsi" w:cs="Times New Roman (Body CS)"/>
          <w:color w:val="auto"/>
          <w:szCs w:val="24"/>
        </w:rPr>
        <w:t xml:space="preserve">, </w:t>
      </w:r>
      <w:r w:rsidR="00940ABD">
        <w:rPr>
          <w:rFonts w:eastAsiaTheme="minorHAnsi" w:cs="Times New Roman (Body CS)"/>
          <w:color w:val="auto"/>
          <w:szCs w:val="24"/>
        </w:rPr>
        <w:t>refers to</w:t>
      </w:r>
      <w:r w:rsidR="00922678" w:rsidRPr="00922678">
        <w:rPr>
          <w:rFonts w:eastAsiaTheme="minorHAnsi" w:cs="Times New Roman (Body CS)"/>
          <w:color w:val="auto"/>
          <w:szCs w:val="24"/>
        </w:rPr>
        <w:t xml:space="preserve"> the Push based system where a central server will discover and then communicate with the ztC devices to get information required for monitoring and management of ztC devices</w:t>
      </w:r>
    </w:p>
    <w:p w14:paraId="420331E5" w14:textId="77777777" w:rsidR="00922678" w:rsidRPr="00922678" w:rsidRDefault="00922678" w:rsidP="00922678">
      <w:pPr>
        <w:pStyle w:val="BodyText2"/>
        <w:ind w:left="144"/>
        <w:rPr>
          <w:rFonts w:eastAsiaTheme="minorHAnsi" w:cs="Times New Roman (Body CS)"/>
          <w:color w:val="auto"/>
          <w:szCs w:val="24"/>
        </w:rPr>
      </w:pPr>
    </w:p>
    <w:p w14:paraId="119E2A0C" w14:textId="787DF703" w:rsidR="00053863" w:rsidRDefault="00053863">
      <w:pPr>
        <w:spacing w:after="160" w:line="259" w:lineRule="auto"/>
        <w:rPr>
          <w:rFonts w:ascii="Arial" w:eastAsiaTheme="minorHAnsi" w:hAnsi="Arial" w:cs="Times New Roman (Body CS)"/>
          <w:color w:val="auto"/>
          <w:szCs w:val="24"/>
        </w:rPr>
      </w:pPr>
      <w:r>
        <w:rPr>
          <w:rFonts w:eastAsiaTheme="minorHAnsi" w:cs="Times New Roman (Body CS)"/>
          <w:color w:val="auto"/>
          <w:szCs w:val="24"/>
        </w:rPr>
        <w:br w:type="page"/>
      </w:r>
    </w:p>
    <w:p w14:paraId="29B98ED2" w14:textId="77777777" w:rsidR="00396DFC" w:rsidRPr="00EC0AC4" w:rsidRDefault="00396DFC" w:rsidP="00EC0AC4">
      <w:pPr>
        <w:pStyle w:val="Heading1"/>
        <w:spacing w:before="240" w:after="240"/>
        <w:ind w:left="142"/>
        <w:rPr>
          <w:rFonts w:eastAsiaTheme="minorHAnsi" w:cs="Times New Roman (Body CS)"/>
          <w:color w:val="auto"/>
        </w:rPr>
      </w:pPr>
      <w:bookmarkStart w:id="2" w:name="_Toc190116172"/>
      <w:r w:rsidRPr="00EC0AC4">
        <w:rPr>
          <w:rFonts w:eastAsiaTheme="minorHAnsi" w:cs="Times New Roman (Body CS)"/>
          <w:color w:val="auto"/>
        </w:rPr>
        <w:lastRenderedPageBreak/>
        <w:t>Solution Overview</w:t>
      </w:r>
      <w:bookmarkEnd w:id="2"/>
    </w:p>
    <w:p w14:paraId="137A2D2C" w14:textId="2E8B6A27" w:rsidR="00D35F83" w:rsidRPr="00C768A1" w:rsidRDefault="00AA4483" w:rsidP="00C768A1">
      <w:pPr>
        <w:pStyle w:val="BodyText2"/>
        <w:ind w:left="144"/>
        <w:rPr>
          <w:rFonts w:eastAsiaTheme="minorHAnsi" w:cs="Times New Roman (Body CS)"/>
          <w:color w:val="auto"/>
          <w:szCs w:val="24"/>
        </w:rPr>
      </w:pPr>
      <w:r w:rsidRPr="00AA4483">
        <w:rPr>
          <w:rFonts w:eastAsiaTheme="minorHAnsi" w:cs="Times New Roman (Body CS)"/>
          <w:color w:val="auto"/>
          <w:szCs w:val="24"/>
        </w:rPr>
        <w:t>Mission: Manifest a non</w:t>
      </w:r>
      <w:r w:rsidR="00992574">
        <w:rPr>
          <w:rFonts w:eastAsiaTheme="minorHAnsi" w:cs="Times New Roman (Body CS)"/>
          <w:color w:val="auto"/>
          <w:szCs w:val="24"/>
        </w:rPr>
        <w:t>-</w:t>
      </w:r>
      <w:r w:rsidRPr="00AA4483">
        <w:rPr>
          <w:rFonts w:eastAsiaTheme="minorHAnsi" w:cs="Times New Roman (Body CS)"/>
          <w:color w:val="auto"/>
          <w:szCs w:val="24"/>
        </w:rPr>
        <w:t>intrusive method/entity for monitoring and management of current ztC environment that includes host hardware and VMs with minimal to negligible customer impact</w:t>
      </w:r>
      <w:r w:rsidR="00992574">
        <w:rPr>
          <w:rFonts w:eastAsiaTheme="minorHAnsi" w:cs="Times New Roman (Body CS)"/>
          <w:color w:val="auto"/>
          <w:szCs w:val="24"/>
        </w:rPr>
        <w:t>.</w:t>
      </w:r>
    </w:p>
    <w:p w14:paraId="769D48CB" w14:textId="0E938751" w:rsidR="00601813" w:rsidRPr="00C768A1" w:rsidRDefault="00601813" w:rsidP="00C768A1">
      <w:pPr>
        <w:pStyle w:val="Heading2"/>
        <w:ind w:left="144"/>
        <w:rPr>
          <w:rFonts w:eastAsiaTheme="minorHAnsi" w:cs="Times New Roman (Body CS)"/>
          <w:color w:val="auto"/>
        </w:rPr>
      </w:pPr>
      <w:r w:rsidRPr="00C768A1">
        <w:rPr>
          <w:rFonts w:eastAsiaTheme="minorHAnsi" w:cs="Times New Roman (Body CS)"/>
          <w:color w:val="auto"/>
        </w:rPr>
        <w:t xml:space="preserve">Push based systems </w:t>
      </w:r>
    </w:p>
    <w:p w14:paraId="60F7E032" w14:textId="0D6750F2" w:rsidR="00601813" w:rsidRPr="003A56EE" w:rsidRDefault="00601813" w:rsidP="003A56EE">
      <w:pPr>
        <w:pStyle w:val="BodyText2"/>
        <w:ind w:left="144"/>
        <w:rPr>
          <w:rFonts w:eastAsiaTheme="minorHAnsi" w:cs="Times New Roman (Body CS)"/>
          <w:color w:val="auto"/>
          <w:szCs w:val="24"/>
        </w:rPr>
      </w:pPr>
      <w:r w:rsidRPr="003A56EE">
        <w:rPr>
          <w:rFonts w:eastAsiaTheme="minorHAnsi" w:cs="Times New Roman (Body CS)"/>
          <w:color w:val="auto"/>
          <w:szCs w:val="24"/>
        </w:rPr>
        <w:t xml:space="preserve">The proposed reference architectures make use of push-based mechanism for getting the latest information on VM management and host hardware. </w:t>
      </w:r>
    </w:p>
    <w:p w14:paraId="3C7F4D81" w14:textId="3574212A" w:rsidR="00601813" w:rsidRPr="008502EB" w:rsidRDefault="00601813" w:rsidP="008502EB">
      <w:pPr>
        <w:pStyle w:val="BodyText2"/>
        <w:ind w:left="144"/>
        <w:rPr>
          <w:rFonts w:eastAsiaTheme="minorHAnsi" w:cs="Times New Roman (Body CS)"/>
          <w:color w:val="auto"/>
          <w:szCs w:val="24"/>
        </w:rPr>
      </w:pPr>
      <w:r w:rsidRPr="003A56EE">
        <w:rPr>
          <w:rFonts w:eastAsiaTheme="minorHAnsi" w:cs="Times New Roman (Body CS)"/>
          <w:color w:val="auto"/>
          <w:szCs w:val="24"/>
        </w:rPr>
        <w:t>Push mechanism basically involves a system that enables a server to push or pull data to and from the client without the client prompting the server to do so. Push based systems involve long-established connection from client to server using Web</w:t>
      </w:r>
      <w:r w:rsidR="00992574">
        <w:rPr>
          <w:rFonts w:eastAsiaTheme="minorHAnsi" w:cs="Times New Roman (Body CS)"/>
          <w:color w:val="auto"/>
          <w:szCs w:val="24"/>
        </w:rPr>
        <w:t xml:space="preserve"> </w:t>
      </w:r>
      <w:r w:rsidRPr="003A56EE">
        <w:rPr>
          <w:rFonts w:eastAsiaTheme="minorHAnsi" w:cs="Times New Roman (Body CS)"/>
          <w:color w:val="auto"/>
          <w:szCs w:val="24"/>
        </w:rPr>
        <w:t xml:space="preserve">Sockets, MQTT or SSE etc. It provides real time data through the usage of APIs.  This ensures reduced latency and efficient resource utilization compared to the polling model that can lead to delays between data availability and its reception.  However, Push based also pose challenges with respect to push APIs complexity, management of long-lived connections between client, server and scalability. </w:t>
      </w:r>
    </w:p>
    <w:p w14:paraId="2D3C41C3" w14:textId="6AB1CE92" w:rsidR="00601813" w:rsidRPr="003A56EE" w:rsidRDefault="00601813" w:rsidP="003A56EE">
      <w:pPr>
        <w:pStyle w:val="Heading2"/>
        <w:ind w:left="144"/>
        <w:rPr>
          <w:rFonts w:eastAsiaTheme="minorHAnsi" w:cs="Times New Roman (Body CS)"/>
          <w:color w:val="auto"/>
        </w:rPr>
      </w:pPr>
      <w:r w:rsidRPr="003A56EE">
        <w:rPr>
          <w:rFonts w:eastAsiaTheme="minorHAnsi" w:cs="Times New Roman (Body CS)"/>
          <w:color w:val="auto"/>
        </w:rPr>
        <w:t>Push based systems – Advantages and ztC Edge specifics</w:t>
      </w:r>
    </w:p>
    <w:p w14:paraId="7BB38E1C" w14:textId="432912ED" w:rsidR="00601813" w:rsidRPr="003A56EE" w:rsidRDefault="00601813" w:rsidP="003A56EE">
      <w:pPr>
        <w:pStyle w:val="BodyText2"/>
        <w:numPr>
          <w:ilvl w:val="0"/>
          <w:numId w:val="28"/>
        </w:numPr>
        <w:rPr>
          <w:rFonts w:eastAsiaTheme="minorHAnsi" w:cs="Times New Roman (Body CS)"/>
          <w:color w:val="auto"/>
          <w:szCs w:val="24"/>
        </w:rPr>
      </w:pPr>
      <w:r w:rsidRPr="003A56EE">
        <w:rPr>
          <w:rFonts w:eastAsiaTheme="minorHAnsi" w:cs="Times New Roman (Body CS)"/>
          <w:color w:val="auto"/>
          <w:szCs w:val="24"/>
        </w:rPr>
        <w:t>No agent required on remote device</w:t>
      </w:r>
      <w:r w:rsidR="00992574">
        <w:rPr>
          <w:rFonts w:eastAsiaTheme="minorHAnsi" w:cs="Times New Roman (Body CS)"/>
          <w:color w:val="auto"/>
          <w:szCs w:val="24"/>
        </w:rPr>
        <w:t>.</w:t>
      </w:r>
    </w:p>
    <w:p w14:paraId="325FB1D2" w14:textId="19C7D4FC" w:rsidR="00601813" w:rsidRPr="003A56EE" w:rsidRDefault="00601813" w:rsidP="003A56EE">
      <w:pPr>
        <w:pStyle w:val="BodyText2"/>
        <w:numPr>
          <w:ilvl w:val="0"/>
          <w:numId w:val="28"/>
        </w:numPr>
        <w:rPr>
          <w:rFonts w:eastAsiaTheme="minorHAnsi" w:cs="Times New Roman (Body CS)"/>
          <w:color w:val="auto"/>
          <w:szCs w:val="24"/>
        </w:rPr>
      </w:pPr>
      <w:r w:rsidRPr="003A56EE">
        <w:rPr>
          <w:rFonts w:eastAsiaTheme="minorHAnsi" w:cs="Times New Roman (Body CS)"/>
          <w:color w:val="auto"/>
          <w:szCs w:val="24"/>
        </w:rPr>
        <w:t>Server in full control of all update processes and configurations</w:t>
      </w:r>
      <w:r w:rsidR="00992574">
        <w:rPr>
          <w:rFonts w:eastAsiaTheme="minorHAnsi" w:cs="Times New Roman (Body CS)"/>
          <w:color w:val="auto"/>
          <w:szCs w:val="24"/>
        </w:rPr>
        <w:t>.</w:t>
      </w:r>
    </w:p>
    <w:p w14:paraId="1C35A3A0" w14:textId="2CACFFFD" w:rsidR="00601813" w:rsidRPr="003A56EE" w:rsidRDefault="00601813" w:rsidP="003A56EE">
      <w:pPr>
        <w:pStyle w:val="BodyText2"/>
        <w:numPr>
          <w:ilvl w:val="0"/>
          <w:numId w:val="28"/>
        </w:numPr>
        <w:rPr>
          <w:rFonts w:eastAsiaTheme="minorHAnsi" w:cs="Times New Roman (Body CS)"/>
          <w:color w:val="auto"/>
          <w:szCs w:val="24"/>
        </w:rPr>
      </w:pPr>
      <w:r w:rsidRPr="003A56EE">
        <w:rPr>
          <w:rFonts w:eastAsiaTheme="minorHAnsi" w:cs="Times New Roman (Body CS)"/>
          <w:color w:val="auto"/>
          <w:szCs w:val="24"/>
        </w:rPr>
        <w:t>With ztC Edge 3.0.0, we introduced REST APIs. This has laid a foundation for enabling the customers to use REST APIs for automation of available ztC Edge functionalities.  This automation can be invoked from a centralized server having access to all ztC Edge devices/clusters and hereafter is referred as Fleet Management</w:t>
      </w:r>
      <w:r w:rsidR="00992574">
        <w:rPr>
          <w:rFonts w:eastAsiaTheme="minorHAnsi" w:cs="Times New Roman (Body CS)"/>
          <w:color w:val="auto"/>
          <w:szCs w:val="24"/>
        </w:rPr>
        <w:t>.</w:t>
      </w:r>
      <w:r w:rsidRPr="003A56EE">
        <w:rPr>
          <w:rFonts w:eastAsiaTheme="minorHAnsi" w:cs="Times New Roman (Body CS)"/>
          <w:color w:val="auto"/>
          <w:szCs w:val="24"/>
        </w:rPr>
        <w:t xml:space="preserve">   </w:t>
      </w:r>
    </w:p>
    <w:p w14:paraId="50D2FEE6" w14:textId="77777777" w:rsidR="00601813" w:rsidRPr="003A56EE" w:rsidRDefault="00601813" w:rsidP="003A56EE">
      <w:pPr>
        <w:pStyle w:val="BodyText2"/>
        <w:numPr>
          <w:ilvl w:val="0"/>
          <w:numId w:val="28"/>
        </w:numPr>
        <w:rPr>
          <w:rFonts w:eastAsiaTheme="minorHAnsi" w:cs="Times New Roman (Body CS)"/>
          <w:color w:val="auto"/>
          <w:szCs w:val="24"/>
        </w:rPr>
      </w:pPr>
      <w:r w:rsidRPr="003A56EE">
        <w:rPr>
          <w:rFonts w:eastAsiaTheme="minorHAnsi" w:cs="Times New Roman (Body CS)"/>
          <w:color w:val="auto"/>
          <w:szCs w:val="24"/>
        </w:rPr>
        <w:t>These REST APIs have been used to carve out a reference architecture for Fleet Management.  This architecture can be used by the customer for developing the centralized monitoring and management automation of their fleet of ztC Edge devices/clusters i.e., Fleet Management.</w:t>
      </w:r>
    </w:p>
    <w:p w14:paraId="4989AC39" w14:textId="77777777" w:rsidR="00601813" w:rsidRPr="00C97DC7" w:rsidRDefault="00601813" w:rsidP="00601813">
      <w:pPr>
        <w:rPr>
          <w:color w:val="0070C0"/>
        </w:rPr>
      </w:pPr>
    </w:p>
    <w:p w14:paraId="2DB84427" w14:textId="77777777" w:rsidR="003A56EE" w:rsidRDefault="003A56EE">
      <w:pPr>
        <w:spacing w:after="160" w:line="259" w:lineRule="auto"/>
        <w:rPr>
          <w:rFonts w:eastAsiaTheme="minorHAnsi" w:cs="Times New Roman (Body CS)"/>
          <w:b/>
          <w:bCs/>
          <w:color w:val="auto"/>
          <w:sz w:val="24"/>
          <w:szCs w:val="26"/>
        </w:rPr>
      </w:pPr>
      <w:r>
        <w:rPr>
          <w:rFonts w:eastAsiaTheme="minorHAnsi" w:cs="Times New Roman (Body CS)"/>
          <w:color w:val="auto"/>
        </w:rPr>
        <w:br w:type="page"/>
      </w:r>
    </w:p>
    <w:p w14:paraId="41A0EB69" w14:textId="5529553F" w:rsidR="00601813" w:rsidRPr="003A56EE" w:rsidRDefault="00601813" w:rsidP="003A56EE">
      <w:pPr>
        <w:pStyle w:val="Heading2"/>
        <w:ind w:left="144"/>
        <w:rPr>
          <w:rFonts w:eastAsiaTheme="minorHAnsi" w:cs="Times New Roman (Body CS)"/>
          <w:color w:val="auto"/>
        </w:rPr>
      </w:pPr>
      <w:r w:rsidRPr="003A56EE">
        <w:rPr>
          <w:rFonts w:eastAsiaTheme="minorHAnsi" w:cs="Times New Roman (Body CS)"/>
          <w:color w:val="auto"/>
        </w:rPr>
        <w:lastRenderedPageBreak/>
        <w:t>Reference Architecture methods</w:t>
      </w:r>
    </w:p>
    <w:p w14:paraId="5573F9C7" w14:textId="77777777" w:rsidR="00601813" w:rsidRPr="00F13F86" w:rsidRDefault="00601813" w:rsidP="00601813">
      <w:pPr>
        <w:rPr>
          <w:lang w:val="en-IN"/>
        </w:rPr>
      </w:pPr>
    </w:p>
    <w:p w14:paraId="5D4230F1" w14:textId="03E56149" w:rsidR="00601813" w:rsidRPr="003A56EE" w:rsidRDefault="00601813" w:rsidP="003A56EE">
      <w:pPr>
        <w:pStyle w:val="BodyText2"/>
        <w:ind w:left="144"/>
        <w:rPr>
          <w:rFonts w:eastAsiaTheme="minorHAnsi" w:cs="Times New Roman (Body CS)"/>
          <w:color w:val="auto"/>
          <w:szCs w:val="24"/>
        </w:rPr>
      </w:pPr>
      <w:r w:rsidRPr="003A56EE">
        <w:rPr>
          <w:rFonts w:eastAsiaTheme="minorHAnsi" w:cs="Times New Roman (Body CS)"/>
          <w:color w:val="auto"/>
          <w:szCs w:val="24"/>
        </w:rPr>
        <w:t>Two</w:t>
      </w:r>
      <w:r w:rsidRPr="00F13F86">
        <w:t xml:space="preserve"> </w:t>
      </w:r>
      <w:r w:rsidRPr="003A56EE">
        <w:rPr>
          <w:rFonts w:eastAsiaTheme="minorHAnsi" w:cs="Times New Roman (Body CS)"/>
          <w:color w:val="auto"/>
          <w:szCs w:val="24"/>
        </w:rPr>
        <w:t>methods considered for reference architecture are</w:t>
      </w:r>
    </w:p>
    <w:p w14:paraId="4F5C6BBC" w14:textId="77777777" w:rsidR="00601813" w:rsidRPr="003A56EE" w:rsidRDefault="00601813" w:rsidP="003A56EE">
      <w:pPr>
        <w:pStyle w:val="BodyText2"/>
        <w:numPr>
          <w:ilvl w:val="0"/>
          <w:numId w:val="28"/>
        </w:numPr>
        <w:rPr>
          <w:rFonts w:eastAsiaTheme="minorHAnsi" w:cs="Times New Roman (Body CS)"/>
          <w:color w:val="auto"/>
          <w:szCs w:val="24"/>
        </w:rPr>
      </w:pPr>
      <w:r w:rsidRPr="003A56EE">
        <w:rPr>
          <w:rFonts w:eastAsiaTheme="minorHAnsi" w:cs="Times New Roman (Body CS)"/>
          <w:i/>
          <w:iCs/>
          <w:color w:val="auto"/>
          <w:szCs w:val="24"/>
          <w:u w:val="single"/>
        </w:rPr>
        <w:t>Ansible</w:t>
      </w:r>
      <w:r w:rsidRPr="003A56EE">
        <w:rPr>
          <w:rFonts w:eastAsiaTheme="minorHAnsi" w:cs="Times New Roman (Body CS)"/>
          <w:color w:val="auto"/>
          <w:szCs w:val="24"/>
        </w:rPr>
        <w:t xml:space="preserve"> - Provides open-source automation that reduces complexity, runs everywhere and allows automation of virtually any task. Workflows with multiple REST API calls can be executed as part of a single ansible playbook.</w:t>
      </w:r>
    </w:p>
    <w:p w14:paraId="279DF180" w14:textId="11D1CEDE" w:rsidR="00601813" w:rsidRPr="003A56EE" w:rsidRDefault="00601813" w:rsidP="003A56EE">
      <w:pPr>
        <w:pStyle w:val="BodyText2"/>
        <w:numPr>
          <w:ilvl w:val="0"/>
          <w:numId w:val="28"/>
        </w:numPr>
        <w:rPr>
          <w:rFonts w:eastAsiaTheme="minorHAnsi" w:cs="Times New Roman (Body CS)"/>
          <w:color w:val="auto"/>
          <w:szCs w:val="24"/>
        </w:rPr>
      </w:pPr>
      <w:r w:rsidRPr="003A56EE">
        <w:rPr>
          <w:rFonts w:eastAsiaTheme="minorHAnsi" w:cs="Times New Roman (Body CS)"/>
          <w:i/>
          <w:iCs/>
          <w:color w:val="auto"/>
          <w:szCs w:val="24"/>
          <w:u w:val="single"/>
        </w:rPr>
        <w:t>Kubernetes</w:t>
      </w:r>
      <w:r w:rsidRPr="003A56EE">
        <w:rPr>
          <w:rFonts w:eastAsiaTheme="minorHAnsi" w:cs="Times New Roman (Body CS)"/>
          <w:color w:val="auto"/>
          <w:szCs w:val="24"/>
        </w:rPr>
        <w:t xml:space="preserve"> - An open-source container orchestration system for automating software deployment, managing and monitoring applications, scaling, rolling out changes to applications</w:t>
      </w:r>
      <w:r w:rsidR="00992574">
        <w:rPr>
          <w:rFonts w:eastAsiaTheme="minorHAnsi" w:cs="Times New Roman (Body CS)"/>
          <w:color w:val="auto"/>
          <w:szCs w:val="24"/>
        </w:rPr>
        <w:t>.</w:t>
      </w:r>
    </w:p>
    <w:p w14:paraId="71468C0C" w14:textId="77777777" w:rsidR="00601813" w:rsidRDefault="00601813" w:rsidP="00601813">
      <w:pPr>
        <w:rPr>
          <w:lang w:val="en-IN"/>
        </w:rPr>
      </w:pPr>
    </w:p>
    <w:p w14:paraId="3A778C50" w14:textId="77777777" w:rsidR="00601813" w:rsidRPr="00E249D0" w:rsidRDefault="00601813" w:rsidP="00601813">
      <w:pPr>
        <w:rPr>
          <w:lang w:val="en-IN"/>
        </w:rPr>
      </w:pPr>
    </w:p>
    <w:p w14:paraId="174EBEE5" w14:textId="38F9C79B" w:rsidR="00601813" w:rsidRPr="003A56EE" w:rsidRDefault="00601813" w:rsidP="003A56EE">
      <w:pPr>
        <w:pStyle w:val="BodyText2"/>
        <w:ind w:left="144"/>
        <w:rPr>
          <w:rFonts w:eastAsiaTheme="minorHAnsi" w:cs="Times New Roman (Body CS)"/>
          <w:color w:val="auto"/>
          <w:szCs w:val="24"/>
        </w:rPr>
      </w:pPr>
      <w:r w:rsidRPr="003A56EE">
        <w:rPr>
          <w:rFonts w:eastAsiaTheme="minorHAnsi" w:cs="Times New Roman (Body CS)"/>
          <w:i/>
          <w:iCs/>
          <w:color w:val="auto"/>
          <w:szCs w:val="24"/>
          <w:u w:val="single"/>
        </w:rPr>
        <w:t>Note</w:t>
      </w:r>
      <w:r w:rsidRPr="003A56EE">
        <w:rPr>
          <w:rFonts w:eastAsiaTheme="minorHAnsi" w:cs="Times New Roman (Body CS)"/>
          <w:color w:val="auto"/>
          <w:szCs w:val="24"/>
        </w:rPr>
        <w:t>: The use case realization for ztC Edge Fleet management can be achieved using multiple approaches.  The decision as to which approach is to be used can be determined based on multiple possibilities like customer specific requirements and or specific network considerations.  This document refers the two approaches that were found most suitable for the given use case.  They are discussed in the following sections</w:t>
      </w:r>
      <w:r w:rsidR="00992574">
        <w:rPr>
          <w:rFonts w:eastAsiaTheme="minorHAnsi" w:cs="Times New Roman (Body CS)"/>
          <w:color w:val="auto"/>
          <w:szCs w:val="24"/>
        </w:rPr>
        <w:t>.</w:t>
      </w:r>
    </w:p>
    <w:p w14:paraId="67EC7DA6" w14:textId="7D2F6123" w:rsidR="000422AA" w:rsidRDefault="000422AA">
      <w:pPr>
        <w:spacing w:after="160" w:line="259" w:lineRule="auto"/>
      </w:pPr>
      <w:r>
        <w:br w:type="page"/>
      </w:r>
    </w:p>
    <w:p w14:paraId="667F37AD" w14:textId="77777777" w:rsidR="0024129A" w:rsidRPr="00EC0AC4" w:rsidRDefault="0024129A" w:rsidP="00EC0AC4">
      <w:pPr>
        <w:pStyle w:val="Heading1"/>
        <w:spacing w:before="240" w:after="240"/>
        <w:ind w:left="142"/>
        <w:rPr>
          <w:rFonts w:eastAsiaTheme="minorHAnsi" w:cs="Times New Roman (Body CS)"/>
          <w:color w:val="auto"/>
        </w:rPr>
      </w:pPr>
      <w:bookmarkStart w:id="3" w:name="_Toc190116173"/>
      <w:r w:rsidRPr="00EC0AC4">
        <w:rPr>
          <w:rFonts w:eastAsiaTheme="minorHAnsi" w:cs="Times New Roman (Body CS)"/>
          <w:color w:val="auto"/>
        </w:rPr>
        <w:lastRenderedPageBreak/>
        <w:t>ztC Edge Fleet Management – Reference Architecture using Ansible</w:t>
      </w:r>
      <w:bookmarkEnd w:id="3"/>
    </w:p>
    <w:p w14:paraId="7C76F003" w14:textId="17380FA5" w:rsidR="008509EA" w:rsidRPr="008509EA" w:rsidRDefault="008509EA" w:rsidP="008509EA">
      <w:pPr>
        <w:pStyle w:val="BodyText2"/>
        <w:ind w:left="144"/>
        <w:rPr>
          <w:rFonts w:eastAsiaTheme="minorHAnsi" w:cs="Times New Roman (Body CS)"/>
          <w:color w:val="auto"/>
          <w:szCs w:val="24"/>
        </w:rPr>
      </w:pPr>
      <w:r w:rsidRPr="008509EA">
        <w:rPr>
          <w:rFonts w:eastAsiaTheme="minorHAnsi" w:cs="Times New Roman (Body CS)"/>
          <w:color w:val="auto"/>
          <w:szCs w:val="24"/>
        </w:rPr>
        <w:t>ztC Fleet Management reference architecture approach using Ansible</w:t>
      </w:r>
      <w:r>
        <w:rPr>
          <w:rFonts w:eastAsiaTheme="minorHAnsi" w:cs="Times New Roman (Body CS)"/>
          <w:color w:val="auto"/>
          <w:szCs w:val="24"/>
        </w:rPr>
        <w:t xml:space="preserve"> is demonstrated </w:t>
      </w:r>
      <w:r w:rsidR="00B34812">
        <w:rPr>
          <w:rFonts w:eastAsiaTheme="minorHAnsi" w:cs="Times New Roman (Body CS)"/>
          <w:color w:val="auto"/>
          <w:szCs w:val="24"/>
        </w:rPr>
        <w:t>below</w:t>
      </w:r>
      <w:r w:rsidRPr="008509EA">
        <w:rPr>
          <w:rFonts w:eastAsiaTheme="minorHAnsi" w:cs="Times New Roman (Body CS)"/>
          <w:color w:val="auto"/>
          <w:szCs w:val="24"/>
        </w:rPr>
        <w:t xml:space="preserve">.  This approach makes use of Ansible playbooks for management and monitoring of ztC Edge devices from a central server.  </w:t>
      </w:r>
    </w:p>
    <w:p w14:paraId="79E2B07A" w14:textId="77777777" w:rsidR="008509EA" w:rsidRPr="006C619E" w:rsidRDefault="008509EA" w:rsidP="008509EA">
      <w:pPr>
        <w:rPr>
          <w:color w:val="0070C0"/>
          <w:shd w:val="clear" w:color="auto" w:fill="FFFFFF"/>
        </w:rPr>
      </w:pPr>
    </w:p>
    <w:p w14:paraId="08992F3C" w14:textId="77777777" w:rsidR="008509EA" w:rsidRPr="00B34812" w:rsidRDefault="008509EA" w:rsidP="00B34812">
      <w:pPr>
        <w:pStyle w:val="Heading2"/>
        <w:ind w:left="144"/>
        <w:rPr>
          <w:rFonts w:eastAsiaTheme="minorHAnsi" w:cs="Times New Roman (Body CS)"/>
          <w:color w:val="auto"/>
        </w:rPr>
      </w:pPr>
      <w:bookmarkStart w:id="4" w:name="_Toc190116174"/>
      <w:r w:rsidRPr="00B34812">
        <w:rPr>
          <w:rFonts w:eastAsiaTheme="minorHAnsi" w:cs="Times New Roman (Body CS)"/>
          <w:color w:val="auto"/>
        </w:rPr>
        <w:t>Ansible</w:t>
      </w:r>
      <w:bookmarkEnd w:id="4"/>
    </w:p>
    <w:p w14:paraId="77B5CE76" w14:textId="77777777" w:rsidR="008509EA" w:rsidRPr="00EE2A37" w:rsidRDefault="008509EA" w:rsidP="00EE2A37">
      <w:pPr>
        <w:pStyle w:val="BodyText2"/>
        <w:ind w:left="144"/>
        <w:rPr>
          <w:rFonts w:eastAsiaTheme="minorHAnsi" w:cs="Times New Roman (Body CS)"/>
          <w:color w:val="auto"/>
          <w:szCs w:val="24"/>
        </w:rPr>
      </w:pPr>
      <w:r w:rsidRPr="00EE2A37">
        <w:rPr>
          <w:rFonts w:eastAsiaTheme="minorHAnsi" w:cs="Times New Roman (Body CS)"/>
          <w:color w:val="auto"/>
          <w:szCs w:val="24"/>
        </w:rPr>
        <w:t xml:space="preserve">Ansible provides open-source IT engine that aids automation of application deployment, service orchestration, cloud provisioning, and other IT tools.  Ansible is an automation tool popular for being simple, light weight, consistent, free and open source along with support for OpenSSH making it very secure. </w:t>
      </w:r>
    </w:p>
    <w:p w14:paraId="14BE7184" w14:textId="77777777" w:rsidR="008509EA" w:rsidRDefault="008509EA" w:rsidP="008509EA">
      <w:pPr>
        <w:rPr>
          <w:shd w:val="clear" w:color="auto" w:fill="FFFFFF"/>
        </w:rPr>
      </w:pPr>
    </w:p>
    <w:p w14:paraId="6915971D" w14:textId="77777777" w:rsidR="008509EA" w:rsidRPr="00EE2A37" w:rsidRDefault="008509EA" w:rsidP="00EE2A37">
      <w:pPr>
        <w:pStyle w:val="BodyText2"/>
        <w:ind w:left="144"/>
        <w:rPr>
          <w:rFonts w:eastAsiaTheme="minorHAnsi" w:cs="Times New Roman (Body CS)"/>
          <w:color w:val="auto"/>
          <w:szCs w:val="24"/>
        </w:rPr>
      </w:pPr>
      <w:r w:rsidRPr="00EE2A37">
        <w:rPr>
          <w:rFonts w:eastAsiaTheme="minorHAnsi" w:cs="Times New Roman (Body CS)"/>
          <w:color w:val="auto"/>
          <w:szCs w:val="24"/>
        </w:rPr>
        <w:t>Some of the Ansible features include:</w:t>
      </w:r>
    </w:p>
    <w:p w14:paraId="7C531C48" w14:textId="616B5E8C" w:rsidR="008509EA" w:rsidRPr="00EE2A37" w:rsidRDefault="008509EA" w:rsidP="00EE2A37">
      <w:pPr>
        <w:pStyle w:val="BodyText2"/>
        <w:numPr>
          <w:ilvl w:val="0"/>
          <w:numId w:val="28"/>
        </w:numPr>
        <w:rPr>
          <w:rFonts w:eastAsiaTheme="minorHAnsi" w:cs="Times New Roman (Body CS)"/>
          <w:color w:val="auto"/>
          <w:szCs w:val="24"/>
        </w:rPr>
      </w:pPr>
      <w:r w:rsidRPr="00EE2A37">
        <w:rPr>
          <w:rFonts w:eastAsiaTheme="minorHAnsi" w:cs="Times New Roman (Body CS)"/>
          <w:color w:val="auto"/>
          <w:szCs w:val="24"/>
        </w:rPr>
        <w:t>An agent-less software that only needs SSH to connect the nodes to perform the required operations</w:t>
      </w:r>
      <w:r w:rsidR="00992574">
        <w:rPr>
          <w:rFonts w:eastAsiaTheme="minorHAnsi" w:cs="Times New Roman (Body CS)"/>
          <w:color w:val="auto"/>
          <w:szCs w:val="24"/>
        </w:rPr>
        <w:t>.</w:t>
      </w:r>
      <w:r w:rsidRPr="00EE2A37">
        <w:rPr>
          <w:rFonts w:eastAsiaTheme="minorHAnsi" w:cs="Times New Roman (Body CS)"/>
          <w:color w:val="auto"/>
          <w:szCs w:val="24"/>
        </w:rPr>
        <w:t xml:space="preserve"> </w:t>
      </w:r>
    </w:p>
    <w:p w14:paraId="1B70F3D0" w14:textId="77777777" w:rsidR="008509EA" w:rsidRPr="00EE2A37" w:rsidRDefault="008509EA" w:rsidP="00EE2A37">
      <w:pPr>
        <w:pStyle w:val="BodyText2"/>
        <w:numPr>
          <w:ilvl w:val="0"/>
          <w:numId w:val="28"/>
        </w:numPr>
        <w:rPr>
          <w:rFonts w:eastAsiaTheme="minorHAnsi" w:cs="Times New Roman (Body CS)"/>
          <w:color w:val="auto"/>
          <w:szCs w:val="24"/>
        </w:rPr>
      </w:pPr>
      <w:r w:rsidRPr="00EE2A37">
        <w:rPr>
          <w:rFonts w:eastAsiaTheme="minorHAnsi" w:cs="Times New Roman (Body CS)"/>
          <w:color w:val="auto"/>
          <w:szCs w:val="24"/>
        </w:rPr>
        <w:t xml:space="preserve">It is built in Python and has a relatively low learning curve. </w:t>
      </w:r>
    </w:p>
    <w:p w14:paraId="57463D91" w14:textId="77777777" w:rsidR="008509EA" w:rsidRPr="00EE2A37" w:rsidRDefault="008509EA" w:rsidP="00EE2A37">
      <w:pPr>
        <w:pStyle w:val="BodyText2"/>
        <w:numPr>
          <w:ilvl w:val="0"/>
          <w:numId w:val="28"/>
        </w:numPr>
        <w:rPr>
          <w:rFonts w:eastAsiaTheme="minorHAnsi" w:cs="Times New Roman (Body CS)"/>
          <w:color w:val="auto"/>
          <w:szCs w:val="24"/>
        </w:rPr>
      </w:pPr>
      <w:r w:rsidRPr="00EE2A37">
        <w:rPr>
          <w:rFonts w:eastAsiaTheme="minorHAnsi" w:cs="Times New Roman (Body CS)"/>
          <w:color w:val="auto"/>
          <w:szCs w:val="24"/>
        </w:rPr>
        <w:t>It uses simple, human-readable scripts called playbooks to automate tasks.</w:t>
      </w:r>
    </w:p>
    <w:p w14:paraId="3CB4B6B2" w14:textId="77777777" w:rsidR="008509EA" w:rsidRPr="00EE2A37" w:rsidRDefault="008509EA" w:rsidP="00EE2A37">
      <w:pPr>
        <w:pStyle w:val="BodyText2"/>
        <w:numPr>
          <w:ilvl w:val="0"/>
          <w:numId w:val="28"/>
        </w:numPr>
        <w:rPr>
          <w:rFonts w:eastAsiaTheme="minorHAnsi" w:cs="Times New Roman (Body CS)"/>
          <w:color w:val="auto"/>
          <w:szCs w:val="24"/>
        </w:rPr>
      </w:pPr>
      <w:r w:rsidRPr="00EE2A37">
        <w:rPr>
          <w:rFonts w:eastAsiaTheme="minorHAnsi" w:cs="Times New Roman (Body CS)"/>
          <w:color w:val="auto"/>
          <w:szCs w:val="24"/>
        </w:rPr>
        <w:t>It can be used to deploy software on different servers simultaneously without human interaction.</w:t>
      </w:r>
    </w:p>
    <w:p w14:paraId="361C2977" w14:textId="15898051" w:rsidR="008509EA" w:rsidRPr="00EE2A37" w:rsidRDefault="008509EA" w:rsidP="008509EA">
      <w:pPr>
        <w:pStyle w:val="BodyText2"/>
        <w:numPr>
          <w:ilvl w:val="0"/>
          <w:numId w:val="28"/>
        </w:numPr>
        <w:rPr>
          <w:rFonts w:eastAsiaTheme="minorHAnsi" w:cs="Times New Roman (Body CS)"/>
          <w:color w:val="auto"/>
          <w:szCs w:val="24"/>
        </w:rPr>
      </w:pPr>
      <w:r w:rsidRPr="00EE2A37">
        <w:rPr>
          <w:rFonts w:eastAsiaTheme="minorHAnsi" w:cs="Times New Roman (Body CS)"/>
          <w:color w:val="auto"/>
          <w:szCs w:val="24"/>
        </w:rPr>
        <w:t>It enables us to create an automation of workflows implementation using more than one API call using a single playbook.</w:t>
      </w:r>
    </w:p>
    <w:p w14:paraId="716F8CE0" w14:textId="06E411F8" w:rsidR="008509EA" w:rsidRPr="00EE2A37" w:rsidRDefault="008509EA" w:rsidP="00EE2A37">
      <w:pPr>
        <w:pStyle w:val="Heading2"/>
        <w:ind w:left="144"/>
        <w:rPr>
          <w:rFonts w:eastAsiaTheme="minorHAnsi" w:cs="Times New Roman (Body CS)"/>
          <w:color w:val="auto"/>
        </w:rPr>
      </w:pPr>
      <w:r w:rsidRPr="00EE2A37">
        <w:rPr>
          <w:rFonts w:eastAsiaTheme="minorHAnsi" w:cs="Times New Roman (Body CS)"/>
          <w:color w:val="auto"/>
        </w:rPr>
        <w:t>ztC Edge specifics</w:t>
      </w:r>
    </w:p>
    <w:p w14:paraId="5F7C54A0" w14:textId="77777777" w:rsidR="008509EA" w:rsidRPr="00EE2A37" w:rsidRDefault="008509EA" w:rsidP="00EE2A37">
      <w:pPr>
        <w:pStyle w:val="BodyText2"/>
        <w:numPr>
          <w:ilvl w:val="0"/>
          <w:numId w:val="28"/>
        </w:numPr>
        <w:rPr>
          <w:rFonts w:eastAsiaTheme="minorHAnsi" w:cs="Times New Roman (Body CS)"/>
          <w:color w:val="auto"/>
          <w:szCs w:val="24"/>
        </w:rPr>
      </w:pPr>
      <w:r w:rsidRPr="00EE2A37">
        <w:rPr>
          <w:rFonts w:eastAsiaTheme="minorHAnsi" w:cs="Times New Roman (Body CS)"/>
          <w:color w:val="auto"/>
          <w:szCs w:val="24"/>
        </w:rPr>
        <w:t>Ansible is open-source suite of software tools that helps manage multiple machines using inventory from simple text files through an agentless architecture.</w:t>
      </w:r>
    </w:p>
    <w:p w14:paraId="3FC763A7" w14:textId="77777777" w:rsidR="008509EA" w:rsidRPr="00EE2A37" w:rsidRDefault="008509EA" w:rsidP="00EE2A37">
      <w:pPr>
        <w:pStyle w:val="BodyText2"/>
        <w:numPr>
          <w:ilvl w:val="0"/>
          <w:numId w:val="28"/>
        </w:numPr>
        <w:rPr>
          <w:rFonts w:eastAsiaTheme="minorHAnsi" w:cs="Times New Roman (Body CS)"/>
          <w:color w:val="auto"/>
          <w:szCs w:val="24"/>
        </w:rPr>
      </w:pPr>
      <w:r w:rsidRPr="00EE2A37">
        <w:rPr>
          <w:rFonts w:eastAsiaTheme="minorHAnsi" w:cs="Times New Roman (Body CS)"/>
          <w:color w:val="auto"/>
          <w:szCs w:val="24"/>
        </w:rPr>
        <w:t>Workflows can be scaled and deployed to multiple devices to aid in monitoring and management of various ztC Edge devices on the network. Workflows defining multiple REST calls can be defined as part of a single ansible playbook.</w:t>
      </w:r>
    </w:p>
    <w:p w14:paraId="5F46DC3A" w14:textId="77777777" w:rsidR="008509EA" w:rsidRPr="00E0041D" w:rsidRDefault="008509EA" w:rsidP="008509EA">
      <w:pPr>
        <w:rPr>
          <w:shd w:val="clear" w:color="auto" w:fill="FFFFFF"/>
        </w:rPr>
      </w:pPr>
    </w:p>
    <w:p w14:paraId="3C7B7FC0" w14:textId="77777777" w:rsidR="008509EA" w:rsidRPr="003513C1" w:rsidRDefault="008509EA" w:rsidP="008509EA">
      <w:pPr>
        <w:pStyle w:val="ListParagraph"/>
        <w:rPr>
          <w:shd w:val="clear" w:color="auto" w:fill="FFFFFF"/>
        </w:rPr>
      </w:pPr>
    </w:p>
    <w:p w14:paraId="14D2461B" w14:textId="77777777" w:rsidR="00EE2A37" w:rsidRDefault="00EE2A37">
      <w:pPr>
        <w:spacing w:after="160" w:line="259" w:lineRule="auto"/>
        <w:rPr>
          <w:b/>
          <w:bCs/>
          <w:shd w:val="clear" w:color="auto" w:fill="FFFFFF"/>
        </w:rPr>
      </w:pPr>
      <w:r>
        <w:rPr>
          <w:b/>
          <w:bCs/>
          <w:shd w:val="clear" w:color="auto" w:fill="FFFFFF"/>
        </w:rPr>
        <w:br w:type="page"/>
      </w:r>
    </w:p>
    <w:p w14:paraId="68E0CB0E" w14:textId="471BE94F" w:rsidR="008509EA" w:rsidRPr="00EE2A37" w:rsidRDefault="008509EA" w:rsidP="00EE2A37">
      <w:pPr>
        <w:pStyle w:val="Heading2"/>
        <w:ind w:left="144"/>
        <w:rPr>
          <w:rFonts w:eastAsiaTheme="minorHAnsi" w:cs="Times New Roman (Body CS)"/>
          <w:color w:val="auto"/>
        </w:rPr>
      </w:pPr>
      <w:r w:rsidRPr="00EE2A37">
        <w:rPr>
          <w:rFonts w:eastAsiaTheme="minorHAnsi" w:cs="Times New Roman (Body CS)"/>
          <w:color w:val="auto"/>
        </w:rPr>
        <w:lastRenderedPageBreak/>
        <w:t xml:space="preserve">What &amp; How: </w:t>
      </w:r>
    </w:p>
    <w:p w14:paraId="36C2F456" w14:textId="39324E4F" w:rsidR="008509EA" w:rsidRPr="00EE2A37" w:rsidRDefault="008509EA" w:rsidP="00EE2A37">
      <w:pPr>
        <w:pStyle w:val="BodyText2"/>
        <w:ind w:left="144"/>
        <w:rPr>
          <w:rFonts w:eastAsiaTheme="minorHAnsi" w:cs="Times New Roman (Body CS)"/>
          <w:color w:val="auto"/>
          <w:szCs w:val="24"/>
        </w:rPr>
      </w:pPr>
      <w:r w:rsidRPr="00EE2A37">
        <w:rPr>
          <w:rFonts w:eastAsiaTheme="minorHAnsi" w:cs="Times New Roman (Body CS)"/>
          <w:color w:val="auto"/>
          <w:szCs w:val="24"/>
        </w:rPr>
        <w:t xml:space="preserve">Below depicts high level deployment architecture of Fleet Management using Ansible.  In this method, we have a central server which has the access to the inventory of available ztC Edge devices and has all required playbooks deployed which contain the calls to workflows that enable monitoring and management of these ztC Edge devices.    </w:t>
      </w:r>
    </w:p>
    <w:p w14:paraId="7024614E" w14:textId="35D3D2E1" w:rsidR="008509EA" w:rsidRDefault="008509EA" w:rsidP="008509EA">
      <w:pPr>
        <w:pStyle w:val="ListParagraph"/>
        <w:spacing w:after="160" w:line="259" w:lineRule="auto"/>
        <w:ind w:left="0"/>
      </w:pPr>
    </w:p>
    <w:p w14:paraId="3EB5D3EA" w14:textId="15DF00DC" w:rsidR="008509EA" w:rsidRDefault="008509EA" w:rsidP="008509EA">
      <w:pPr>
        <w:pStyle w:val="ListParagraph"/>
        <w:spacing w:after="160" w:line="259" w:lineRule="auto"/>
        <w:ind w:left="0"/>
      </w:pPr>
    </w:p>
    <w:p w14:paraId="608F851B" w14:textId="58BB541B" w:rsidR="008509EA" w:rsidRDefault="0064643C" w:rsidP="00EE2A37">
      <w:pPr>
        <w:pStyle w:val="ListParagraph"/>
        <w:spacing w:after="160" w:line="259" w:lineRule="auto"/>
        <w:ind w:left="0"/>
        <w:jc w:val="center"/>
      </w:pPr>
      <w:r w:rsidRPr="0064643C">
        <w:drawing>
          <wp:inline distT="0" distB="0" distL="0" distR="0" wp14:anchorId="259686A6" wp14:editId="7187ED05">
            <wp:extent cx="6546850" cy="4675505"/>
            <wp:effectExtent l="0" t="0" r="6350" b="0"/>
            <wp:docPr id="213168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80853" name=""/>
                    <pic:cNvPicPr/>
                  </pic:nvPicPr>
                  <pic:blipFill>
                    <a:blip r:embed="rId10"/>
                    <a:stretch>
                      <a:fillRect/>
                    </a:stretch>
                  </pic:blipFill>
                  <pic:spPr>
                    <a:xfrm>
                      <a:off x="0" y="0"/>
                      <a:ext cx="6546850" cy="4675505"/>
                    </a:xfrm>
                    <a:prstGeom prst="rect">
                      <a:avLst/>
                    </a:prstGeom>
                  </pic:spPr>
                </pic:pic>
              </a:graphicData>
            </a:graphic>
          </wp:inline>
        </w:drawing>
      </w:r>
    </w:p>
    <w:p w14:paraId="7CF2597C" w14:textId="77777777" w:rsidR="008509EA" w:rsidRDefault="008509EA" w:rsidP="008509EA">
      <w:pPr>
        <w:pStyle w:val="Heading2"/>
        <w:ind w:left="576"/>
        <w:rPr>
          <w:sz w:val="22"/>
          <w:szCs w:val="22"/>
        </w:rPr>
      </w:pPr>
    </w:p>
    <w:p w14:paraId="785FF3D6" w14:textId="77777777" w:rsidR="008509EA" w:rsidRDefault="008509EA" w:rsidP="008509EA">
      <w:pPr>
        <w:spacing w:after="160" w:line="259" w:lineRule="auto"/>
      </w:pPr>
    </w:p>
    <w:p w14:paraId="5B90CAD4" w14:textId="77777777" w:rsidR="00EE2A37" w:rsidRDefault="00EE2A37">
      <w:pPr>
        <w:spacing w:after="160" w:line="259" w:lineRule="auto"/>
      </w:pPr>
      <w:r>
        <w:br w:type="page"/>
      </w:r>
    </w:p>
    <w:p w14:paraId="141A5A72" w14:textId="59F30843" w:rsidR="008509EA" w:rsidRPr="00EE2A37" w:rsidRDefault="008509EA" w:rsidP="00EE2A37">
      <w:pPr>
        <w:pStyle w:val="BodyText2"/>
        <w:ind w:left="144"/>
        <w:rPr>
          <w:rFonts w:eastAsiaTheme="minorHAnsi" w:cs="Times New Roman (Body CS)"/>
          <w:color w:val="auto"/>
          <w:szCs w:val="24"/>
        </w:rPr>
      </w:pPr>
      <w:r w:rsidRPr="00EE2A37">
        <w:rPr>
          <w:rFonts w:eastAsiaTheme="minorHAnsi" w:cs="Times New Roman (Body CS)"/>
          <w:color w:val="auto"/>
          <w:szCs w:val="24"/>
        </w:rPr>
        <w:lastRenderedPageBreak/>
        <w:t xml:space="preserve">Following explains the different steps to be performed for using this approach </w:t>
      </w:r>
    </w:p>
    <w:p w14:paraId="520C8B13" w14:textId="77777777" w:rsidR="008509EA" w:rsidRPr="00EE2A37" w:rsidRDefault="008509EA" w:rsidP="00EE2A37">
      <w:pPr>
        <w:pStyle w:val="BodyText2"/>
        <w:numPr>
          <w:ilvl w:val="0"/>
          <w:numId w:val="37"/>
        </w:numPr>
        <w:rPr>
          <w:rFonts w:eastAsiaTheme="minorHAnsi" w:cs="Times New Roman (Body CS)"/>
          <w:color w:val="auto"/>
          <w:szCs w:val="24"/>
        </w:rPr>
      </w:pPr>
      <w:bookmarkStart w:id="5" w:name="_Toc190112019"/>
      <w:bookmarkStart w:id="6" w:name="_Toc190112648"/>
      <w:bookmarkStart w:id="7" w:name="_Toc190112716"/>
      <w:bookmarkStart w:id="8" w:name="_Toc190116055"/>
      <w:bookmarkStart w:id="9" w:name="_Toc190116175"/>
      <w:r w:rsidRPr="00EE2A37">
        <w:rPr>
          <w:rFonts w:eastAsiaTheme="minorHAnsi" w:cs="Times New Roman (Body CS)"/>
          <w:color w:val="auto"/>
          <w:szCs w:val="24"/>
        </w:rPr>
        <w:t>Central server should be deployed using Linux (Ubuntu22.04 was used in the lab).</w:t>
      </w:r>
      <w:bookmarkEnd w:id="5"/>
      <w:bookmarkEnd w:id="6"/>
      <w:bookmarkEnd w:id="7"/>
      <w:bookmarkEnd w:id="8"/>
      <w:bookmarkEnd w:id="9"/>
    </w:p>
    <w:p w14:paraId="46403291" w14:textId="6F170782" w:rsidR="008509EA" w:rsidRPr="00EE2A37" w:rsidRDefault="008509EA" w:rsidP="00EE2A37">
      <w:pPr>
        <w:pStyle w:val="BodyText2"/>
        <w:numPr>
          <w:ilvl w:val="0"/>
          <w:numId w:val="37"/>
        </w:numPr>
        <w:rPr>
          <w:rFonts w:eastAsiaTheme="minorHAnsi" w:cs="Times New Roman (Body CS)"/>
          <w:color w:val="auto"/>
          <w:szCs w:val="24"/>
        </w:rPr>
      </w:pPr>
      <w:bookmarkStart w:id="10" w:name="_Toc190112020"/>
      <w:bookmarkStart w:id="11" w:name="_Toc190112649"/>
      <w:bookmarkStart w:id="12" w:name="_Toc190112717"/>
      <w:bookmarkStart w:id="13" w:name="_Toc190116056"/>
      <w:bookmarkStart w:id="14" w:name="_Toc190116176"/>
      <w:r w:rsidRPr="00EE2A37">
        <w:rPr>
          <w:rFonts w:eastAsiaTheme="minorHAnsi" w:cs="Times New Roman (Body CS)"/>
          <w:color w:val="auto"/>
          <w:szCs w:val="24"/>
        </w:rPr>
        <w:t>All required packages should be installed on central server to enable successful execution of Ansible scripts</w:t>
      </w:r>
      <w:bookmarkEnd w:id="10"/>
      <w:bookmarkEnd w:id="11"/>
      <w:bookmarkEnd w:id="12"/>
      <w:bookmarkEnd w:id="13"/>
      <w:bookmarkEnd w:id="14"/>
      <w:r w:rsidR="00992574">
        <w:rPr>
          <w:rFonts w:eastAsiaTheme="minorHAnsi" w:cs="Times New Roman (Body CS)"/>
          <w:color w:val="auto"/>
          <w:szCs w:val="24"/>
        </w:rPr>
        <w:t>.</w:t>
      </w:r>
    </w:p>
    <w:p w14:paraId="27E0B646" w14:textId="77777777" w:rsidR="008509EA" w:rsidRPr="00EE2A37" w:rsidRDefault="008509EA" w:rsidP="00EE2A37">
      <w:pPr>
        <w:pStyle w:val="BodyText2"/>
        <w:numPr>
          <w:ilvl w:val="0"/>
          <w:numId w:val="37"/>
        </w:numPr>
        <w:rPr>
          <w:rFonts w:eastAsiaTheme="minorHAnsi" w:cs="Times New Roman (Body CS)"/>
          <w:color w:val="auto"/>
          <w:szCs w:val="24"/>
        </w:rPr>
      </w:pPr>
      <w:bookmarkStart w:id="15" w:name="_Toc190112021"/>
      <w:bookmarkStart w:id="16" w:name="_Toc190112650"/>
      <w:bookmarkStart w:id="17" w:name="_Toc190112718"/>
      <w:bookmarkStart w:id="18" w:name="_Toc190116057"/>
      <w:bookmarkStart w:id="19" w:name="_Toc190116177"/>
      <w:r w:rsidRPr="00EE2A37">
        <w:rPr>
          <w:rFonts w:eastAsiaTheme="minorHAnsi" w:cs="Times New Roman (Body CS)"/>
          <w:color w:val="auto"/>
          <w:szCs w:val="24"/>
        </w:rPr>
        <w:t>Playbooks to be created for different workflows involving single or group of REST API calls to invoke VM management, monitoring of ztC Edge hardware.</w:t>
      </w:r>
      <w:bookmarkEnd w:id="15"/>
      <w:bookmarkEnd w:id="16"/>
      <w:bookmarkEnd w:id="17"/>
      <w:bookmarkEnd w:id="18"/>
      <w:bookmarkEnd w:id="19"/>
    </w:p>
    <w:p w14:paraId="72BD6DD9" w14:textId="61880095" w:rsidR="008509EA" w:rsidRPr="00EE2A37" w:rsidRDefault="008509EA" w:rsidP="00EE2A37">
      <w:pPr>
        <w:pStyle w:val="BodyText2"/>
        <w:numPr>
          <w:ilvl w:val="0"/>
          <w:numId w:val="37"/>
        </w:numPr>
        <w:rPr>
          <w:rFonts w:eastAsiaTheme="minorHAnsi" w:cs="Times New Roman (Body CS)"/>
          <w:color w:val="auto"/>
          <w:szCs w:val="24"/>
        </w:rPr>
      </w:pPr>
      <w:bookmarkStart w:id="20" w:name="_Toc190112022"/>
      <w:bookmarkStart w:id="21" w:name="_Toc190112651"/>
      <w:bookmarkStart w:id="22" w:name="_Toc190112719"/>
      <w:bookmarkStart w:id="23" w:name="_Toc190116058"/>
      <w:bookmarkStart w:id="24" w:name="_Toc190116178"/>
      <w:r w:rsidRPr="00EE2A37">
        <w:rPr>
          <w:rFonts w:eastAsiaTheme="minorHAnsi" w:cs="Times New Roman (Body CS)"/>
          <w:color w:val="auto"/>
          <w:szCs w:val="24"/>
        </w:rPr>
        <w:t>Central server should have access to entire inventory of ztC Edge devices – IP addresses, required credentials</w:t>
      </w:r>
      <w:bookmarkEnd w:id="20"/>
      <w:bookmarkEnd w:id="21"/>
      <w:bookmarkEnd w:id="22"/>
      <w:bookmarkEnd w:id="23"/>
      <w:bookmarkEnd w:id="24"/>
      <w:r w:rsidR="00992574">
        <w:rPr>
          <w:rFonts w:eastAsiaTheme="minorHAnsi" w:cs="Times New Roman (Body CS)"/>
          <w:color w:val="auto"/>
          <w:szCs w:val="24"/>
        </w:rPr>
        <w:t>.</w:t>
      </w:r>
      <w:r w:rsidRPr="00EE2A37">
        <w:rPr>
          <w:rFonts w:eastAsiaTheme="minorHAnsi" w:cs="Times New Roman (Body CS)"/>
          <w:color w:val="auto"/>
          <w:szCs w:val="24"/>
        </w:rPr>
        <w:t xml:space="preserve"> </w:t>
      </w:r>
    </w:p>
    <w:p w14:paraId="682C168A" w14:textId="398B45CC" w:rsidR="008509EA" w:rsidRPr="00EE2A37" w:rsidRDefault="008509EA" w:rsidP="00EE2A37">
      <w:pPr>
        <w:pStyle w:val="BodyText2"/>
        <w:numPr>
          <w:ilvl w:val="0"/>
          <w:numId w:val="37"/>
        </w:numPr>
        <w:rPr>
          <w:rFonts w:eastAsiaTheme="minorHAnsi" w:cs="Times New Roman (Body CS)"/>
          <w:color w:val="auto"/>
          <w:szCs w:val="24"/>
        </w:rPr>
      </w:pPr>
      <w:bookmarkStart w:id="25" w:name="_Toc190112023"/>
      <w:bookmarkStart w:id="26" w:name="_Toc190112652"/>
      <w:bookmarkStart w:id="27" w:name="_Toc190112720"/>
      <w:bookmarkStart w:id="28" w:name="_Toc190116059"/>
      <w:bookmarkStart w:id="29" w:name="_Toc190116179"/>
      <w:r w:rsidRPr="00EE2A37">
        <w:rPr>
          <w:rFonts w:eastAsiaTheme="minorHAnsi" w:cs="Times New Roman (Body CS)"/>
          <w:color w:val="auto"/>
          <w:szCs w:val="24"/>
        </w:rPr>
        <w:t>Workflows involving multiple playbooks should be executed after generating the bearer token consuming user credentials and cluster IP addresses</w:t>
      </w:r>
      <w:bookmarkEnd w:id="25"/>
      <w:bookmarkEnd w:id="26"/>
      <w:bookmarkEnd w:id="27"/>
      <w:bookmarkEnd w:id="28"/>
      <w:bookmarkEnd w:id="29"/>
      <w:r w:rsidR="00992574">
        <w:rPr>
          <w:rFonts w:eastAsiaTheme="minorHAnsi" w:cs="Times New Roman (Body CS)"/>
          <w:color w:val="auto"/>
          <w:szCs w:val="24"/>
        </w:rPr>
        <w:t>.</w:t>
      </w:r>
      <w:r w:rsidRPr="00EE2A37">
        <w:rPr>
          <w:rFonts w:eastAsiaTheme="minorHAnsi" w:cs="Times New Roman (Body CS)"/>
          <w:color w:val="auto"/>
          <w:szCs w:val="24"/>
        </w:rPr>
        <w:t xml:space="preserve"> </w:t>
      </w:r>
    </w:p>
    <w:p w14:paraId="34DD49BF" w14:textId="648B45D2" w:rsidR="008509EA" w:rsidRPr="00EE2A37" w:rsidRDefault="008509EA" w:rsidP="00EE2A37">
      <w:pPr>
        <w:pStyle w:val="BodyText2"/>
        <w:numPr>
          <w:ilvl w:val="0"/>
          <w:numId w:val="37"/>
        </w:numPr>
        <w:rPr>
          <w:rFonts w:eastAsiaTheme="minorHAnsi" w:cs="Times New Roman (Body CS)"/>
          <w:color w:val="auto"/>
          <w:szCs w:val="24"/>
        </w:rPr>
      </w:pPr>
      <w:bookmarkStart w:id="30" w:name="_Toc190112024"/>
      <w:bookmarkStart w:id="31" w:name="_Toc190112653"/>
      <w:bookmarkStart w:id="32" w:name="_Toc190112721"/>
      <w:bookmarkStart w:id="33" w:name="_Toc190116060"/>
      <w:bookmarkStart w:id="34" w:name="_Toc190116180"/>
      <w:r w:rsidRPr="00EE2A37">
        <w:rPr>
          <w:rFonts w:eastAsiaTheme="minorHAnsi" w:cs="Times New Roman (Body CS)"/>
          <w:color w:val="auto"/>
          <w:szCs w:val="24"/>
        </w:rPr>
        <w:t>This process of invoking multiple playbooks can be scaled to any number of ztC Edge devices/clusters as per the requirements</w:t>
      </w:r>
      <w:bookmarkEnd w:id="30"/>
      <w:bookmarkEnd w:id="31"/>
      <w:bookmarkEnd w:id="32"/>
      <w:bookmarkEnd w:id="33"/>
      <w:bookmarkEnd w:id="34"/>
      <w:r w:rsidR="00992574">
        <w:rPr>
          <w:rFonts w:eastAsiaTheme="minorHAnsi" w:cs="Times New Roman (Body CS)"/>
          <w:color w:val="auto"/>
          <w:szCs w:val="24"/>
        </w:rPr>
        <w:t>.</w:t>
      </w:r>
      <w:r w:rsidRPr="00EE2A37">
        <w:rPr>
          <w:rFonts w:eastAsiaTheme="minorHAnsi" w:cs="Times New Roman (Body CS)"/>
          <w:color w:val="auto"/>
          <w:szCs w:val="24"/>
        </w:rPr>
        <w:t xml:space="preserve"> </w:t>
      </w:r>
    </w:p>
    <w:p w14:paraId="2CCC9AFD" w14:textId="77777777" w:rsidR="00EE2A37" w:rsidRDefault="00EE2A37" w:rsidP="008509EA"/>
    <w:p w14:paraId="68F0A87D" w14:textId="7E8EBFD8" w:rsidR="00EE2A37" w:rsidRPr="00EE2A37" w:rsidRDefault="008509EA" w:rsidP="008509EA">
      <w:pPr>
        <w:rPr>
          <w:rFonts w:ascii="Arial" w:eastAsiaTheme="minorHAnsi" w:hAnsi="Arial" w:cs="Times New Roman (Body CS)"/>
          <w:color w:val="auto"/>
          <w:szCs w:val="24"/>
        </w:rPr>
      </w:pPr>
      <w:r w:rsidRPr="00EE2A37">
        <w:rPr>
          <w:rFonts w:ascii="Arial" w:eastAsiaTheme="minorHAnsi" w:hAnsi="Arial" w:cs="Times New Roman (Body CS)"/>
          <w:color w:val="auto"/>
          <w:szCs w:val="24"/>
        </w:rPr>
        <w:t>Below depicts demo setup done for PoC of Fleet Management using Ansible</w:t>
      </w:r>
    </w:p>
    <w:p w14:paraId="6AACB2D3" w14:textId="77777777" w:rsidR="008509EA" w:rsidRDefault="008509EA" w:rsidP="008509EA"/>
    <w:p w14:paraId="7E552A21" w14:textId="28A3EF3E" w:rsidR="008509EA" w:rsidRDefault="008509EA" w:rsidP="00D84F58">
      <w:pPr>
        <w:jc w:val="center"/>
      </w:pPr>
    </w:p>
    <w:p w14:paraId="243E4042" w14:textId="58CA243F" w:rsidR="008509EA" w:rsidRPr="001A2CE2" w:rsidRDefault="00443730" w:rsidP="008509EA">
      <w:r w:rsidRPr="00443730">
        <w:drawing>
          <wp:inline distT="0" distB="0" distL="0" distR="0" wp14:anchorId="5DDD6F6F" wp14:editId="3D8715D6">
            <wp:extent cx="6546850" cy="2844800"/>
            <wp:effectExtent l="0" t="0" r="6350" b="0"/>
            <wp:docPr id="69498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82631" name=""/>
                    <pic:cNvPicPr/>
                  </pic:nvPicPr>
                  <pic:blipFill>
                    <a:blip r:embed="rId11"/>
                    <a:stretch>
                      <a:fillRect/>
                    </a:stretch>
                  </pic:blipFill>
                  <pic:spPr>
                    <a:xfrm>
                      <a:off x="0" y="0"/>
                      <a:ext cx="6546850" cy="2844800"/>
                    </a:xfrm>
                    <a:prstGeom prst="rect">
                      <a:avLst/>
                    </a:prstGeom>
                  </pic:spPr>
                </pic:pic>
              </a:graphicData>
            </a:graphic>
          </wp:inline>
        </w:drawing>
      </w:r>
    </w:p>
    <w:p w14:paraId="0333D8A8" w14:textId="77777777" w:rsidR="008509EA" w:rsidRDefault="008509EA" w:rsidP="008509EA">
      <w:pPr>
        <w:spacing w:after="160" w:line="259" w:lineRule="auto"/>
      </w:pPr>
    </w:p>
    <w:p w14:paraId="410DC24B" w14:textId="2855456B" w:rsidR="00A250DD" w:rsidRPr="00EC0AC4" w:rsidRDefault="00A250DD" w:rsidP="00EC0AC4">
      <w:pPr>
        <w:pStyle w:val="Heading1"/>
        <w:spacing w:before="240" w:after="240"/>
        <w:ind w:left="142"/>
        <w:rPr>
          <w:rFonts w:eastAsiaTheme="minorHAnsi" w:cs="Times New Roman (Body CS)"/>
          <w:color w:val="auto"/>
        </w:rPr>
      </w:pPr>
      <w:bookmarkStart w:id="35" w:name="_Toc190116181"/>
      <w:r w:rsidRPr="00EC0AC4">
        <w:rPr>
          <w:rFonts w:eastAsiaTheme="minorHAnsi" w:cs="Times New Roman (Body CS)"/>
          <w:color w:val="auto"/>
        </w:rPr>
        <w:lastRenderedPageBreak/>
        <w:t>ztC Edge Fleet Management – Reference Architecture using Kubernetes</w:t>
      </w:r>
      <w:bookmarkEnd w:id="35"/>
    </w:p>
    <w:p w14:paraId="7E05C465" w14:textId="5A72BB67" w:rsidR="00A250DD" w:rsidRPr="00A250DD" w:rsidRDefault="00A250DD" w:rsidP="00A250DD">
      <w:pPr>
        <w:pStyle w:val="BodyText2"/>
        <w:ind w:left="144"/>
        <w:rPr>
          <w:rFonts w:eastAsiaTheme="minorHAnsi" w:cs="Times New Roman (Body CS)"/>
          <w:color w:val="auto"/>
          <w:szCs w:val="24"/>
        </w:rPr>
      </w:pPr>
      <w:r w:rsidRPr="00A250DD">
        <w:rPr>
          <w:rFonts w:eastAsiaTheme="minorHAnsi" w:cs="Times New Roman (Body CS)"/>
          <w:color w:val="auto"/>
          <w:szCs w:val="24"/>
        </w:rPr>
        <w:t xml:space="preserve">Following section describes the ztC Fleet Management reference architecture approach using Kubernetes.  This approach makes use of Kubernetes’s master and pods concept for management and monitoring of ztC Edge devices.  </w:t>
      </w:r>
    </w:p>
    <w:p w14:paraId="3E4C64E8" w14:textId="77777777" w:rsidR="00A250DD" w:rsidRPr="00A250DD" w:rsidRDefault="00A250DD" w:rsidP="00A250DD">
      <w:pPr>
        <w:pStyle w:val="Heading2"/>
        <w:ind w:left="144"/>
        <w:rPr>
          <w:rFonts w:eastAsiaTheme="minorHAnsi" w:cs="Times New Roman (Body CS)"/>
          <w:color w:val="auto"/>
        </w:rPr>
      </w:pPr>
      <w:bookmarkStart w:id="36" w:name="_Toc190116182"/>
      <w:r w:rsidRPr="00A250DD">
        <w:rPr>
          <w:rFonts w:eastAsiaTheme="minorHAnsi" w:cs="Times New Roman (Body CS)"/>
          <w:color w:val="auto"/>
        </w:rPr>
        <w:t>Kubernetes</w:t>
      </w:r>
      <w:bookmarkEnd w:id="36"/>
    </w:p>
    <w:p w14:paraId="773BF0F8" w14:textId="7B249D24" w:rsidR="00A250DD" w:rsidRPr="009B071C" w:rsidRDefault="00A250DD" w:rsidP="009B071C">
      <w:pPr>
        <w:pStyle w:val="BodyText2"/>
        <w:ind w:left="144"/>
        <w:rPr>
          <w:rFonts w:eastAsiaTheme="minorHAnsi" w:cs="Times New Roman (Body CS)"/>
          <w:color w:val="auto"/>
          <w:szCs w:val="24"/>
        </w:rPr>
      </w:pPr>
      <w:r w:rsidRPr="00A250DD">
        <w:rPr>
          <w:rFonts w:eastAsiaTheme="minorHAnsi" w:cs="Times New Roman (Body CS)"/>
          <w:color w:val="auto"/>
          <w:szCs w:val="24"/>
        </w:rPr>
        <w:t>Kubernetes is an open-source cluster management software used for automation of software deployment, scaling and management</w:t>
      </w:r>
      <w:r w:rsidR="009B071C">
        <w:rPr>
          <w:rFonts w:eastAsiaTheme="minorHAnsi" w:cs="Times New Roman (Body CS)"/>
          <w:color w:val="auto"/>
          <w:szCs w:val="24"/>
        </w:rPr>
        <w:t>.</w:t>
      </w:r>
      <w:r w:rsidRPr="00A250DD">
        <w:rPr>
          <w:rFonts w:eastAsiaTheme="minorHAnsi" w:cs="Times New Roman (Body CS)"/>
          <w:color w:val="auto"/>
          <w:szCs w:val="24"/>
        </w:rPr>
        <w:t xml:space="preserve">  </w:t>
      </w:r>
    </w:p>
    <w:p w14:paraId="51983FC5" w14:textId="77777777" w:rsidR="00A250DD" w:rsidRPr="00A250DD" w:rsidRDefault="00A250DD" w:rsidP="00A250DD">
      <w:pPr>
        <w:pStyle w:val="BodyText2"/>
        <w:ind w:left="144"/>
        <w:rPr>
          <w:rFonts w:eastAsiaTheme="minorHAnsi" w:cs="Times New Roman (Body CS)"/>
          <w:color w:val="auto"/>
          <w:szCs w:val="24"/>
        </w:rPr>
      </w:pPr>
      <w:r w:rsidRPr="00A250DD">
        <w:rPr>
          <w:rFonts w:eastAsiaTheme="minorHAnsi" w:cs="Times New Roman (Body CS)"/>
          <w:color w:val="auto"/>
          <w:szCs w:val="24"/>
        </w:rPr>
        <w:t>Some of the Kubernetes features include:</w:t>
      </w:r>
    </w:p>
    <w:p w14:paraId="58D35523" w14:textId="46AD6E21" w:rsidR="00A250DD" w:rsidRPr="00A250DD" w:rsidRDefault="00A250DD" w:rsidP="00A250DD">
      <w:pPr>
        <w:pStyle w:val="BodyText2"/>
        <w:numPr>
          <w:ilvl w:val="0"/>
          <w:numId w:val="28"/>
        </w:numPr>
        <w:rPr>
          <w:rFonts w:eastAsiaTheme="minorHAnsi" w:cs="Times New Roman (Body CS)"/>
          <w:color w:val="auto"/>
          <w:szCs w:val="24"/>
        </w:rPr>
      </w:pPr>
      <w:r w:rsidRPr="00A250DD">
        <w:rPr>
          <w:rFonts w:eastAsiaTheme="minorHAnsi" w:cs="Times New Roman (Body CS)"/>
          <w:color w:val="auto"/>
          <w:szCs w:val="24"/>
        </w:rPr>
        <w:t>Automates manual processes</w:t>
      </w:r>
      <w:r w:rsidR="009B071C">
        <w:rPr>
          <w:rFonts w:eastAsiaTheme="minorHAnsi" w:cs="Times New Roman (Body CS)"/>
          <w:color w:val="auto"/>
          <w:szCs w:val="24"/>
        </w:rPr>
        <w:t>.</w:t>
      </w:r>
    </w:p>
    <w:p w14:paraId="3E76011F" w14:textId="0666D22A" w:rsidR="00A250DD" w:rsidRPr="00A250DD" w:rsidRDefault="00A250DD" w:rsidP="00A250DD">
      <w:pPr>
        <w:pStyle w:val="BodyText2"/>
        <w:numPr>
          <w:ilvl w:val="0"/>
          <w:numId w:val="28"/>
        </w:numPr>
        <w:rPr>
          <w:rFonts w:eastAsiaTheme="minorHAnsi" w:cs="Times New Roman (Body CS)"/>
          <w:color w:val="auto"/>
          <w:szCs w:val="24"/>
        </w:rPr>
      </w:pPr>
      <w:r w:rsidRPr="00A250DD">
        <w:rPr>
          <w:rFonts w:eastAsiaTheme="minorHAnsi" w:cs="Times New Roman (Body CS)"/>
          <w:color w:val="auto"/>
          <w:szCs w:val="24"/>
        </w:rPr>
        <w:t>Horizontal scaling</w:t>
      </w:r>
      <w:r w:rsidR="009B071C">
        <w:rPr>
          <w:rFonts w:eastAsiaTheme="minorHAnsi" w:cs="Times New Roman (Body CS)"/>
          <w:color w:val="auto"/>
          <w:szCs w:val="24"/>
        </w:rPr>
        <w:t>.</w:t>
      </w:r>
    </w:p>
    <w:p w14:paraId="5015E132" w14:textId="3199577F" w:rsidR="00A250DD" w:rsidRPr="00A250DD" w:rsidRDefault="00A250DD" w:rsidP="00A250DD">
      <w:pPr>
        <w:pStyle w:val="BodyText2"/>
        <w:numPr>
          <w:ilvl w:val="0"/>
          <w:numId w:val="28"/>
        </w:numPr>
        <w:rPr>
          <w:rFonts w:eastAsiaTheme="minorHAnsi" w:cs="Times New Roman (Body CS)"/>
          <w:color w:val="auto"/>
          <w:szCs w:val="24"/>
        </w:rPr>
      </w:pPr>
      <w:r w:rsidRPr="00A250DD">
        <w:rPr>
          <w:rFonts w:eastAsiaTheme="minorHAnsi" w:cs="Times New Roman (Body CS)"/>
          <w:color w:val="auto"/>
          <w:szCs w:val="24"/>
        </w:rPr>
        <w:t>Health monitoring of nodes and containers</w:t>
      </w:r>
      <w:r w:rsidR="009B071C">
        <w:rPr>
          <w:rFonts w:eastAsiaTheme="minorHAnsi" w:cs="Times New Roman (Body CS)"/>
          <w:color w:val="auto"/>
          <w:szCs w:val="24"/>
        </w:rPr>
        <w:t>.</w:t>
      </w:r>
    </w:p>
    <w:p w14:paraId="726D1A52" w14:textId="62BE6C7D" w:rsidR="00A250DD" w:rsidRPr="00A250DD" w:rsidRDefault="00A250DD" w:rsidP="00A250DD">
      <w:pPr>
        <w:pStyle w:val="BodyText2"/>
        <w:numPr>
          <w:ilvl w:val="0"/>
          <w:numId w:val="28"/>
        </w:numPr>
        <w:rPr>
          <w:rFonts w:eastAsiaTheme="minorHAnsi" w:cs="Times New Roman (Body CS)"/>
          <w:color w:val="auto"/>
          <w:szCs w:val="24"/>
        </w:rPr>
      </w:pPr>
      <w:r w:rsidRPr="00A250DD">
        <w:rPr>
          <w:rFonts w:eastAsiaTheme="minorHAnsi" w:cs="Times New Roman (Body CS)"/>
          <w:color w:val="auto"/>
          <w:szCs w:val="24"/>
        </w:rPr>
        <w:t>Provides security, networking, storage services including management of clusters, containers</w:t>
      </w:r>
      <w:r w:rsidR="009B071C">
        <w:rPr>
          <w:rFonts w:eastAsiaTheme="minorHAnsi" w:cs="Times New Roman (Body CS)"/>
          <w:color w:val="auto"/>
          <w:szCs w:val="24"/>
        </w:rPr>
        <w:t>.</w:t>
      </w:r>
    </w:p>
    <w:p w14:paraId="5E97AFDA" w14:textId="3E54F0F2" w:rsidR="00A250DD" w:rsidRPr="00A250DD" w:rsidRDefault="00A250DD" w:rsidP="00A250DD">
      <w:pPr>
        <w:pStyle w:val="BodyText2"/>
        <w:numPr>
          <w:ilvl w:val="0"/>
          <w:numId w:val="28"/>
        </w:numPr>
        <w:rPr>
          <w:rFonts w:eastAsiaTheme="minorHAnsi" w:cs="Times New Roman (Body CS)"/>
          <w:color w:val="auto"/>
          <w:szCs w:val="24"/>
        </w:rPr>
      </w:pPr>
      <w:r w:rsidRPr="00A250DD">
        <w:rPr>
          <w:rFonts w:eastAsiaTheme="minorHAnsi" w:cs="Times New Roman (Body CS)"/>
          <w:color w:val="auto"/>
          <w:szCs w:val="24"/>
        </w:rPr>
        <w:t>Runs anywhere on-premises, public cloud infrastructure, hybrid allowing workloads to move as per user requirement</w:t>
      </w:r>
      <w:r w:rsidR="009B071C">
        <w:rPr>
          <w:rFonts w:eastAsiaTheme="minorHAnsi" w:cs="Times New Roman (Body CS)"/>
          <w:color w:val="auto"/>
          <w:szCs w:val="24"/>
        </w:rPr>
        <w:t>.</w:t>
      </w:r>
      <w:r w:rsidRPr="00A250DD">
        <w:rPr>
          <w:rFonts w:eastAsiaTheme="minorHAnsi" w:cs="Times New Roman (Body CS)"/>
          <w:color w:val="auto"/>
          <w:szCs w:val="24"/>
        </w:rPr>
        <w:t xml:space="preserve"> </w:t>
      </w:r>
    </w:p>
    <w:p w14:paraId="7C4225F8" w14:textId="77777777" w:rsidR="00A250DD" w:rsidRDefault="00A250DD" w:rsidP="00A250DD">
      <w:pPr>
        <w:rPr>
          <w:b/>
          <w:bCs/>
          <w:shd w:val="clear" w:color="auto" w:fill="FFFFFF"/>
          <w:lang w:val="en-IN"/>
        </w:rPr>
      </w:pPr>
    </w:p>
    <w:p w14:paraId="6C58009A" w14:textId="3C27D79F" w:rsidR="00A250DD" w:rsidRPr="009B071C" w:rsidRDefault="00A250DD" w:rsidP="009B071C">
      <w:pPr>
        <w:pStyle w:val="Heading2"/>
        <w:ind w:left="144"/>
        <w:rPr>
          <w:rFonts w:eastAsiaTheme="minorHAnsi" w:cs="Times New Roman (Body CS)"/>
          <w:color w:val="auto"/>
        </w:rPr>
      </w:pPr>
      <w:r w:rsidRPr="00EE2A37">
        <w:rPr>
          <w:rFonts w:eastAsiaTheme="minorHAnsi" w:cs="Times New Roman (Body CS)"/>
          <w:color w:val="auto"/>
        </w:rPr>
        <w:t>ztC Edge specifics</w:t>
      </w:r>
    </w:p>
    <w:p w14:paraId="071C017F" w14:textId="77777777" w:rsidR="00A250DD" w:rsidRPr="00A250DD" w:rsidRDefault="00A250DD" w:rsidP="00A250DD">
      <w:pPr>
        <w:pStyle w:val="BodyText2"/>
        <w:numPr>
          <w:ilvl w:val="0"/>
          <w:numId w:val="28"/>
        </w:numPr>
        <w:rPr>
          <w:rFonts w:eastAsiaTheme="minorHAnsi" w:cs="Times New Roman (Body CS)"/>
          <w:color w:val="auto"/>
          <w:szCs w:val="24"/>
        </w:rPr>
      </w:pPr>
      <w:r w:rsidRPr="00A250DD">
        <w:rPr>
          <w:rFonts w:eastAsiaTheme="minorHAnsi" w:cs="Times New Roman (Body CS)"/>
          <w:color w:val="auto"/>
          <w:szCs w:val="24"/>
        </w:rPr>
        <w:t>Kubernetes can be used to develop higher-level abstractions that allow rapid deployment of new apps, without understanding the internals of Kubernetes.</w:t>
      </w:r>
    </w:p>
    <w:p w14:paraId="587207D4" w14:textId="77777777" w:rsidR="00A250DD" w:rsidRPr="00A250DD" w:rsidRDefault="00A250DD" w:rsidP="00A250DD">
      <w:pPr>
        <w:pStyle w:val="BodyText2"/>
        <w:numPr>
          <w:ilvl w:val="0"/>
          <w:numId w:val="28"/>
        </w:numPr>
        <w:rPr>
          <w:rFonts w:eastAsiaTheme="minorHAnsi" w:cs="Times New Roman (Body CS)"/>
          <w:color w:val="auto"/>
          <w:szCs w:val="24"/>
        </w:rPr>
      </w:pPr>
      <w:r w:rsidRPr="00A250DD">
        <w:rPr>
          <w:rFonts w:eastAsiaTheme="minorHAnsi" w:cs="Times New Roman (Body CS)"/>
          <w:color w:val="auto"/>
          <w:szCs w:val="24"/>
        </w:rPr>
        <w:t xml:space="preserve">Kubernetes aids in streamlining the workflow management. Workflows can be triggered using multiple pods (Login, specific workflow pod) which will aid in monitoring and management of various ztC Edge devices on the network. </w:t>
      </w:r>
    </w:p>
    <w:p w14:paraId="29A32DAD" w14:textId="77777777" w:rsidR="00A250DD" w:rsidRPr="00A250DD" w:rsidRDefault="00A250DD" w:rsidP="00A250DD">
      <w:pPr>
        <w:pStyle w:val="BodyText2"/>
        <w:ind w:left="720"/>
        <w:rPr>
          <w:rFonts w:eastAsiaTheme="minorHAnsi" w:cs="Times New Roman (Body CS)"/>
          <w:color w:val="auto"/>
          <w:szCs w:val="24"/>
        </w:rPr>
      </w:pPr>
    </w:p>
    <w:p w14:paraId="731D69BC" w14:textId="77777777" w:rsidR="00A250DD" w:rsidRDefault="00A250DD">
      <w:pPr>
        <w:spacing w:after="160" w:line="259" w:lineRule="auto"/>
        <w:rPr>
          <w:rFonts w:eastAsiaTheme="minorHAnsi" w:cs="Times New Roman (Body CS)"/>
          <w:b/>
          <w:bCs/>
          <w:color w:val="auto"/>
          <w:sz w:val="24"/>
          <w:szCs w:val="26"/>
        </w:rPr>
      </w:pPr>
      <w:r>
        <w:rPr>
          <w:rFonts w:eastAsiaTheme="minorHAnsi" w:cs="Times New Roman (Body CS)"/>
          <w:color w:val="auto"/>
        </w:rPr>
        <w:br w:type="page"/>
      </w:r>
    </w:p>
    <w:p w14:paraId="7643313E" w14:textId="4501DA38" w:rsidR="00A250DD" w:rsidRPr="00A250DD" w:rsidRDefault="00A250DD" w:rsidP="00A250DD">
      <w:pPr>
        <w:pStyle w:val="Heading2"/>
        <w:ind w:left="144"/>
        <w:rPr>
          <w:rFonts w:eastAsiaTheme="minorHAnsi" w:cs="Times New Roman (Body CS)"/>
          <w:color w:val="auto"/>
        </w:rPr>
      </w:pPr>
      <w:r w:rsidRPr="00A250DD">
        <w:rPr>
          <w:rFonts w:eastAsiaTheme="minorHAnsi" w:cs="Times New Roman (Body CS)"/>
          <w:color w:val="auto"/>
        </w:rPr>
        <w:lastRenderedPageBreak/>
        <w:t xml:space="preserve">What &amp; How: </w:t>
      </w:r>
    </w:p>
    <w:p w14:paraId="0AC51F39" w14:textId="5F87C11B" w:rsidR="00A250DD" w:rsidRPr="00A250DD" w:rsidRDefault="00A250DD" w:rsidP="00A250DD">
      <w:pPr>
        <w:pStyle w:val="BodyText2"/>
        <w:ind w:left="144"/>
        <w:rPr>
          <w:rFonts w:eastAsiaTheme="minorHAnsi" w:cs="Times New Roman (Body CS)"/>
          <w:color w:val="auto"/>
          <w:szCs w:val="24"/>
        </w:rPr>
      </w:pPr>
      <w:r w:rsidRPr="00A250DD">
        <w:rPr>
          <w:rFonts w:eastAsiaTheme="minorHAnsi" w:cs="Times New Roman (Body CS)"/>
          <w:color w:val="auto"/>
          <w:szCs w:val="24"/>
        </w:rPr>
        <w:t xml:space="preserve">Below depicts high level architecture of Fleet Management using Kubernetes.  In this method, we have a central management server which is the master.  Pods get created/spawned/deleted based on the Workflow request      </w:t>
      </w:r>
    </w:p>
    <w:p w14:paraId="5922FBB7" w14:textId="77777777" w:rsidR="00BA5C1C" w:rsidRDefault="00BA5C1C" w:rsidP="00A250DD">
      <w:pPr>
        <w:pStyle w:val="ListParagraph"/>
        <w:spacing w:after="160" w:line="259" w:lineRule="auto"/>
        <w:ind w:left="0"/>
      </w:pPr>
    </w:p>
    <w:p w14:paraId="3662BCDA" w14:textId="77777777" w:rsidR="00A250DD" w:rsidRDefault="00A250DD" w:rsidP="00A250DD">
      <w:pPr>
        <w:pStyle w:val="ListParagraph"/>
        <w:spacing w:after="160" w:line="259" w:lineRule="auto"/>
        <w:ind w:left="0"/>
      </w:pPr>
    </w:p>
    <w:p w14:paraId="1628F4A8" w14:textId="5184C882" w:rsidR="00A250DD" w:rsidRDefault="009958CA" w:rsidP="007A78CA">
      <w:pPr>
        <w:pStyle w:val="ListParagraph"/>
        <w:spacing w:after="160" w:line="259" w:lineRule="auto"/>
        <w:ind w:left="0"/>
        <w:jc w:val="center"/>
      </w:pPr>
      <w:r w:rsidRPr="009958CA">
        <w:drawing>
          <wp:inline distT="0" distB="0" distL="0" distR="0" wp14:anchorId="422F94A4" wp14:editId="5C4AF244">
            <wp:extent cx="6335057" cy="4466492"/>
            <wp:effectExtent l="0" t="0" r="8890" b="0"/>
            <wp:docPr id="193671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15603" name=""/>
                    <pic:cNvPicPr/>
                  </pic:nvPicPr>
                  <pic:blipFill>
                    <a:blip r:embed="rId12"/>
                    <a:stretch>
                      <a:fillRect/>
                    </a:stretch>
                  </pic:blipFill>
                  <pic:spPr>
                    <a:xfrm>
                      <a:off x="0" y="0"/>
                      <a:ext cx="6357651" cy="4482422"/>
                    </a:xfrm>
                    <a:prstGeom prst="rect">
                      <a:avLst/>
                    </a:prstGeom>
                  </pic:spPr>
                </pic:pic>
              </a:graphicData>
            </a:graphic>
          </wp:inline>
        </w:drawing>
      </w:r>
    </w:p>
    <w:p w14:paraId="3C3E7E37" w14:textId="77777777" w:rsidR="00A250DD" w:rsidRPr="00A250DD" w:rsidRDefault="00A250DD" w:rsidP="00A250DD">
      <w:pPr>
        <w:pStyle w:val="BodyText2"/>
        <w:ind w:left="144"/>
        <w:rPr>
          <w:rFonts w:eastAsiaTheme="minorHAnsi" w:cs="Times New Roman (Body CS)"/>
          <w:color w:val="auto"/>
          <w:szCs w:val="24"/>
        </w:rPr>
      </w:pPr>
      <w:r w:rsidRPr="00A250DD">
        <w:rPr>
          <w:rFonts w:eastAsiaTheme="minorHAnsi" w:cs="Times New Roman (Body CS)"/>
          <w:color w:val="auto"/>
          <w:szCs w:val="24"/>
        </w:rPr>
        <w:t xml:space="preserve">Following explains the different steps to be performed for using this approach </w:t>
      </w:r>
    </w:p>
    <w:p w14:paraId="447CCBC3" w14:textId="77777777" w:rsidR="00A250DD" w:rsidRPr="00A250DD" w:rsidRDefault="00A250DD" w:rsidP="00A250DD">
      <w:pPr>
        <w:pStyle w:val="BodyText2"/>
        <w:numPr>
          <w:ilvl w:val="0"/>
          <w:numId w:val="39"/>
        </w:numPr>
        <w:rPr>
          <w:rFonts w:eastAsiaTheme="minorHAnsi" w:cs="Times New Roman (Body CS)"/>
          <w:color w:val="auto"/>
          <w:szCs w:val="24"/>
        </w:rPr>
      </w:pPr>
      <w:r w:rsidRPr="00A250DD">
        <w:rPr>
          <w:rFonts w:eastAsiaTheme="minorHAnsi" w:cs="Times New Roman (Body CS)"/>
          <w:color w:val="auto"/>
          <w:szCs w:val="24"/>
        </w:rPr>
        <w:t>Central management server should be deployed using Linux (Ubuntu22.04 was used in the lab).  This will be the Kubernetes Master node that will have pods for logging in to the ztC devices and for specific workflow that needs to be invoked.</w:t>
      </w:r>
    </w:p>
    <w:p w14:paraId="02A1D222" w14:textId="65D2BDAC" w:rsidR="00A250DD" w:rsidRPr="00A250DD" w:rsidRDefault="00A250DD" w:rsidP="00A250DD">
      <w:pPr>
        <w:pStyle w:val="BodyText2"/>
        <w:numPr>
          <w:ilvl w:val="0"/>
          <w:numId w:val="39"/>
        </w:numPr>
        <w:rPr>
          <w:rFonts w:eastAsiaTheme="minorHAnsi" w:cs="Times New Roman (Body CS)"/>
          <w:color w:val="auto"/>
          <w:szCs w:val="24"/>
        </w:rPr>
      </w:pPr>
      <w:r w:rsidRPr="00A250DD">
        <w:rPr>
          <w:rFonts w:eastAsiaTheme="minorHAnsi" w:cs="Times New Roman (Body CS)"/>
          <w:color w:val="auto"/>
          <w:szCs w:val="24"/>
        </w:rPr>
        <w:t>Kubernetes cluster basically includes the Central server with the login pod and workflow pod</w:t>
      </w:r>
      <w:r w:rsidR="004A7DD7">
        <w:rPr>
          <w:rFonts w:eastAsiaTheme="minorHAnsi" w:cs="Times New Roman (Body CS)"/>
          <w:color w:val="auto"/>
          <w:szCs w:val="24"/>
        </w:rPr>
        <w:t>.</w:t>
      </w:r>
    </w:p>
    <w:p w14:paraId="1507111C" w14:textId="5619E27A" w:rsidR="00A250DD" w:rsidRPr="00A250DD" w:rsidRDefault="00A250DD" w:rsidP="00A250DD">
      <w:pPr>
        <w:pStyle w:val="BodyText2"/>
        <w:numPr>
          <w:ilvl w:val="0"/>
          <w:numId w:val="39"/>
        </w:numPr>
        <w:rPr>
          <w:rFonts w:eastAsiaTheme="minorHAnsi" w:cs="Times New Roman (Body CS)"/>
          <w:color w:val="auto"/>
          <w:szCs w:val="24"/>
        </w:rPr>
      </w:pPr>
      <w:r w:rsidRPr="00A250DD">
        <w:rPr>
          <w:rFonts w:eastAsiaTheme="minorHAnsi" w:cs="Times New Roman (Body CS)"/>
          <w:color w:val="auto"/>
          <w:szCs w:val="24"/>
        </w:rPr>
        <w:lastRenderedPageBreak/>
        <w:t>All required packages (Kubernetes, docker) should be installed on central server to enable successful executio</w:t>
      </w:r>
      <w:r w:rsidR="00587860">
        <w:rPr>
          <w:rFonts w:eastAsiaTheme="minorHAnsi" w:cs="Times New Roman (Body CS)"/>
          <w:color w:val="auto"/>
          <w:szCs w:val="24"/>
        </w:rPr>
        <w:t>n.</w:t>
      </w:r>
    </w:p>
    <w:p w14:paraId="4B281FD6" w14:textId="2336CFC3" w:rsidR="00A250DD" w:rsidRPr="00A250DD" w:rsidRDefault="00A250DD" w:rsidP="00A250DD">
      <w:pPr>
        <w:pStyle w:val="BodyText2"/>
        <w:numPr>
          <w:ilvl w:val="0"/>
          <w:numId w:val="39"/>
        </w:numPr>
        <w:rPr>
          <w:rFonts w:eastAsiaTheme="minorHAnsi" w:cs="Times New Roman (Body CS)"/>
          <w:color w:val="auto"/>
          <w:szCs w:val="24"/>
        </w:rPr>
      </w:pPr>
      <w:r w:rsidRPr="00A250DD">
        <w:rPr>
          <w:rFonts w:eastAsiaTheme="minorHAnsi" w:cs="Times New Roman (Body CS)"/>
          <w:color w:val="auto"/>
          <w:szCs w:val="24"/>
        </w:rPr>
        <w:t xml:space="preserve">Workflows need to be created involving single or group of REST API calls to invoke VM management, monitoring of ztC Edge hardware so that they can be spawned as pods. </w:t>
      </w:r>
    </w:p>
    <w:p w14:paraId="5D5A3C37" w14:textId="77777777" w:rsidR="00A250DD" w:rsidRDefault="00A250DD" w:rsidP="00A250DD">
      <w:pPr>
        <w:pStyle w:val="BodyText2"/>
        <w:numPr>
          <w:ilvl w:val="0"/>
          <w:numId w:val="39"/>
        </w:numPr>
        <w:rPr>
          <w:rFonts w:eastAsiaTheme="minorHAnsi" w:cs="Times New Roman (Body CS)"/>
          <w:color w:val="auto"/>
          <w:szCs w:val="24"/>
        </w:rPr>
      </w:pPr>
      <w:r w:rsidRPr="00A250DD">
        <w:rPr>
          <w:rFonts w:eastAsiaTheme="minorHAnsi" w:cs="Times New Roman (Body CS)"/>
          <w:color w:val="auto"/>
          <w:szCs w:val="24"/>
        </w:rPr>
        <w:t>Central server should have access to entire inventory of ztC Edge devices – IP addresses, required credential</w:t>
      </w:r>
    </w:p>
    <w:p w14:paraId="7FB4D300" w14:textId="77777777" w:rsidR="00A250DD" w:rsidRPr="00A250DD" w:rsidRDefault="00A250DD" w:rsidP="00A250DD">
      <w:pPr>
        <w:pStyle w:val="BodyText2"/>
        <w:ind w:left="720"/>
        <w:rPr>
          <w:rFonts w:eastAsiaTheme="minorHAnsi" w:cs="Times New Roman (Body CS)"/>
          <w:color w:val="auto"/>
          <w:szCs w:val="24"/>
        </w:rPr>
      </w:pPr>
    </w:p>
    <w:p w14:paraId="69C50443" w14:textId="77777777" w:rsidR="00A250DD" w:rsidRPr="00A250DD" w:rsidRDefault="00A250DD" w:rsidP="00A250DD">
      <w:pPr>
        <w:pStyle w:val="BodyText2"/>
        <w:ind w:left="144"/>
        <w:rPr>
          <w:rFonts w:eastAsiaTheme="minorHAnsi" w:cs="Times New Roman (Body CS)"/>
          <w:color w:val="auto"/>
          <w:szCs w:val="24"/>
        </w:rPr>
      </w:pPr>
      <w:r w:rsidRPr="00A250DD">
        <w:rPr>
          <w:rFonts w:eastAsiaTheme="minorHAnsi" w:cs="Times New Roman (Body CS)"/>
          <w:color w:val="auto"/>
          <w:szCs w:val="24"/>
        </w:rPr>
        <w:t>Note: After the token is generated and API pods are spawn, if any pod (login or API pod) gets terminated due to unforeseen event, the session is not lost and continues in the replica pod.</w:t>
      </w:r>
    </w:p>
    <w:p w14:paraId="1DAE6B96" w14:textId="77777777" w:rsidR="00601813" w:rsidRDefault="00601813" w:rsidP="00601813"/>
    <w:p w14:paraId="6F3B8F1C" w14:textId="77777777" w:rsidR="00925593" w:rsidRDefault="00925593" w:rsidP="00601813"/>
    <w:p w14:paraId="7B145D1A" w14:textId="33AFA785" w:rsidR="00925593" w:rsidRDefault="00750114" w:rsidP="00925593">
      <w:pPr>
        <w:jc w:val="center"/>
      </w:pPr>
      <w:r w:rsidRPr="00750114">
        <w:drawing>
          <wp:inline distT="0" distB="0" distL="0" distR="0" wp14:anchorId="74BA5555" wp14:editId="2B688AAD">
            <wp:extent cx="5801535" cy="4077269"/>
            <wp:effectExtent l="0" t="0" r="8890" b="0"/>
            <wp:docPr id="128969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92224" name=""/>
                    <pic:cNvPicPr/>
                  </pic:nvPicPr>
                  <pic:blipFill>
                    <a:blip r:embed="rId13"/>
                    <a:stretch>
                      <a:fillRect/>
                    </a:stretch>
                  </pic:blipFill>
                  <pic:spPr>
                    <a:xfrm>
                      <a:off x="0" y="0"/>
                      <a:ext cx="5801535" cy="4077269"/>
                    </a:xfrm>
                    <a:prstGeom prst="rect">
                      <a:avLst/>
                    </a:prstGeom>
                  </pic:spPr>
                </pic:pic>
              </a:graphicData>
            </a:graphic>
          </wp:inline>
        </w:drawing>
      </w:r>
    </w:p>
    <w:p w14:paraId="52071175" w14:textId="77777777" w:rsidR="00925593" w:rsidRDefault="00925593">
      <w:pPr>
        <w:spacing w:after="160" w:line="259" w:lineRule="auto"/>
      </w:pPr>
      <w:r>
        <w:br w:type="page"/>
      </w:r>
    </w:p>
    <w:p w14:paraId="2DD9E694" w14:textId="77777777" w:rsidR="0080023B" w:rsidRPr="00EC0AC4" w:rsidRDefault="0080023B" w:rsidP="00EC0AC4">
      <w:pPr>
        <w:pStyle w:val="Heading1"/>
        <w:spacing w:before="240" w:after="240"/>
        <w:ind w:left="142"/>
        <w:rPr>
          <w:rFonts w:eastAsiaTheme="minorHAnsi" w:cs="Times New Roman (Body CS)"/>
          <w:color w:val="auto"/>
        </w:rPr>
      </w:pPr>
      <w:bookmarkStart w:id="37" w:name="_Toc190116183"/>
      <w:r w:rsidRPr="00EC0AC4">
        <w:rPr>
          <w:rFonts w:eastAsiaTheme="minorHAnsi" w:cs="Times New Roman (Body CS)"/>
          <w:color w:val="auto"/>
        </w:rPr>
        <w:lastRenderedPageBreak/>
        <w:t>System and software used in lab</w:t>
      </w:r>
      <w:bookmarkEnd w:id="37"/>
    </w:p>
    <w:tbl>
      <w:tblPr>
        <w:tblStyle w:val="Style1"/>
        <w:tblW w:w="10060" w:type="dxa"/>
        <w:tblLayout w:type="fixed"/>
        <w:tblCellMar>
          <w:top w:w="68" w:type="dxa"/>
          <w:left w:w="113" w:type="dxa"/>
          <w:bottom w:w="68" w:type="dxa"/>
          <w:right w:w="68" w:type="dxa"/>
        </w:tblCellMar>
        <w:tblLook w:val="04A0" w:firstRow="1" w:lastRow="0" w:firstColumn="1" w:lastColumn="0" w:noHBand="0" w:noVBand="1"/>
      </w:tblPr>
      <w:tblGrid>
        <w:gridCol w:w="990"/>
        <w:gridCol w:w="4535"/>
        <w:gridCol w:w="4535"/>
      </w:tblGrid>
      <w:tr w:rsidR="00A06448" w:rsidRPr="000B1776" w14:paraId="0CB4B0F8" w14:textId="77777777" w:rsidTr="004C59F2">
        <w:trPr>
          <w:cnfStyle w:val="100000000000" w:firstRow="1" w:lastRow="0" w:firstColumn="0" w:lastColumn="0" w:oddVBand="0" w:evenVBand="0" w:oddHBand="0" w:evenHBand="0" w:firstRowFirstColumn="0" w:firstRowLastColumn="0" w:lastRowFirstColumn="0" w:lastRowLastColumn="0"/>
          <w:trHeight w:val="340"/>
        </w:trPr>
        <w:tc>
          <w:tcPr>
            <w:tcW w:w="990" w:type="dxa"/>
          </w:tcPr>
          <w:p w14:paraId="4E2EACE2" w14:textId="0C1A8DD6" w:rsidR="004A60C7" w:rsidRPr="00052EFD" w:rsidRDefault="004A60C7" w:rsidP="00052EFD">
            <w:pPr>
              <w:pStyle w:val="Tableheader"/>
              <w:jc w:val="center"/>
            </w:pPr>
            <w:r w:rsidRPr="00052EFD">
              <w:t>#</w:t>
            </w:r>
          </w:p>
        </w:tc>
        <w:tc>
          <w:tcPr>
            <w:tcW w:w="4535" w:type="dxa"/>
          </w:tcPr>
          <w:p w14:paraId="6FAB494B" w14:textId="3B0CAF59" w:rsidR="004A60C7" w:rsidRPr="00052EFD" w:rsidRDefault="004A60C7" w:rsidP="00052EFD">
            <w:pPr>
              <w:pStyle w:val="Tableheader"/>
              <w:jc w:val="center"/>
            </w:pPr>
            <w:r w:rsidRPr="00052EFD">
              <w:t>Ansible</w:t>
            </w:r>
          </w:p>
        </w:tc>
        <w:tc>
          <w:tcPr>
            <w:tcW w:w="4535" w:type="dxa"/>
          </w:tcPr>
          <w:p w14:paraId="1927B15E" w14:textId="212FE88C" w:rsidR="004A60C7" w:rsidRPr="00052EFD" w:rsidRDefault="004A60C7" w:rsidP="00052EFD">
            <w:pPr>
              <w:pStyle w:val="Tableheader"/>
              <w:jc w:val="center"/>
            </w:pPr>
            <w:r w:rsidRPr="00052EFD">
              <w:t>Kubernetes</w:t>
            </w:r>
          </w:p>
        </w:tc>
      </w:tr>
      <w:tr w:rsidR="00A06448" w:rsidRPr="000E360E" w14:paraId="472B7286" w14:textId="77777777" w:rsidTr="004C59F2">
        <w:trPr>
          <w:cnfStyle w:val="000000100000" w:firstRow="0" w:lastRow="0" w:firstColumn="0" w:lastColumn="0" w:oddVBand="0" w:evenVBand="0" w:oddHBand="1" w:evenHBand="0" w:firstRowFirstColumn="0" w:firstRowLastColumn="0" w:lastRowFirstColumn="0" w:lastRowLastColumn="0"/>
          <w:trHeight w:val="340"/>
        </w:trPr>
        <w:tc>
          <w:tcPr>
            <w:tcW w:w="990" w:type="dxa"/>
          </w:tcPr>
          <w:p w14:paraId="7D2ACAF9" w14:textId="475CDD0D" w:rsidR="007A004B" w:rsidRPr="000B1776" w:rsidRDefault="007A004B" w:rsidP="00052EFD">
            <w:pPr>
              <w:pStyle w:val="Tabletext"/>
              <w:jc w:val="center"/>
            </w:pPr>
            <w:r>
              <w:t>1</w:t>
            </w:r>
          </w:p>
        </w:tc>
        <w:tc>
          <w:tcPr>
            <w:tcW w:w="4535" w:type="dxa"/>
          </w:tcPr>
          <w:p w14:paraId="6DB99BA7" w14:textId="167F63FB" w:rsidR="007A004B" w:rsidRPr="001B4502" w:rsidRDefault="007A004B" w:rsidP="00052EFD">
            <w:pPr>
              <w:pStyle w:val="Tabletext"/>
              <w:rPr>
                <w:rFonts w:eastAsiaTheme="minorHAnsi"/>
                <w:color w:val="000000" w:themeColor="text1"/>
                <w:szCs w:val="24"/>
              </w:rPr>
            </w:pPr>
            <w:r w:rsidRPr="001B4502">
              <w:rPr>
                <w:rFonts w:eastAsiaTheme="minorHAnsi"/>
                <w:color w:val="000000" w:themeColor="text1"/>
                <w:szCs w:val="24"/>
              </w:rPr>
              <w:t>PC or server with Ubuntu 22.04.4 LTS</w:t>
            </w:r>
          </w:p>
        </w:tc>
        <w:tc>
          <w:tcPr>
            <w:tcW w:w="4535" w:type="dxa"/>
          </w:tcPr>
          <w:p w14:paraId="049556C6" w14:textId="302B63D5" w:rsidR="007A004B" w:rsidRPr="001B4502" w:rsidRDefault="007A004B" w:rsidP="00052EFD">
            <w:pPr>
              <w:pStyle w:val="Tabletext"/>
              <w:rPr>
                <w:rFonts w:eastAsiaTheme="minorHAnsi"/>
                <w:color w:val="000000" w:themeColor="text1"/>
                <w:szCs w:val="24"/>
              </w:rPr>
            </w:pPr>
            <w:r w:rsidRPr="001B4502">
              <w:rPr>
                <w:rFonts w:eastAsiaTheme="minorHAnsi"/>
                <w:color w:val="000000" w:themeColor="text1"/>
                <w:szCs w:val="24"/>
              </w:rPr>
              <w:t>PC or server with Ubuntu 22.04.4 LTS</w:t>
            </w:r>
          </w:p>
        </w:tc>
      </w:tr>
      <w:tr w:rsidR="00A06448" w:rsidRPr="000E360E" w14:paraId="034293AC" w14:textId="77777777" w:rsidTr="004C59F2">
        <w:trPr>
          <w:cnfStyle w:val="000000010000" w:firstRow="0" w:lastRow="0" w:firstColumn="0" w:lastColumn="0" w:oddVBand="0" w:evenVBand="0" w:oddHBand="0" w:evenHBand="1" w:firstRowFirstColumn="0" w:firstRowLastColumn="0" w:lastRowFirstColumn="0" w:lastRowLastColumn="0"/>
          <w:trHeight w:val="340"/>
        </w:trPr>
        <w:tc>
          <w:tcPr>
            <w:tcW w:w="990" w:type="dxa"/>
          </w:tcPr>
          <w:p w14:paraId="68D54D6D" w14:textId="50991663" w:rsidR="007A004B" w:rsidRPr="000B1776" w:rsidRDefault="007A004B" w:rsidP="00052EFD">
            <w:pPr>
              <w:pStyle w:val="Tabletext"/>
              <w:jc w:val="center"/>
            </w:pPr>
            <w:r>
              <w:t>2</w:t>
            </w:r>
          </w:p>
        </w:tc>
        <w:tc>
          <w:tcPr>
            <w:tcW w:w="4535" w:type="dxa"/>
          </w:tcPr>
          <w:p w14:paraId="5A084B21" w14:textId="0BA1BF72" w:rsidR="007A004B" w:rsidRPr="00B62365" w:rsidRDefault="007A004B" w:rsidP="00052EFD">
            <w:pPr>
              <w:pStyle w:val="Tabletext"/>
              <w:rPr>
                <w:rFonts w:ascii="Arial" w:eastAsiaTheme="minorHAnsi" w:hAnsi="Arial"/>
                <w:color w:val="000000" w:themeColor="text1"/>
                <w:szCs w:val="24"/>
              </w:rPr>
            </w:pPr>
            <w:r w:rsidRPr="00B62365">
              <w:rPr>
                <w:rFonts w:ascii="Arial" w:eastAsiaTheme="minorHAnsi" w:hAnsi="Arial"/>
                <w:color w:val="000000" w:themeColor="text1"/>
                <w:szCs w:val="24"/>
              </w:rPr>
              <w:t>Ansible v2.11</w:t>
            </w:r>
          </w:p>
        </w:tc>
        <w:tc>
          <w:tcPr>
            <w:tcW w:w="4535" w:type="dxa"/>
          </w:tcPr>
          <w:p w14:paraId="0B37067C" w14:textId="573A1C74" w:rsidR="007A004B" w:rsidRPr="00B62365" w:rsidRDefault="007A004B" w:rsidP="00052EFD">
            <w:pPr>
              <w:pStyle w:val="Tabletext"/>
              <w:rPr>
                <w:rFonts w:ascii="Arial" w:eastAsiaTheme="minorHAnsi" w:hAnsi="Arial"/>
                <w:color w:val="000000" w:themeColor="text1"/>
                <w:szCs w:val="24"/>
              </w:rPr>
            </w:pPr>
            <w:r w:rsidRPr="00B62365">
              <w:rPr>
                <w:rFonts w:ascii="Arial" w:eastAsiaTheme="minorHAnsi" w:hAnsi="Arial"/>
                <w:color w:val="000000" w:themeColor="text1"/>
                <w:szCs w:val="24"/>
              </w:rPr>
              <w:t>Kubernetes v1.29</w:t>
            </w:r>
          </w:p>
        </w:tc>
      </w:tr>
      <w:tr w:rsidR="00A06448" w:rsidRPr="000E360E" w14:paraId="1DECF6C9" w14:textId="77777777" w:rsidTr="004C59F2">
        <w:trPr>
          <w:cnfStyle w:val="000000100000" w:firstRow="0" w:lastRow="0" w:firstColumn="0" w:lastColumn="0" w:oddVBand="0" w:evenVBand="0" w:oddHBand="1" w:evenHBand="0" w:firstRowFirstColumn="0" w:firstRowLastColumn="0" w:lastRowFirstColumn="0" w:lastRowLastColumn="0"/>
          <w:trHeight w:val="340"/>
        </w:trPr>
        <w:tc>
          <w:tcPr>
            <w:tcW w:w="990" w:type="dxa"/>
          </w:tcPr>
          <w:p w14:paraId="31535262" w14:textId="1BFCA590" w:rsidR="007A004B" w:rsidRPr="000B1776" w:rsidRDefault="007A004B" w:rsidP="00052EFD">
            <w:pPr>
              <w:pStyle w:val="Tabletext"/>
              <w:jc w:val="center"/>
            </w:pPr>
            <w:r>
              <w:t>3</w:t>
            </w:r>
          </w:p>
        </w:tc>
        <w:tc>
          <w:tcPr>
            <w:tcW w:w="4535" w:type="dxa"/>
          </w:tcPr>
          <w:p w14:paraId="648C541D" w14:textId="6B627624" w:rsidR="007A004B" w:rsidRPr="00B62365" w:rsidRDefault="007A004B" w:rsidP="00052EFD">
            <w:pPr>
              <w:pStyle w:val="Tabletext"/>
              <w:rPr>
                <w:rFonts w:eastAsiaTheme="minorHAnsi"/>
                <w:color w:val="000000" w:themeColor="text1"/>
                <w:szCs w:val="24"/>
              </w:rPr>
            </w:pPr>
            <w:r w:rsidRPr="00B62365">
              <w:rPr>
                <w:rFonts w:eastAsiaTheme="minorHAnsi"/>
                <w:color w:val="000000" w:themeColor="text1"/>
                <w:szCs w:val="24"/>
              </w:rPr>
              <w:t>Python v3.11</w:t>
            </w:r>
          </w:p>
        </w:tc>
        <w:tc>
          <w:tcPr>
            <w:tcW w:w="4535" w:type="dxa"/>
          </w:tcPr>
          <w:p w14:paraId="7683C68E" w14:textId="3B5B216A" w:rsidR="007A004B" w:rsidRPr="00B62365" w:rsidRDefault="007A004B" w:rsidP="00052EFD">
            <w:pPr>
              <w:pStyle w:val="Tabletext"/>
              <w:rPr>
                <w:rFonts w:eastAsiaTheme="minorHAnsi"/>
                <w:color w:val="000000" w:themeColor="text1"/>
                <w:szCs w:val="24"/>
              </w:rPr>
            </w:pPr>
            <w:r w:rsidRPr="00B62365">
              <w:rPr>
                <w:rFonts w:eastAsiaTheme="minorHAnsi"/>
                <w:color w:val="000000" w:themeColor="text1"/>
                <w:szCs w:val="24"/>
              </w:rPr>
              <w:t>Python v3.11</w:t>
            </w:r>
          </w:p>
        </w:tc>
      </w:tr>
      <w:tr w:rsidR="00A06448" w:rsidRPr="000E360E" w14:paraId="2E0C307C" w14:textId="77777777" w:rsidTr="004C59F2">
        <w:trPr>
          <w:cnfStyle w:val="000000010000" w:firstRow="0" w:lastRow="0" w:firstColumn="0" w:lastColumn="0" w:oddVBand="0" w:evenVBand="0" w:oddHBand="0" w:evenHBand="1" w:firstRowFirstColumn="0" w:firstRowLastColumn="0" w:lastRowFirstColumn="0" w:lastRowLastColumn="0"/>
          <w:trHeight w:val="340"/>
        </w:trPr>
        <w:tc>
          <w:tcPr>
            <w:tcW w:w="990" w:type="dxa"/>
          </w:tcPr>
          <w:p w14:paraId="26C43704" w14:textId="466857BC" w:rsidR="007A004B" w:rsidRPr="000B1776" w:rsidRDefault="007A004B" w:rsidP="00052EFD">
            <w:pPr>
              <w:pStyle w:val="Tabletext"/>
              <w:jc w:val="center"/>
            </w:pPr>
            <w:r>
              <w:t>4</w:t>
            </w:r>
          </w:p>
        </w:tc>
        <w:tc>
          <w:tcPr>
            <w:tcW w:w="4535" w:type="dxa"/>
          </w:tcPr>
          <w:p w14:paraId="507F5E8E" w14:textId="77777777" w:rsidR="007A004B" w:rsidRPr="00B62365" w:rsidRDefault="007A004B" w:rsidP="00052EFD">
            <w:pPr>
              <w:pStyle w:val="Tabletext"/>
              <w:rPr>
                <w:rFonts w:ascii="Arial" w:eastAsiaTheme="minorHAnsi" w:hAnsi="Arial"/>
                <w:color w:val="000000" w:themeColor="text1"/>
                <w:szCs w:val="24"/>
              </w:rPr>
            </w:pPr>
          </w:p>
        </w:tc>
        <w:tc>
          <w:tcPr>
            <w:tcW w:w="4535" w:type="dxa"/>
          </w:tcPr>
          <w:p w14:paraId="415B6014" w14:textId="321DAD5C" w:rsidR="007A004B" w:rsidRPr="00B62365" w:rsidRDefault="007A004B" w:rsidP="00052EFD">
            <w:pPr>
              <w:pStyle w:val="Tabletext"/>
              <w:rPr>
                <w:rFonts w:ascii="Arial" w:eastAsiaTheme="minorHAnsi" w:hAnsi="Arial"/>
                <w:color w:val="000000" w:themeColor="text1"/>
                <w:szCs w:val="24"/>
              </w:rPr>
            </w:pPr>
            <w:r w:rsidRPr="00B62365">
              <w:rPr>
                <w:rFonts w:ascii="Arial" w:eastAsiaTheme="minorHAnsi" w:hAnsi="Arial"/>
                <w:color w:val="000000" w:themeColor="text1"/>
                <w:szCs w:val="24"/>
              </w:rPr>
              <w:t>pwinput v1.0.1</w:t>
            </w:r>
          </w:p>
        </w:tc>
      </w:tr>
      <w:tr w:rsidR="00A06448" w:rsidRPr="000E360E" w14:paraId="74D35B86" w14:textId="77777777" w:rsidTr="004C59F2">
        <w:trPr>
          <w:cnfStyle w:val="000000100000" w:firstRow="0" w:lastRow="0" w:firstColumn="0" w:lastColumn="0" w:oddVBand="0" w:evenVBand="0" w:oddHBand="1" w:evenHBand="0" w:firstRowFirstColumn="0" w:firstRowLastColumn="0" w:lastRowFirstColumn="0" w:lastRowLastColumn="0"/>
          <w:trHeight w:val="340"/>
        </w:trPr>
        <w:tc>
          <w:tcPr>
            <w:tcW w:w="990" w:type="dxa"/>
          </w:tcPr>
          <w:p w14:paraId="0AF5DB82" w14:textId="47E51A52" w:rsidR="007A004B" w:rsidRPr="000B1776" w:rsidRDefault="007A004B" w:rsidP="00052EFD">
            <w:pPr>
              <w:pStyle w:val="Tabletext"/>
              <w:jc w:val="center"/>
            </w:pPr>
            <w:r>
              <w:t>5</w:t>
            </w:r>
          </w:p>
        </w:tc>
        <w:tc>
          <w:tcPr>
            <w:tcW w:w="4535" w:type="dxa"/>
          </w:tcPr>
          <w:p w14:paraId="14F2D3A9" w14:textId="379071B2" w:rsidR="007A004B" w:rsidRPr="00B62365" w:rsidRDefault="007A004B" w:rsidP="00052EFD">
            <w:pPr>
              <w:pStyle w:val="Tabletext"/>
              <w:rPr>
                <w:rFonts w:eastAsiaTheme="minorHAnsi"/>
                <w:color w:val="000000" w:themeColor="text1"/>
                <w:szCs w:val="24"/>
              </w:rPr>
            </w:pPr>
          </w:p>
        </w:tc>
        <w:tc>
          <w:tcPr>
            <w:tcW w:w="4535" w:type="dxa"/>
          </w:tcPr>
          <w:p w14:paraId="42AEAE2C" w14:textId="6A3841E5" w:rsidR="007A004B" w:rsidRPr="00B62365" w:rsidRDefault="007A004B" w:rsidP="00052EFD">
            <w:pPr>
              <w:pStyle w:val="Tabletext"/>
              <w:rPr>
                <w:rFonts w:eastAsiaTheme="minorHAnsi"/>
                <w:color w:val="000000" w:themeColor="text1"/>
                <w:szCs w:val="24"/>
              </w:rPr>
            </w:pPr>
            <w:r w:rsidRPr="00B62365">
              <w:rPr>
                <w:rFonts w:eastAsiaTheme="minorHAnsi"/>
                <w:color w:val="000000" w:themeColor="text1"/>
                <w:szCs w:val="24"/>
              </w:rPr>
              <w:t>Docker v23.03</w:t>
            </w:r>
          </w:p>
        </w:tc>
      </w:tr>
    </w:tbl>
    <w:p w14:paraId="259037C8" w14:textId="77777777" w:rsidR="00925593" w:rsidRDefault="00925593" w:rsidP="00925593"/>
    <w:p w14:paraId="26A85608" w14:textId="77777777" w:rsidR="008075FC" w:rsidRDefault="008075FC" w:rsidP="00925593"/>
    <w:p w14:paraId="494F2EFE" w14:textId="77777777" w:rsidR="008075FC" w:rsidRPr="00EC0AC4" w:rsidRDefault="008075FC" w:rsidP="00EC0AC4">
      <w:pPr>
        <w:pStyle w:val="Heading1"/>
        <w:spacing w:before="240" w:after="240"/>
        <w:ind w:left="142"/>
        <w:rPr>
          <w:rFonts w:eastAsiaTheme="minorHAnsi" w:cs="Times New Roman (Body CS)"/>
          <w:color w:val="auto"/>
        </w:rPr>
      </w:pPr>
      <w:bookmarkStart w:id="38" w:name="_Toc190116184"/>
      <w:r w:rsidRPr="00EC0AC4">
        <w:rPr>
          <w:rFonts w:eastAsiaTheme="minorHAnsi" w:cs="Times New Roman (Body CS)"/>
          <w:color w:val="auto"/>
        </w:rPr>
        <w:t>Ansible vs Kubernetes</w:t>
      </w:r>
      <w:bookmarkEnd w:id="38"/>
    </w:p>
    <w:tbl>
      <w:tblPr>
        <w:tblStyle w:val="Style1"/>
        <w:tblW w:w="10060" w:type="dxa"/>
        <w:tblLayout w:type="fixed"/>
        <w:tblCellMar>
          <w:top w:w="68" w:type="dxa"/>
          <w:left w:w="113" w:type="dxa"/>
          <w:bottom w:w="68" w:type="dxa"/>
          <w:right w:w="68" w:type="dxa"/>
        </w:tblCellMar>
        <w:tblLook w:val="04A0" w:firstRow="1" w:lastRow="0" w:firstColumn="1" w:lastColumn="0" w:noHBand="0" w:noVBand="1"/>
      </w:tblPr>
      <w:tblGrid>
        <w:gridCol w:w="1556"/>
        <w:gridCol w:w="4252"/>
        <w:gridCol w:w="4252"/>
      </w:tblGrid>
      <w:tr w:rsidR="00731E62" w:rsidRPr="00052EFD" w14:paraId="3EDE3F09" w14:textId="77777777" w:rsidTr="004C59F2">
        <w:trPr>
          <w:cnfStyle w:val="100000000000" w:firstRow="1" w:lastRow="0" w:firstColumn="0" w:lastColumn="0" w:oddVBand="0" w:evenVBand="0" w:oddHBand="0" w:evenHBand="0" w:firstRowFirstColumn="0" w:firstRowLastColumn="0" w:lastRowFirstColumn="0" w:lastRowLastColumn="0"/>
          <w:trHeight w:val="340"/>
        </w:trPr>
        <w:tc>
          <w:tcPr>
            <w:tcW w:w="1556" w:type="dxa"/>
          </w:tcPr>
          <w:p w14:paraId="214D91D6" w14:textId="77777777" w:rsidR="00731E62" w:rsidRPr="00052EFD" w:rsidRDefault="00731E62" w:rsidP="003745D5">
            <w:pPr>
              <w:pStyle w:val="Tableheader"/>
              <w:jc w:val="center"/>
            </w:pPr>
            <w:r w:rsidRPr="00052EFD">
              <w:t>#</w:t>
            </w:r>
          </w:p>
        </w:tc>
        <w:tc>
          <w:tcPr>
            <w:tcW w:w="4252" w:type="dxa"/>
          </w:tcPr>
          <w:p w14:paraId="37E07A50" w14:textId="77777777" w:rsidR="00731E62" w:rsidRPr="00052EFD" w:rsidRDefault="00731E62" w:rsidP="003745D5">
            <w:pPr>
              <w:pStyle w:val="Tableheader"/>
              <w:jc w:val="center"/>
            </w:pPr>
            <w:r w:rsidRPr="00052EFD">
              <w:t>Ansible</w:t>
            </w:r>
          </w:p>
        </w:tc>
        <w:tc>
          <w:tcPr>
            <w:tcW w:w="4252" w:type="dxa"/>
          </w:tcPr>
          <w:p w14:paraId="39C1120D" w14:textId="77777777" w:rsidR="00731E62" w:rsidRPr="00052EFD" w:rsidRDefault="00731E62" w:rsidP="003745D5">
            <w:pPr>
              <w:pStyle w:val="Tableheader"/>
              <w:jc w:val="center"/>
            </w:pPr>
            <w:r w:rsidRPr="00052EFD">
              <w:t>Kubernetes</w:t>
            </w:r>
          </w:p>
        </w:tc>
      </w:tr>
      <w:tr w:rsidR="00A06448" w:rsidRPr="001B4502" w14:paraId="6167A057" w14:textId="77777777" w:rsidTr="004C59F2">
        <w:trPr>
          <w:cnfStyle w:val="000000100000" w:firstRow="0" w:lastRow="0" w:firstColumn="0" w:lastColumn="0" w:oddVBand="0" w:evenVBand="0" w:oddHBand="1" w:evenHBand="0" w:firstRowFirstColumn="0" w:firstRowLastColumn="0" w:lastRowFirstColumn="0" w:lastRowLastColumn="0"/>
          <w:trHeight w:val="340"/>
        </w:trPr>
        <w:tc>
          <w:tcPr>
            <w:tcW w:w="1556" w:type="dxa"/>
          </w:tcPr>
          <w:p w14:paraId="6F250C97" w14:textId="43F410A2" w:rsidR="00A06448" w:rsidRPr="00EC0AC4" w:rsidRDefault="00A06448" w:rsidP="00A06448">
            <w:pPr>
              <w:pStyle w:val="Tabletext"/>
              <w:rPr>
                <w:rFonts w:eastAsiaTheme="minorHAnsi"/>
                <w:color w:val="000000" w:themeColor="text1"/>
                <w:szCs w:val="24"/>
              </w:rPr>
            </w:pPr>
            <w:r w:rsidRPr="00EC0AC4">
              <w:rPr>
                <w:rFonts w:eastAsiaTheme="minorHAnsi"/>
                <w:color w:val="000000" w:themeColor="text1"/>
                <w:szCs w:val="24"/>
              </w:rPr>
              <w:t>Purpose</w:t>
            </w:r>
          </w:p>
        </w:tc>
        <w:tc>
          <w:tcPr>
            <w:tcW w:w="4252" w:type="dxa"/>
          </w:tcPr>
          <w:p w14:paraId="7B60F244" w14:textId="3A124AFF" w:rsidR="00A06448" w:rsidRPr="001B4502" w:rsidRDefault="00A06448" w:rsidP="00A06448">
            <w:pPr>
              <w:pStyle w:val="Tabletext"/>
              <w:rPr>
                <w:rFonts w:eastAsiaTheme="minorHAnsi"/>
                <w:color w:val="000000" w:themeColor="text1"/>
                <w:szCs w:val="24"/>
              </w:rPr>
            </w:pPr>
            <w:r w:rsidRPr="00A06448">
              <w:rPr>
                <w:rFonts w:eastAsiaTheme="minorHAnsi"/>
                <w:color w:val="000000" w:themeColor="text1"/>
                <w:szCs w:val="24"/>
              </w:rPr>
              <w:t>It is a configuration management tool for IT infra-automation such as provisioning, configuration and deployment</w:t>
            </w:r>
            <w:r w:rsidR="00587860">
              <w:rPr>
                <w:rFonts w:eastAsiaTheme="minorHAnsi"/>
                <w:color w:val="000000" w:themeColor="text1"/>
                <w:szCs w:val="24"/>
              </w:rPr>
              <w:t>.</w:t>
            </w:r>
          </w:p>
        </w:tc>
        <w:tc>
          <w:tcPr>
            <w:tcW w:w="4252" w:type="dxa"/>
          </w:tcPr>
          <w:p w14:paraId="513B0CD1" w14:textId="6AD3E8F5" w:rsidR="00A06448" w:rsidRPr="001B4502" w:rsidRDefault="00A06448" w:rsidP="00A06448">
            <w:pPr>
              <w:pStyle w:val="Tabletext"/>
              <w:rPr>
                <w:rFonts w:eastAsiaTheme="minorHAnsi"/>
                <w:color w:val="000000" w:themeColor="text1"/>
                <w:szCs w:val="24"/>
              </w:rPr>
            </w:pPr>
            <w:r w:rsidRPr="00A06448">
              <w:rPr>
                <w:rFonts w:eastAsiaTheme="minorHAnsi"/>
                <w:color w:val="000000" w:themeColor="text1"/>
                <w:szCs w:val="24"/>
              </w:rPr>
              <w:t>It is a container orchestration platform used for automating deployment, scaling and management of containerized applications</w:t>
            </w:r>
            <w:r w:rsidR="00587860">
              <w:rPr>
                <w:rFonts w:eastAsiaTheme="minorHAnsi"/>
                <w:color w:val="000000" w:themeColor="text1"/>
                <w:szCs w:val="24"/>
              </w:rPr>
              <w:t>.</w:t>
            </w:r>
          </w:p>
        </w:tc>
      </w:tr>
      <w:tr w:rsidR="00A06448" w:rsidRPr="00B62365" w14:paraId="060DF2BF" w14:textId="77777777" w:rsidTr="004C59F2">
        <w:trPr>
          <w:cnfStyle w:val="000000010000" w:firstRow="0" w:lastRow="0" w:firstColumn="0" w:lastColumn="0" w:oddVBand="0" w:evenVBand="0" w:oddHBand="0" w:evenHBand="1" w:firstRowFirstColumn="0" w:firstRowLastColumn="0" w:lastRowFirstColumn="0" w:lastRowLastColumn="0"/>
          <w:trHeight w:val="340"/>
        </w:trPr>
        <w:tc>
          <w:tcPr>
            <w:tcW w:w="1556" w:type="dxa"/>
          </w:tcPr>
          <w:p w14:paraId="5F7F1174" w14:textId="3A5F09D4" w:rsidR="00A06448" w:rsidRPr="00EC0AC4" w:rsidRDefault="00A06448" w:rsidP="00A06448">
            <w:pPr>
              <w:pStyle w:val="Tabletext"/>
              <w:rPr>
                <w:rFonts w:ascii="Arial" w:eastAsiaTheme="minorHAnsi" w:hAnsi="Arial"/>
                <w:color w:val="000000" w:themeColor="text1"/>
                <w:szCs w:val="24"/>
              </w:rPr>
            </w:pPr>
            <w:r w:rsidRPr="00EC0AC4">
              <w:rPr>
                <w:rFonts w:ascii="Arial" w:eastAsiaTheme="minorHAnsi" w:hAnsi="Arial"/>
                <w:color w:val="000000" w:themeColor="text1"/>
                <w:szCs w:val="24"/>
              </w:rPr>
              <w:t>Functionality</w:t>
            </w:r>
          </w:p>
        </w:tc>
        <w:tc>
          <w:tcPr>
            <w:tcW w:w="4252" w:type="dxa"/>
          </w:tcPr>
          <w:p w14:paraId="28CD85E7" w14:textId="4B430676" w:rsidR="00A06448" w:rsidRPr="00B62365" w:rsidRDefault="00A06448" w:rsidP="00A06448">
            <w:pPr>
              <w:pStyle w:val="Tabletext"/>
              <w:rPr>
                <w:rFonts w:ascii="Arial" w:eastAsiaTheme="minorHAnsi" w:hAnsi="Arial"/>
                <w:color w:val="000000" w:themeColor="text1"/>
                <w:szCs w:val="24"/>
              </w:rPr>
            </w:pPr>
            <w:r w:rsidRPr="00A06448">
              <w:rPr>
                <w:rFonts w:ascii="Arial" w:eastAsiaTheme="minorHAnsi" w:hAnsi="Arial"/>
                <w:color w:val="000000" w:themeColor="text1"/>
                <w:szCs w:val="24"/>
              </w:rPr>
              <w:t>It can be used for managing infrastructure components, including servers, virtual machines, network devices etc.</w:t>
            </w:r>
          </w:p>
        </w:tc>
        <w:tc>
          <w:tcPr>
            <w:tcW w:w="4252" w:type="dxa"/>
          </w:tcPr>
          <w:p w14:paraId="6F96C4EF" w14:textId="08EAA189" w:rsidR="00A06448" w:rsidRPr="00B62365" w:rsidRDefault="00A06448" w:rsidP="00A06448">
            <w:pPr>
              <w:pStyle w:val="Tabletext"/>
              <w:rPr>
                <w:rFonts w:ascii="Arial" w:eastAsiaTheme="minorHAnsi" w:hAnsi="Arial"/>
                <w:color w:val="000000" w:themeColor="text1"/>
                <w:szCs w:val="24"/>
              </w:rPr>
            </w:pPr>
            <w:r w:rsidRPr="00A06448">
              <w:rPr>
                <w:rFonts w:ascii="Arial" w:eastAsiaTheme="minorHAnsi" w:hAnsi="Arial"/>
                <w:color w:val="000000" w:themeColor="text1"/>
                <w:szCs w:val="24"/>
              </w:rPr>
              <w:t>It abstracts the infrastructure and provides a platform-agnostic way to deploy and manage the containers.</w:t>
            </w:r>
          </w:p>
        </w:tc>
      </w:tr>
      <w:tr w:rsidR="00A06448" w:rsidRPr="00B62365" w14:paraId="342B4495" w14:textId="77777777" w:rsidTr="004C59F2">
        <w:trPr>
          <w:cnfStyle w:val="000000100000" w:firstRow="0" w:lastRow="0" w:firstColumn="0" w:lastColumn="0" w:oddVBand="0" w:evenVBand="0" w:oddHBand="1" w:evenHBand="0" w:firstRowFirstColumn="0" w:firstRowLastColumn="0" w:lastRowFirstColumn="0" w:lastRowLastColumn="0"/>
          <w:trHeight w:val="340"/>
        </w:trPr>
        <w:tc>
          <w:tcPr>
            <w:tcW w:w="1556" w:type="dxa"/>
          </w:tcPr>
          <w:p w14:paraId="60264ED8" w14:textId="772AC188" w:rsidR="00A06448" w:rsidRPr="00EC0AC4" w:rsidRDefault="00A06448" w:rsidP="00A06448">
            <w:pPr>
              <w:pStyle w:val="Tabletext"/>
              <w:rPr>
                <w:rFonts w:eastAsiaTheme="minorHAnsi"/>
                <w:color w:val="000000" w:themeColor="text1"/>
                <w:szCs w:val="24"/>
              </w:rPr>
            </w:pPr>
            <w:r w:rsidRPr="00EC0AC4">
              <w:rPr>
                <w:rFonts w:eastAsiaTheme="minorHAnsi"/>
                <w:color w:val="000000" w:themeColor="text1"/>
                <w:szCs w:val="24"/>
              </w:rPr>
              <w:t xml:space="preserve">Tools and scripts </w:t>
            </w:r>
          </w:p>
        </w:tc>
        <w:tc>
          <w:tcPr>
            <w:tcW w:w="4252" w:type="dxa"/>
          </w:tcPr>
          <w:p w14:paraId="38AB9CEB" w14:textId="198A6FAC" w:rsidR="00A06448" w:rsidRPr="00B62365" w:rsidRDefault="00A06448" w:rsidP="00A06448">
            <w:pPr>
              <w:pStyle w:val="Tabletext"/>
              <w:rPr>
                <w:rFonts w:eastAsiaTheme="minorHAnsi"/>
                <w:color w:val="000000" w:themeColor="text1"/>
                <w:szCs w:val="24"/>
              </w:rPr>
            </w:pPr>
            <w:r w:rsidRPr="00A06448">
              <w:rPr>
                <w:rFonts w:eastAsiaTheme="minorHAnsi"/>
                <w:color w:val="000000" w:themeColor="text1"/>
                <w:szCs w:val="24"/>
              </w:rPr>
              <w:t>It includes YAML written playbooks that describe the state of the infrastructure, concentrating on tasks and configurations.</w:t>
            </w:r>
          </w:p>
        </w:tc>
        <w:tc>
          <w:tcPr>
            <w:tcW w:w="4252" w:type="dxa"/>
          </w:tcPr>
          <w:p w14:paraId="2AAFC527" w14:textId="42C57405" w:rsidR="00A06448" w:rsidRPr="00B62365" w:rsidRDefault="00A06448" w:rsidP="00A06448">
            <w:pPr>
              <w:pStyle w:val="Tabletext"/>
              <w:rPr>
                <w:rFonts w:eastAsiaTheme="minorHAnsi"/>
                <w:color w:val="000000" w:themeColor="text1"/>
                <w:szCs w:val="24"/>
              </w:rPr>
            </w:pPr>
            <w:r w:rsidRPr="00A06448">
              <w:rPr>
                <w:rFonts w:eastAsiaTheme="minorHAnsi"/>
                <w:color w:val="000000" w:themeColor="text1"/>
                <w:szCs w:val="24"/>
              </w:rPr>
              <w:t>It uses declarative YAML manifests to define the state of applications, pods and other Kubernetes entities.</w:t>
            </w:r>
          </w:p>
        </w:tc>
      </w:tr>
      <w:tr w:rsidR="00A06448" w:rsidRPr="00B62365" w14:paraId="3C133BD2" w14:textId="77777777" w:rsidTr="004C59F2">
        <w:trPr>
          <w:cnfStyle w:val="000000010000" w:firstRow="0" w:lastRow="0" w:firstColumn="0" w:lastColumn="0" w:oddVBand="0" w:evenVBand="0" w:oddHBand="0" w:evenHBand="1" w:firstRowFirstColumn="0" w:firstRowLastColumn="0" w:lastRowFirstColumn="0" w:lastRowLastColumn="0"/>
          <w:trHeight w:val="340"/>
        </w:trPr>
        <w:tc>
          <w:tcPr>
            <w:tcW w:w="1556" w:type="dxa"/>
          </w:tcPr>
          <w:p w14:paraId="7AF2D2AE" w14:textId="32B53080" w:rsidR="00A06448" w:rsidRPr="00EC0AC4" w:rsidRDefault="00A06448" w:rsidP="00A06448">
            <w:pPr>
              <w:pStyle w:val="Tabletext"/>
              <w:rPr>
                <w:rFonts w:ascii="Arial" w:eastAsiaTheme="minorHAnsi" w:hAnsi="Arial"/>
                <w:color w:val="000000" w:themeColor="text1"/>
                <w:szCs w:val="24"/>
              </w:rPr>
            </w:pPr>
            <w:r w:rsidRPr="00EC0AC4">
              <w:rPr>
                <w:rFonts w:ascii="Arial" w:eastAsiaTheme="minorHAnsi" w:hAnsi="Arial"/>
                <w:color w:val="000000" w:themeColor="text1"/>
                <w:szCs w:val="24"/>
              </w:rPr>
              <w:t>Deployment</w:t>
            </w:r>
          </w:p>
        </w:tc>
        <w:tc>
          <w:tcPr>
            <w:tcW w:w="4252" w:type="dxa"/>
          </w:tcPr>
          <w:p w14:paraId="50895326" w14:textId="6C125D36" w:rsidR="00A06448" w:rsidRPr="00B62365" w:rsidRDefault="00A06448" w:rsidP="00A06448">
            <w:pPr>
              <w:pStyle w:val="Tabletext"/>
              <w:rPr>
                <w:rFonts w:ascii="Arial" w:eastAsiaTheme="minorHAnsi" w:hAnsi="Arial"/>
                <w:color w:val="000000" w:themeColor="text1"/>
                <w:szCs w:val="24"/>
              </w:rPr>
            </w:pPr>
            <w:r w:rsidRPr="00A06448">
              <w:rPr>
                <w:rFonts w:ascii="Arial" w:eastAsiaTheme="minorHAnsi" w:hAnsi="Arial"/>
                <w:color w:val="000000" w:themeColor="text1"/>
                <w:szCs w:val="24"/>
              </w:rPr>
              <w:t>It uses a push-based deployment model in which a control node pushes configurations and tasks to the managed nodes using a protocol like SSH.</w:t>
            </w:r>
          </w:p>
        </w:tc>
        <w:tc>
          <w:tcPr>
            <w:tcW w:w="4252" w:type="dxa"/>
          </w:tcPr>
          <w:p w14:paraId="3F47AF0C" w14:textId="5F8487C3" w:rsidR="00A06448" w:rsidRPr="00B62365" w:rsidRDefault="00A06448" w:rsidP="00A06448">
            <w:pPr>
              <w:pStyle w:val="Tabletext"/>
              <w:rPr>
                <w:rFonts w:ascii="Arial" w:eastAsiaTheme="minorHAnsi" w:hAnsi="Arial"/>
                <w:color w:val="000000" w:themeColor="text1"/>
                <w:szCs w:val="24"/>
              </w:rPr>
            </w:pPr>
            <w:r w:rsidRPr="00A06448">
              <w:rPr>
                <w:rFonts w:ascii="Arial" w:eastAsiaTheme="minorHAnsi" w:hAnsi="Arial"/>
                <w:color w:val="000000" w:themeColor="text1"/>
                <w:szCs w:val="24"/>
              </w:rPr>
              <w:t>User specifies the desired state of their applications and infrastructure using YAML manifests, Kubernetes ensures that desired state is achieved.</w:t>
            </w:r>
          </w:p>
        </w:tc>
      </w:tr>
      <w:tr w:rsidR="00A06448" w:rsidRPr="00B62365" w14:paraId="57E6F853" w14:textId="77777777" w:rsidTr="004C59F2">
        <w:trPr>
          <w:cnfStyle w:val="000000100000" w:firstRow="0" w:lastRow="0" w:firstColumn="0" w:lastColumn="0" w:oddVBand="0" w:evenVBand="0" w:oddHBand="1" w:evenHBand="0" w:firstRowFirstColumn="0" w:firstRowLastColumn="0" w:lastRowFirstColumn="0" w:lastRowLastColumn="0"/>
          <w:trHeight w:val="340"/>
        </w:trPr>
        <w:tc>
          <w:tcPr>
            <w:tcW w:w="1556" w:type="dxa"/>
          </w:tcPr>
          <w:p w14:paraId="48EAC6AC" w14:textId="48C30326" w:rsidR="00A06448" w:rsidRPr="00EC0AC4" w:rsidRDefault="00A06448" w:rsidP="00A06448">
            <w:pPr>
              <w:pStyle w:val="Tabletext"/>
              <w:rPr>
                <w:rFonts w:eastAsiaTheme="minorHAnsi"/>
                <w:color w:val="000000" w:themeColor="text1"/>
                <w:szCs w:val="24"/>
              </w:rPr>
            </w:pPr>
            <w:r w:rsidRPr="00EC0AC4">
              <w:rPr>
                <w:rFonts w:eastAsiaTheme="minorHAnsi"/>
                <w:color w:val="000000" w:themeColor="text1"/>
                <w:szCs w:val="24"/>
              </w:rPr>
              <w:t xml:space="preserve">Learning curve </w:t>
            </w:r>
          </w:p>
        </w:tc>
        <w:tc>
          <w:tcPr>
            <w:tcW w:w="4252" w:type="dxa"/>
          </w:tcPr>
          <w:p w14:paraId="71D49716" w14:textId="5E9CF46A" w:rsidR="00A06448" w:rsidRPr="00B62365" w:rsidRDefault="00A06448" w:rsidP="00A06448">
            <w:pPr>
              <w:pStyle w:val="Tabletext"/>
              <w:rPr>
                <w:rFonts w:eastAsiaTheme="minorHAnsi"/>
                <w:color w:val="000000" w:themeColor="text1"/>
                <w:szCs w:val="24"/>
              </w:rPr>
            </w:pPr>
            <w:r w:rsidRPr="00A06448">
              <w:rPr>
                <w:rFonts w:eastAsiaTheme="minorHAnsi"/>
                <w:color w:val="000000" w:themeColor="text1"/>
                <w:szCs w:val="24"/>
              </w:rPr>
              <w:t>Simple to learn and manage the whole Ansible and its surroundings</w:t>
            </w:r>
            <w:r w:rsidR="00587860">
              <w:rPr>
                <w:rFonts w:eastAsiaTheme="minorHAnsi"/>
                <w:color w:val="000000" w:themeColor="text1"/>
                <w:szCs w:val="24"/>
              </w:rPr>
              <w:t>.</w:t>
            </w:r>
          </w:p>
        </w:tc>
        <w:tc>
          <w:tcPr>
            <w:tcW w:w="4252" w:type="dxa"/>
          </w:tcPr>
          <w:p w14:paraId="03B528B2" w14:textId="465978A0" w:rsidR="00A06448" w:rsidRPr="00A06448" w:rsidRDefault="00A06448" w:rsidP="00A06448">
            <w:pPr>
              <w:rPr>
                <w:rFonts w:eastAsiaTheme="minorHAnsi"/>
                <w:color w:val="000000" w:themeColor="text1"/>
                <w:szCs w:val="24"/>
                <w:lang w:val="en-IN"/>
              </w:rPr>
            </w:pPr>
            <w:r w:rsidRPr="00A06448">
              <w:rPr>
                <w:rFonts w:eastAsiaTheme="minorHAnsi"/>
                <w:color w:val="000000" w:themeColor="text1"/>
                <w:szCs w:val="24"/>
                <w:lang w:val="en-IN"/>
              </w:rPr>
              <w:t>Management of Kubernetes cluster is tedious task and sometimes becomes overhead for quick turn around on issues and problems</w:t>
            </w:r>
            <w:r w:rsidR="00587860">
              <w:rPr>
                <w:rFonts w:eastAsiaTheme="minorHAnsi"/>
                <w:color w:val="000000" w:themeColor="text1"/>
                <w:szCs w:val="24"/>
                <w:lang w:val="en-IN"/>
              </w:rPr>
              <w:t>.</w:t>
            </w:r>
          </w:p>
        </w:tc>
      </w:tr>
    </w:tbl>
    <w:p w14:paraId="087AAB84" w14:textId="0FED1A26" w:rsidR="004C59F2" w:rsidRDefault="004C59F2" w:rsidP="00925593"/>
    <w:p w14:paraId="7A892878" w14:textId="77777777" w:rsidR="00F145F4" w:rsidRPr="00EC0AC4" w:rsidRDefault="00F145F4" w:rsidP="00EC0AC4">
      <w:pPr>
        <w:pStyle w:val="Heading1"/>
        <w:spacing w:before="240" w:after="240"/>
        <w:ind w:left="142"/>
        <w:rPr>
          <w:rFonts w:eastAsiaTheme="minorHAnsi" w:cs="Times New Roman (Body CS)"/>
          <w:color w:val="auto"/>
        </w:rPr>
      </w:pPr>
      <w:r w:rsidRPr="00EC0AC4">
        <w:rPr>
          <w:rFonts w:eastAsiaTheme="minorHAnsi" w:cs="Times New Roman (Body CS)"/>
          <w:color w:val="auto"/>
        </w:rPr>
        <w:lastRenderedPageBreak/>
        <w:t xml:space="preserve">REST APIs in ztC Edge </w:t>
      </w:r>
    </w:p>
    <w:p w14:paraId="1E270274" w14:textId="77777777" w:rsidR="00A92F59" w:rsidRPr="00A92F59" w:rsidRDefault="00A92F59" w:rsidP="00A92F59">
      <w:pPr>
        <w:pStyle w:val="BodyText2"/>
        <w:ind w:left="144"/>
        <w:rPr>
          <w:rFonts w:eastAsiaTheme="minorHAnsi" w:cs="Times New Roman (Body CS)"/>
          <w:color w:val="auto"/>
          <w:szCs w:val="24"/>
        </w:rPr>
      </w:pPr>
      <w:r w:rsidRPr="00A92F59">
        <w:rPr>
          <w:rFonts w:eastAsiaTheme="minorHAnsi" w:cs="Times New Roman (Body CS)"/>
          <w:color w:val="auto"/>
          <w:szCs w:val="24"/>
        </w:rPr>
        <w:t xml:space="preserve">ztC Edge 3.0.0 supports the Representational State Transfer (REST) application programming interface (API). This helps to collect system information, including physical machine (PM) and virtual machine (VM) properties, statistics, and alerts. </w:t>
      </w:r>
    </w:p>
    <w:p w14:paraId="5995DB4E" w14:textId="77777777" w:rsidR="00A92F59" w:rsidRPr="00A92F59" w:rsidRDefault="00A92F59" w:rsidP="00A92F59">
      <w:pPr>
        <w:pStyle w:val="BodyText2"/>
        <w:ind w:left="144"/>
        <w:rPr>
          <w:rFonts w:eastAsiaTheme="minorHAnsi" w:cs="Times New Roman (Body CS)"/>
          <w:color w:val="auto"/>
          <w:szCs w:val="24"/>
        </w:rPr>
      </w:pPr>
      <w:r w:rsidRPr="00A92F59">
        <w:rPr>
          <w:rFonts w:eastAsiaTheme="minorHAnsi" w:cs="Times New Roman (Body CS)"/>
          <w:color w:val="auto"/>
          <w:szCs w:val="24"/>
        </w:rPr>
        <w:t>Provision of REST API and interactive REST API documentation is available through the OpenAPI Specification (Swagger).</w:t>
      </w:r>
    </w:p>
    <w:p w14:paraId="650B1DE5" w14:textId="77777777" w:rsidR="00A92F59" w:rsidRDefault="00A92F59" w:rsidP="00A92F59"/>
    <w:p w14:paraId="7686BCDE" w14:textId="0D5B7406" w:rsidR="00A92F59" w:rsidRDefault="00A92F59" w:rsidP="00A92F59">
      <w:pPr>
        <w:pStyle w:val="BodyText2"/>
        <w:ind w:left="144"/>
        <w:rPr>
          <w:rFonts w:eastAsiaTheme="minorHAnsi" w:cs="Times New Roman (Body CS)"/>
          <w:color w:val="auto"/>
          <w:szCs w:val="24"/>
        </w:rPr>
      </w:pPr>
      <w:r>
        <w:rPr>
          <w:rFonts w:eastAsiaTheme="minorHAnsi" w:cs="Times New Roman (Body CS)"/>
          <w:color w:val="auto"/>
          <w:szCs w:val="24"/>
        </w:rPr>
        <w:t>For details on available APIs p</w:t>
      </w:r>
      <w:r w:rsidRPr="00A92F59">
        <w:rPr>
          <w:rFonts w:eastAsiaTheme="minorHAnsi" w:cs="Times New Roman (Body CS)"/>
          <w:color w:val="auto"/>
          <w:szCs w:val="24"/>
        </w:rPr>
        <w:t xml:space="preserve">lease refer ztC documentation REST API section using the following link </w:t>
      </w:r>
      <w:hyperlink r:id="rId14" w:history="1">
        <w:r w:rsidR="00404508" w:rsidRPr="00404508">
          <w:rPr>
            <w:rStyle w:val="Hyperlink"/>
            <w:rFonts w:ascii="Arial" w:eastAsiaTheme="minorHAnsi" w:hAnsi="Arial" w:cs="Times New Roman (Body CS)"/>
            <w:sz w:val="22"/>
            <w:szCs w:val="24"/>
          </w:rPr>
          <w:t>zTC Edge REST APIs</w:t>
        </w:r>
      </w:hyperlink>
    </w:p>
    <w:p w14:paraId="4F2D50C1" w14:textId="77777777" w:rsidR="00A92F59" w:rsidRPr="00A92F59" w:rsidRDefault="00A92F59" w:rsidP="00A92F59">
      <w:pPr>
        <w:pStyle w:val="BodyText2"/>
        <w:ind w:left="144"/>
        <w:rPr>
          <w:rFonts w:eastAsiaTheme="minorHAnsi" w:cs="Times New Roman (Body CS)"/>
          <w:color w:val="auto"/>
          <w:szCs w:val="24"/>
        </w:rPr>
      </w:pPr>
    </w:p>
    <w:p w14:paraId="26EE9E41" w14:textId="49BCE288" w:rsidR="00A92F59" w:rsidRPr="00B407E5" w:rsidRDefault="00A92F59" w:rsidP="00B407E5">
      <w:pPr>
        <w:pStyle w:val="Heading1"/>
        <w:spacing w:before="240" w:after="240"/>
        <w:ind w:left="142"/>
        <w:rPr>
          <w:rFonts w:eastAsiaTheme="minorHAnsi" w:cs="Times New Roman (Body CS)"/>
          <w:color w:val="auto"/>
        </w:rPr>
      </w:pPr>
      <w:bookmarkStart w:id="39" w:name="_Toc190116186"/>
      <w:r w:rsidRPr="00EC0AC4">
        <w:rPr>
          <w:rFonts w:eastAsiaTheme="minorHAnsi" w:cs="Times New Roman (Body CS)"/>
          <w:color w:val="auto"/>
        </w:rPr>
        <w:t>Additional information</w:t>
      </w:r>
      <w:bookmarkEnd w:id="39"/>
    </w:p>
    <w:p w14:paraId="2B39F7AF" w14:textId="77777777" w:rsidR="00A92F59" w:rsidRPr="00404508" w:rsidRDefault="00A92F59" w:rsidP="00404508">
      <w:pPr>
        <w:pStyle w:val="BodyText2"/>
        <w:numPr>
          <w:ilvl w:val="0"/>
          <w:numId w:val="28"/>
        </w:numPr>
        <w:rPr>
          <w:rFonts w:eastAsiaTheme="minorHAnsi" w:cs="Times New Roman (Body CS)"/>
          <w:color w:val="auto"/>
          <w:szCs w:val="24"/>
        </w:rPr>
      </w:pPr>
      <w:r w:rsidRPr="00404508">
        <w:rPr>
          <w:rFonts w:eastAsiaTheme="minorHAnsi" w:cs="Times New Roman (Body CS)"/>
          <w:color w:val="auto"/>
          <w:szCs w:val="24"/>
        </w:rPr>
        <w:t xml:space="preserve">This is only a </w:t>
      </w:r>
      <w:r w:rsidRPr="004C1B53">
        <w:rPr>
          <w:rFonts w:eastAsiaTheme="minorHAnsi" w:cs="Times New Roman (Body CS)"/>
          <w:i/>
          <w:iCs/>
          <w:color w:val="auto"/>
          <w:szCs w:val="24"/>
        </w:rPr>
        <w:t>reference architecture</w:t>
      </w:r>
      <w:r w:rsidRPr="00404508">
        <w:rPr>
          <w:rFonts w:eastAsiaTheme="minorHAnsi" w:cs="Times New Roman (Body CS)"/>
          <w:color w:val="auto"/>
          <w:szCs w:val="24"/>
        </w:rPr>
        <w:t xml:space="preserve">, which can be used as reference by customers and partners to implement Fleet Management. This is not </w:t>
      </w:r>
      <w:r w:rsidRPr="00891F81">
        <w:rPr>
          <w:rFonts w:eastAsiaTheme="minorHAnsi" w:cs="Times New Roman (Body CS)"/>
          <w:i/>
          <w:iCs/>
          <w:color w:val="auto"/>
          <w:szCs w:val="24"/>
        </w:rPr>
        <w:t>a product feature</w:t>
      </w:r>
      <w:r w:rsidRPr="00404508">
        <w:rPr>
          <w:rFonts w:eastAsiaTheme="minorHAnsi" w:cs="Times New Roman (Body CS)"/>
          <w:color w:val="auto"/>
          <w:szCs w:val="24"/>
        </w:rPr>
        <w:t>.</w:t>
      </w:r>
    </w:p>
    <w:p w14:paraId="69DFC6C5" w14:textId="4755CA92" w:rsidR="00A92F59" w:rsidRPr="00404508" w:rsidRDefault="00A92F59" w:rsidP="00404508">
      <w:pPr>
        <w:pStyle w:val="BodyText2"/>
        <w:numPr>
          <w:ilvl w:val="0"/>
          <w:numId w:val="28"/>
        </w:numPr>
        <w:rPr>
          <w:rFonts w:eastAsiaTheme="minorHAnsi" w:cs="Times New Roman (Body CS)"/>
          <w:color w:val="auto"/>
          <w:szCs w:val="24"/>
        </w:rPr>
      </w:pPr>
      <w:r w:rsidRPr="00450249">
        <w:rPr>
          <w:rFonts w:eastAsiaTheme="minorHAnsi" w:cs="Times New Roman (Body CS)"/>
          <w:i/>
          <w:iCs/>
          <w:color w:val="auto"/>
          <w:szCs w:val="24"/>
        </w:rPr>
        <w:t>Documentation and Demo videos</w:t>
      </w:r>
      <w:r w:rsidRPr="00404508">
        <w:rPr>
          <w:rFonts w:eastAsiaTheme="minorHAnsi" w:cs="Times New Roman (Body CS)"/>
          <w:color w:val="auto"/>
          <w:szCs w:val="24"/>
        </w:rPr>
        <w:t xml:space="preserve"> </w:t>
      </w:r>
      <w:r w:rsidR="00450249">
        <w:rPr>
          <w:rFonts w:eastAsiaTheme="minorHAnsi" w:cs="Times New Roman (Body CS)"/>
          <w:color w:val="auto"/>
          <w:szCs w:val="24"/>
        </w:rPr>
        <w:t>are</w:t>
      </w:r>
      <w:r w:rsidRPr="00404508">
        <w:rPr>
          <w:rFonts w:eastAsiaTheme="minorHAnsi" w:cs="Times New Roman (Body CS)"/>
          <w:color w:val="auto"/>
          <w:szCs w:val="24"/>
        </w:rPr>
        <w:t xml:space="preserve"> published similar to the product documentation for public access at </w:t>
      </w:r>
      <w:hyperlink r:id="rId15" w:history="1">
        <w:r w:rsidR="00450249">
          <w:rPr>
            <w:rStyle w:val="Hyperlink"/>
            <w:rFonts w:ascii="Arial" w:eastAsiaTheme="minorHAnsi" w:hAnsi="Arial" w:cs="Times New Roman (Body CS)"/>
            <w:sz w:val="22"/>
            <w:szCs w:val="24"/>
          </w:rPr>
          <w:t>ztC Edge Fleet Management GitHub Repo</w:t>
        </w:r>
      </w:hyperlink>
    </w:p>
    <w:p w14:paraId="48D9575F" w14:textId="77777777" w:rsidR="00A92F59" w:rsidRPr="00404508" w:rsidRDefault="00A92F59" w:rsidP="00404508">
      <w:pPr>
        <w:pStyle w:val="BodyText2"/>
        <w:numPr>
          <w:ilvl w:val="0"/>
          <w:numId w:val="28"/>
        </w:numPr>
        <w:rPr>
          <w:rFonts w:eastAsiaTheme="minorHAnsi" w:cs="Times New Roman (Body CS)"/>
          <w:color w:val="auto"/>
          <w:szCs w:val="24"/>
        </w:rPr>
      </w:pPr>
      <w:r w:rsidRPr="00404508">
        <w:rPr>
          <w:rFonts w:eastAsiaTheme="minorHAnsi" w:cs="Times New Roman (Body CS)"/>
          <w:color w:val="auto"/>
          <w:szCs w:val="24"/>
        </w:rPr>
        <w:t xml:space="preserve">Source code of </w:t>
      </w:r>
      <w:r w:rsidRPr="0093297A">
        <w:rPr>
          <w:rFonts w:eastAsiaTheme="minorHAnsi" w:cs="Times New Roman (Body CS)"/>
          <w:i/>
          <w:iCs/>
          <w:color w:val="auto"/>
          <w:szCs w:val="24"/>
        </w:rPr>
        <w:t>reference implementation</w:t>
      </w:r>
      <w:r w:rsidRPr="00404508">
        <w:rPr>
          <w:rFonts w:eastAsiaTheme="minorHAnsi" w:cs="Times New Roman (Body CS)"/>
          <w:color w:val="auto"/>
          <w:szCs w:val="24"/>
        </w:rPr>
        <w:t xml:space="preserve"> (Both Ansible and Kubernetes scripts) can be made available through </w:t>
      </w:r>
      <w:r w:rsidRPr="00C80011">
        <w:rPr>
          <w:rFonts w:eastAsiaTheme="minorHAnsi" w:cs="Times New Roman (Body CS)"/>
          <w:i/>
          <w:iCs/>
          <w:color w:val="auto"/>
          <w:szCs w:val="24"/>
        </w:rPr>
        <w:t>shared repository and controlled access</w:t>
      </w:r>
      <w:r w:rsidRPr="00404508">
        <w:rPr>
          <w:rFonts w:eastAsiaTheme="minorHAnsi" w:cs="Times New Roman (Body CS)"/>
          <w:color w:val="auto"/>
          <w:szCs w:val="24"/>
        </w:rPr>
        <w:t xml:space="preserve"> </w:t>
      </w:r>
    </w:p>
    <w:p w14:paraId="54F9AF40" w14:textId="77777777" w:rsidR="00A92F59" w:rsidRPr="00404508" w:rsidRDefault="00A92F59" w:rsidP="00404508">
      <w:pPr>
        <w:pStyle w:val="BodyText2"/>
        <w:numPr>
          <w:ilvl w:val="0"/>
          <w:numId w:val="28"/>
        </w:numPr>
        <w:rPr>
          <w:rFonts w:eastAsiaTheme="minorHAnsi" w:cs="Times New Roman (Body CS)"/>
          <w:color w:val="auto"/>
          <w:szCs w:val="24"/>
        </w:rPr>
      </w:pPr>
      <w:r w:rsidRPr="00404508">
        <w:rPr>
          <w:rFonts w:eastAsiaTheme="minorHAnsi" w:cs="Times New Roman (Body CS)"/>
          <w:color w:val="auto"/>
          <w:szCs w:val="24"/>
        </w:rPr>
        <w:t xml:space="preserve">These are </w:t>
      </w:r>
      <w:r w:rsidRPr="0009600E">
        <w:rPr>
          <w:rFonts w:eastAsiaTheme="minorHAnsi" w:cs="Times New Roman (Body CS)"/>
          <w:i/>
          <w:iCs/>
          <w:color w:val="auto"/>
          <w:szCs w:val="24"/>
        </w:rPr>
        <w:t>not readily usable scripts</w:t>
      </w:r>
      <w:r w:rsidRPr="00404508">
        <w:rPr>
          <w:rFonts w:eastAsiaTheme="minorHAnsi" w:cs="Times New Roman (Body CS)"/>
          <w:color w:val="auto"/>
          <w:szCs w:val="24"/>
        </w:rPr>
        <w:t>; users will have to develop their own implementation by using these as reference only.</w:t>
      </w:r>
    </w:p>
    <w:p w14:paraId="09C51EFE" w14:textId="77777777" w:rsidR="00A92F59" w:rsidRPr="00404508" w:rsidRDefault="00A92F59" w:rsidP="00404508">
      <w:pPr>
        <w:pStyle w:val="BodyText2"/>
        <w:numPr>
          <w:ilvl w:val="0"/>
          <w:numId w:val="28"/>
        </w:numPr>
        <w:rPr>
          <w:rFonts w:eastAsiaTheme="minorHAnsi" w:cs="Times New Roman (Body CS)"/>
          <w:color w:val="auto"/>
          <w:szCs w:val="24"/>
        </w:rPr>
      </w:pPr>
      <w:r w:rsidRPr="00404508">
        <w:rPr>
          <w:rFonts w:eastAsiaTheme="minorHAnsi" w:cs="Times New Roman (Body CS)"/>
          <w:color w:val="auto"/>
          <w:szCs w:val="24"/>
        </w:rPr>
        <w:t xml:space="preserve">Users can decide to use </w:t>
      </w:r>
      <w:r w:rsidRPr="00F85FCB">
        <w:rPr>
          <w:rFonts w:eastAsiaTheme="minorHAnsi" w:cs="Times New Roman (Body CS)"/>
          <w:i/>
          <w:iCs/>
          <w:color w:val="auto"/>
          <w:szCs w:val="24"/>
        </w:rPr>
        <w:t>either of the approaches</w:t>
      </w:r>
      <w:r w:rsidRPr="00404508">
        <w:rPr>
          <w:rFonts w:eastAsiaTheme="minorHAnsi" w:cs="Times New Roman (Body CS)"/>
          <w:color w:val="auto"/>
          <w:szCs w:val="24"/>
        </w:rPr>
        <w:t xml:space="preserve"> or even use their own method to implement Fleet Management using REST APIs based on the need and expertise</w:t>
      </w:r>
    </w:p>
    <w:p w14:paraId="6A42A999" w14:textId="77777777" w:rsidR="00A92F59" w:rsidRPr="00404508" w:rsidRDefault="00A92F59" w:rsidP="00404508">
      <w:pPr>
        <w:pStyle w:val="BodyText2"/>
        <w:numPr>
          <w:ilvl w:val="0"/>
          <w:numId w:val="28"/>
        </w:numPr>
        <w:rPr>
          <w:rFonts w:eastAsiaTheme="minorHAnsi" w:cs="Times New Roman (Body CS)"/>
          <w:color w:val="auto"/>
          <w:szCs w:val="24"/>
        </w:rPr>
      </w:pPr>
      <w:r w:rsidRPr="00404508">
        <w:rPr>
          <w:rFonts w:eastAsiaTheme="minorHAnsi" w:cs="Times New Roman (Body CS)"/>
          <w:color w:val="auto"/>
          <w:szCs w:val="24"/>
        </w:rPr>
        <w:t>This is not available within the product nor published with product releases</w:t>
      </w:r>
    </w:p>
    <w:p w14:paraId="1A713CAF" w14:textId="183796E8" w:rsidR="00A92F59" w:rsidRPr="00404508" w:rsidRDefault="00A92F59" w:rsidP="00404508">
      <w:pPr>
        <w:pStyle w:val="BodyText2"/>
        <w:numPr>
          <w:ilvl w:val="0"/>
          <w:numId w:val="28"/>
        </w:numPr>
        <w:rPr>
          <w:rFonts w:eastAsiaTheme="minorHAnsi" w:cs="Times New Roman (Body CS)"/>
          <w:color w:val="auto"/>
          <w:szCs w:val="24"/>
        </w:rPr>
      </w:pPr>
      <w:r w:rsidRPr="00404508">
        <w:rPr>
          <w:rFonts w:eastAsiaTheme="minorHAnsi" w:cs="Times New Roman (Body CS)"/>
          <w:color w:val="auto"/>
          <w:szCs w:val="24"/>
        </w:rPr>
        <w:t xml:space="preserve">Contact Information:  For any queries or help on further information and or access, please reach out to </w:t>
      </w:r>
      <w:hyperlink r:id="rId16" w:history="1">
        <w:r w:rsidR="00BE15C2">
          <w:rPr>
            <w:rStyle w:val="Hyperlink"/>
            <w:rFonts w:ascii="Arial" w:eastAsiaTheme="minorHAnsi" w:hAnsi="Arial" w:cs="Times New Roman (Body CS)"/>
            <w:sz w:val="22"/>
            <w:szCs w:val="24"/>
          </w:rPr>
          <w:t>ztC Edge</w:t>
        </w:r>
        <w:r w:rsidRPr="00437BEA">
          <w:rPr>
            <w:rStyle w:val="Hyperlink"/>
            <w:rFonts w:ascii="Arial" w:eastAsiaTheme="minorHAnsi" w:hAnsi="Arial" w:cs="Times New Roman (Body CS)"/>
            <w:sz w:val="22"/>
            <w:szCs w:val="24"/>
          </w:rPr>
          <w:t xml:space="preserve"> Fleet Management Support</w:t>
        </w:r>
      </w:hyperlink>
    </w:p>
    <w:p w14:paraId="0B2B1C66" w14:textId="041813B5" w:rsidR="008075FC" w:rsidRPr="009F2B44" w:rsidRDefault="008075FC" w:rsidP="009F2B44">
      <w:pPr>
        <w:pStyle w:val="BodyText2"/>
        <w:rPr>
          <w:color w:val="0070C0"/>
        </w:rPr>
      </w:pPr>
    </w:p>
    <w:sectPr w:rsidR="008075FC" w:rsidRPr="009F2B44" w:rsidSect="00D01971">
      <w:headerReference w:type="default" r:id="rId17"/>
      <w:footerReference w:type="even" r:id="rId18"/>
      <w:footerReference w:type="default" r:id="rId19"/>
      <w:headerReference w:type="first" r:id="rId20"/>
      <w:footerReference w:type="first" r:id="rId21"/>
      <w:pgSz w:w="12240" w:h="15840" w:code="1"/>
      <w:pgMar w:top="2448" w:right="965" w:bottom="1440" w:left="965"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34C80" w14:textId="77777777" w:rsidR="00DE3120" w:rsidRDefault="00DE3120" w:rsidP="00617E0A">
      <w:r>
        <w:separator/>
      </w:r>
    </w:p>
  </w:endnote>
  <w:endnote w:type="continuationSeparator" w:id="0">
    <w:p w14:paraId="1E44B8CB" w14:textId="77777777" w:rsidR="00DE3120" w:rsidRDefault="00DE3120" w:rsidP="00617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9562A" w14:textId="77777777" w:rsidR="005D1B4A" w:rsidRDefault="005D1B4A">
    <w:pPr>
      <w:pStyle w:val="Footer"/>
    </w:pPr>
    <w:r>
      <w:rPr>
        <w:noProof/>
      </w:rPr>
      <mc:AlternateContent>
        <mc:Choice Requires="wps">
          <w:drawing>
            <wp:anchor distT="0" distB="0" distL="0" distR="0" simplePos="0" relativeHeight="251664384" behindDoc="0" locked="0" layoutInCell="1" allowOverlap="1" wp14:anchorId="469D7606" wp14:editId="21C5A524">
              <wp:simplePos x="635" y="635"/>
              <wp:positionH relativeFrom="page">
                <wp:align>center</wp:align>
              </wp:positionH>
              <wp:positionV relativeFrom="page">
                <wp:align>bottom</wp:align>
              </wp:positionV>
              <wp:extent cx="3016250" cy="342900"/>
              <wp:effectExtent l="0" t="0" r="6350" b="0"/>
              <wp:wrapNone/>
              <wp:docPr id="1554359077" name="Text Box 13" descr="Confidential - Not for Public Consumption or Distribu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016250" cy="342900"/>
                      </a:xfrm>
                      <a:prstGeom prst="rect">
                        <a:avLst/>
                      </a:prstGeom>
                      <a:noFill/>
                      <a:ln>
                        <a:noFill/>
                      </a:ln>
                    </wps:spPr>
                    <wps:txbx>
                      <w:txbxContent>
                        <w:p w14:paraId="453ADA83" w14:textId="77777777" w:rsidR="005D1B4A" w:rsidRPr="005D1B4A" w:rsidRDefault="005D1B4A" w:rsidP="005D1B4A">
                          <w:pPr>
                            <w:rPr>
                              <w:rFonts w:ascii="Calibri" w:eastAsia="Calibri" w:hAnsi="Calibri" w:cs="Calibri"/>
                              <w:noProof/>
                              <w:color w:val="000000"/>
                              <w:szCs w:val="20"/>
                            </w:rPr>
                          </w:pPr>
                          <w:r w:rsidRPr="005D1B4A">
                            <w:rPr>
                              <w:rFonts w:ascii="Calibri" w:eastAsia="Calibri" w:hAnsi="Calibri" w:cs="Calibri"/>
                              <w:noProof/>
                              <w:color w:val="000000"/>
                              <w:szCs w:val="20"/>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69D7606" id="_x0000_t202" coordsize="21600,21600" o:spt="202" path="m,l,21600r21600,l21600,xe">
              <v:stroke joinstyle="miter"/>
              <v:path gradientshapeok="t" o:connecttype="rect"/>
            </v:shapetype>
            <v:shape id="Text Box 13" o:spid="_x0000_s1026" type="#_x0000_t202" alt="Confidential - Not for Public Consumption or Distribution" style="position:absolute;margin-left:0;margin-top:0;width:237.5pt;height:27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" filled="f" stroked="f">
              <v:textbox style="mso-fit-shape-to-text:t" inset="0,0,0,15pt">
                <w:txbxContent>
                  <w:p w14:paraId="453ADA83" w14:textId="77777777" w:rsidR="005D1B4A" w:rsidRPr="005D1B4A" w:rsidRDefault="005D1B4A" w:rsidP="005D1B4A">
                    <w:pPr>
                      <w:rPr>
                        <w:rFonts w:ascii="Calibri" w:eastAsia="Calibri" w:hAnsi="Calibri" w:cs="Calibri"/>
                        <w:noProof/>
                        <w:color w:val="000000"/>
                        <w:szCs w:val="20"/>
                      </w:rPr>
                    </w:pPr>
                    <w:r w:rsidRPr="005D1B4A">
                      <w:rPr>
                        <w:rFonts w:ascii="Calibri" w:eastAsia="Calibri" w:hAnsi="Calibri" w:cs="Calibri"/>
                        <w:noProof/>
                        <w:color w:val="000000"/>
                        <w:szCs w:val="20"/>
                      </w:rPr>
                      <w:t>Confidential - Not for Public Consumption or Distribution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75" w:type="dxa"/>
      <w:tblBorders>
        <w:top w:val="single" w:sz="12" w:space="0" w:color="BCC3C7"/>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5"/>
      <w:gridCol w:w="3330"/>
      <w:gridCol w:w="4481"/>
    </w:tblGrid>
    <w:tr w:rsidR="003F492B" w14:paraId="49A31E75" w14:textId="77777777" w:rsidTr="00FC332C">
      <w:trPr>
        <w:trHeight w:val="20"/>
      </w:trPr>
      <w:tc>
        <w:tcPr>
          <w:tcW w:w="9976" w:type="dxa"/>
          <w:gridSpan w:val="3"/>
          <w:tcBorders>
            <w:top w:val="nil"/>
            <w:bottom w:val="single" w:sz="12" w:space="0" w:color="000000" w:themeColor="text2"/>
          </w:tcBorders>
        </w:tcPr>
        <w:p w14:paraId="6FAFE2F7" w14:textId="77777777" w:rsidR="003F492B" w:rsidRPr="00A36003" w:rsidRDefault="003F492B" w:rsidP="003F492B">
          <w:pPr>
            <w:pStyle w:val="NoSpacing"/>
            <w:rPr>
              <w:sz w:val="20"/>
              <w:szCs w:val="20"/>
            </w:rPr>
          </w:pPr>
        </w:p>
      </w:tc>
    </w:tr>
    <w:tr w:rsidR="003F492B" w:rsidRPr="005D1B4A" w14:paraId="549BEB7B" w14:textId="77777777" w:rsidTr="00FC332C">
      <w:tc>
        <w:tcPr>
          <w:tcW w:w="2165" w:type="dxa"/>
          <w:tcBorders>
            <w:top w:val="single" w:sz="12" w:space="0" w:color="000000" w:themeColor="text2"/>
            <w:bottom w:val="single" w:sz="12" w:space="0" w:color="000000" w:themeColor="text2"/>
          </w:tcBorders>
        </w:tcPr>
        <w:p w14:paraId="11D44ABE" w14:textId="77777777" w:rsidR="003F492B" w:rsidRDefault="003F492B" w:rsidP="003F492B">
          <w:pPr>
            <w:pStyle w:val="Footer"/>
            <w:spacing w:before="220"/>
          </w:pPr>
          <w:r>
            <w:rPr>
              <w:noProof/>
            </w:rPr>
            <w:drawing>
              <wp:anchor distT="0" distB="0" distL="114300" distR="114300" simplePos="0" relativeHeight="251669504" behindDoc="1" locked="0" layoutInCell="1" allowOverlap="1" wp14:anchorId="365D0B34" wp14:editId="2A839B6A">
                <wp:simplePos x="0" y="0"/>
                <wp:positionH relativeFrom="column">
                  <wp:posOffset>0</wp:posOffset>
                </wp:positionH>
                <wp:positionV relativeFrom="page">
                  <wp:posOffset>126365</wp:posOffset>
                </wp:positionV>
                <wp:extent cx="923290" cy="246380"/>
                <wp:effectExtent l="0" t="0" r="0" b="1270"/>
                <wp:wrapTight wrapText="bothSides">
                  <wp:wrapPolygon edited="0">
                    <wp:start x="0" y="0"/>
                    <wp:lineTo x="0" y="20041"/>
                    <wp:lineTo x="20501" y="20041"/>
                    <wp:lineTo x="20946" y="3340"/>
                    <wp:lineTo x="20946" y="0"/>
                    <wp:lineTo x="0" y="0"/>
                  </wp:wrapPolygon>
                </wp:wrapTight>
                <wp:docPr id="92775438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67921" name="Graphic 693067921"/>
                        <pic:cNvPicPr/>
                      </pic:nvPicPr>
                      <pic:blipFill>
                        <a:blip r:embed="rId1">
                          <a:extLst>
                            <a:ext uri="{96DAC541-7B7A-43D3-8B79-37D633B846F1}">
                              <asvg:svgBlip xmlns:asvg="http://schemas.microsoft.com/office/drawing/2016/SVG/main" r:embed="rId2"/>
                            </a:ext>
                          </a:extLst>
                        </a:blip>
                        <a:stretch>
                          <a:fillRect/>
                        </a:stretch>
                      </pic:blipFill>
                      <pic:spPr>
                        <a:xfrm>
                          <a:off x="0" y="0"/>
                          <a:ext cx="923290" cy="246380"/>
                        </a:xfrm>
                        <a:prstGeom prst="rect">
                          <a:avLst/>
                        </a:prstGeom>
                      </pic:spPr>
                    </pic:pic>
                  </a:graphicData>
                </a:graphic>
              </wp:anchor>
            </w:drawing>
          </w:r>
        </w:p>
      </w:tc>
      <w:tc>
        <w:tcPr>
          <w:tcW w:w="3330" w:type="dxa"/>
          <w:tcBorders>
            <w:top w:val="single" w:sz="12" w:space="0" w:color="000000" w:themeColor="text2"/>
            <w:bottom w:val="single" w:sz="12" w:space="0" w:color="000000" w:themeColor="text2"/>
          </w:tcBorders>
        </w:tcPr>
        <w:p w14:paraId="18442581" w14:textId="77777777" w:rsidR="003F492B" w:rsidRPr="000543A4" w:rsidRDefault="003F492B" w:rsidP="003F492B">
          <w:pPr>
            <w:pStyle w:val="Footer"/>
            <w:spacing w:before="200"/>
            <w:rPr>
              <w:rFonts w:ascii="Arial" w:hAnsi="Arial" w:cs="Arial"/>
              <w:color w:val="3A5A65"/>
              <w:szCs w:val="12"/>
            </w:rPr>
          </w:pPr>
        </w:p>
      </w:tc>
      <w:tc>
        <w:tcPr>
          <w:tcW w:w="4481" w:type="dxa"/>
          <w:tcBorders>
            <w:top w:val="single" w:sz="12" w:space="0" w:color="000000" w:themeColor="text2"/>
            <w:bottom w:val="single" w:sz="12" w:space="0" w:color="000000" w:themeColor="text2"/>
          </w:tcBorders>
        </w:tcPr>
        <w:p w14:paraId="095F8E79" w14:textId="77777777" w:rsidR="003F492B" w:rsidRDefault="003F492B" w:rsidP="003F492B">
          <w:pPr>
            <w:pStyle w:val="FooterTextRHS"/>
            <w:spacing w:before="200"/>
            <w:rPr>
              <w:lang w:val="en-US"/>
            </w:rPr>
          </w:pPr>
          <w:r w:rsidRPr="00CE2E35">
            <w:rPr>
              <w:lang w:val="en-US"/>
            </w:rPr>
            <w:t>Date:</w:t>
          </w:r>
          <w:r>
            <w:rPr>
              <w:lang w:val="en-US"/>
            </w:rPr>
            <w:t xml:space="preserve"> </w:t>
          </w:r>
          <w:sdt>
            <w:sdtPr>
              <w:id w:val="-1646665425"/>
              <w:date w:fullDate="2024-11-25T00:00:00Z">
                <w:dateFormat w:val="MMMM d, yyyy"/>
                <w:lid w:val="en-US"/>
                <w:storeMappedDataAs w:val="dateTime"/>
                <w:calendar w:val="gregorian"/>
              </w:date>
            </w:sdtPr>
            <w:sdtContent>
              <w:r>
                <w:rPr>
                  <w:lang w:val="en-US"/>
                </w:rPr>
                <w:t>November 25, 2024</w:t>
              </w:r>
            </w:sdtContent>
          </w:sdt>
        </w:p>
        <w:sdt>
          <w:sdtPr>
            <w:id w:val="-1268080398"/>
            <w:docPartObj>
              <w:docPartGallery w:val="Page Numbers (Bottom of Page)"/>
              <w:docPartUnique/>
            </w:docPartObj>
          </w:sdtPr>
          <w:sdtContent>
            <w:sdt>
              <w:sdtPr>
                <w:id w:val="-1175879870"/>
                <w:docPartObj>
                  <w:docPartGallery w:val="Page Numbers (Top of Page)"/>
                  <w:docPartUnique/>
                </w:docPartObj>
              </w:sdtPr>
              <w:sdtContent>
                <w:p w14:paraId="31E96BCF" w14:textId="77777777" w:rsidR="003F492B" w:rsidRDefault="003F492B" w:rsidP="003F492B">
                  <w:pPr>
                    <w:pStyle w:val="FooterTextParagragph"/>
                    <w:rPr>
                      <w:sz w:val="20"/>
                    </w:rPr>
                  </w:pPr>
                  <w:r>
                    <w:t xml:space="preserve">Page </w:t>
                  </w:r>
                  <w:r>
                    <w:rPr>
                      <w:sz w:val="24"/>
                      <w:szCs w:val="24"/>
                    </w:rPr>
                    <w:fldChar w:fldCharType="begin"/>
                  </w:r>
                  <w:r>
                    <w:instrText xml:space="preserve"> PAGE </w:instrText>
                  </w:r>
                  <w:r>
                    <w:rPr>
                      <w:sz w:val="24"/>
                      <w:szCs w:val="24"/>
                    </w:rPr>
                    <w:fldChar w:fldCharType="separate"/>
                  </w:r>
                  <w:r>
                    <w:rPr>
                      <w:sz w:val="24"/>
                      <w:szCs w:val="24"/>
                    </w:rPr>
                    <w:t>1</w:t>
                  </w:r>
                  <w:r>
                    <w:rPr>
                      <w:sz w:val="24"/>
                      <w:szCs w:val="24"/>
                    </w:rPr>
                    <w:fldChar w:fldCharType="end"/>
                  </w:r>
                  <w:r>
                    <w:t xml:space="preserve"> of </w:t>
                  </w:r>
                  <w:r>
                    <w:rPr>
                      <w:sz w:val="24"/>
                      <w:szCs w:val="24"/>
                    </w:rPr>
                    <w:fldChar w:fldCharType="begin"/>
                  </w:r>
                  <w:r>
                    <w:instrText xml:space="preserve"> NUMPAGES  </w:instrText>
                  </w:r>
                  <w:r>
                    <w:rPr>
                      <w:sz w:val="24"/>
                      <w:szCs w:val="24"/>
                    </w:rPr>
                    <w:fldChar w:fldCharType="separate"/>
                  </w:r>
                  <w:r>
                    <w:rPr>
                      <w:sz w:val="24"/>
                      <w:szCs w:val="24"/>
                    </w:rPr>
                    <w:t>2</w:t>
                  </w:r>
                  <w:r>
                    <w:rPr>
                      <w:sz w:val="24"/>
                      <w:szCs w:val="24"/>
                    </w:rPr>
                    <w:fldChar w:fldCharType="end"/>
                  </w:r>
                </w:p>
              </w:sdtContent>
            </w:sdt>
          </w:sdtContent>
        </w:sdt>
        <w:p w14:paraId="62D9B259" w14:textId="77777777" w:rsidR="003F492B" w:rsidRPr="00231664" w:rsidRDefault="003F492B" w:rsidP="003F492B">
          <w:pPr>
            <w:pStyle w:val="FooterTextParagragph"/>
            <w:rPr>
              <w:lang w:val="en-US"/>
            </w:rPr>
          </w:pPr>
          <w:r w:rsidRPr="00CE2E35">
            <w:rPr>
              <w:lang w:val="en-US"/>
            </w:rPr>
            <w:t xml:space="preserve">                 </w:t>
          </w:r>
        </w:p>
      </w:tc>
    </w:tr>
    <w:tr w:rsidR="003F492B" w14:paraId="78A2E229" w14:textId="77777777" w:rsidTr="00FC332C">
      <w:tc>
        <w:tcPr>
          <w:tcW w:w="9976" w:type="dxa"/>
          <w:gridSpan w:val="3"/>
          <w:tcBorders>
            <w:top w:val="single" w:sz="12" w:space="0" w:color="000000" w:themeColor="text2"/>
          </w:tcBorders>
        </w:tcPr>
        <w:p w14:paraId="7CA59DC7" w14:textId="77777777" w:rsidR="003F492B" w:rsidRPr="000A1AD4" w:rsidRDefault="003F492B" w:rsidP="003F492B">
          <w:pPr>
            <w:pStyle w:val="FooterWebsite"/>
          </w:pPr>
          <w:r w:rsidRPr="002D0C0E">
            <w:t>Penguinsolutions.com</w:t>
          </w:r>
        </w:p>
      </w:tc>
    </w:tr>
  </w:tbl>
  <w:p w14:paraId="1BCB3D4D" w14:textId="77777777" w:rsidR="003F492B" w:rsidRPr="000B1776" w:rsidRDefault="003F492B" w:rsidP="003F492B">
    <w:pPr>
      <w:pStyle w:val="NoSpacing"/>
    </w:pPr>
  </w:p>
  <w:p w14:paraId="5EFB76EE" w14:textId="77777777" w:rsidR="005D1B4A" w:rsidRPr="003F492B" w:rsidRDefault="005D1B4A" w:rsidP="003F49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75" w:type="dxa"/>
      <w:tblBorders>
        <w:top w:val="single" w:sz="12" w:space="0" w:color="BCC3C7"/>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76"/>
    </w:tblGrid>
    <w:tr w:rsidR="002D0C0E" w14:paraId="66AB0AA5" w14:textId="77777777" w:rsidTr="00C567BA">
      <w:tc>
        <w:tcPr>
          <w:tcW w:w="9976" w:type="dxa"/>
          <w:tcBorders>
            <w:top w:val="single" w:sz="12" w:space="0" w:color="BCC3C7"/>
          </w:tcBorders>
        </w:tcPr>
        <w:p w14:paraId="53E72CB5" w14:textId="77777777" w:rsidR="002D0C0E" w:rsidRPr="00696ABB" w:rsidRDefault="002D0C0E" w:rsidP="00696ABB">
          <w:pPr>
            <w:pStyle w:val="Footer"/>
            <w:jc w:val="right"/>
            <w:rPr>
              <w:b/>
              <w:sz w:val="20"/>
            </w:rPr>
          </w:pPr>
          <w:r w:rsidRPr="00FD4F64">
            <w:t>Penguinsolutions.com</w:t>
          </w:r>
          <w:r w:rsidR="00696ABB" w:rsidRPr="00FD4F64">
            <w:t xml:space="preserve">   </w:t>
          </w:r>
          <w:r w:rsidR="00696ABB" w:rsidRPr="00FD4F64">
            <w:rPr>
              <w:bCs/>
            </w:rPr>
            <w:t>|</w:t>
          </w:r>
          <w:r w:rsidR="00696ABB" w:rsidRPr="00FD4F64">
            <w:t xml:space="preserve">   </w:t>
          </w:r>
          <w:sdt>
            <w:sdtPr>
              <w:id w:val="982886469"/>
              <w:docPartObj>
                <w:docPartGallery w:val="Page Numbers (Bottom of Page)"/>
                <w:docPartUnique/>
              </w:docPartObj>
            </w:sdtPr>
            <w:sdtContent>
              <w:sdt>
                <w:sdtPr>
                  <w:id w:val="-1026088236"/>
                  <w:docPartObj>
                    <w:docPartGallery w:val="Page Numbers (Top of Page)"/>
                    <w:docPartUnique/>
                  </w:docPartObj>
                </w:sdtPr>
                <w:sdtContent>
                  <w:r w:rsidR="00696ABB" w:rsidRPr="00FD4F64">
                    <w:t xml:space="preserve">Page </w:t>
                  </w:r>
                  <w:r w:rsidR="00696ABB" w:rsidRPr="00FD4F64">
                    <w:fldChar w:fldCharType="begin"/>
                  </w:r>
                  <w:r w:rsidR="00696ABB" w:rsidRPr="00FD4F64">
                    <w:instrText xml:space="preserve"> PAGE </w:instrText>
                  </w:r>
                  <w:r w:rsidR="00696ABB" w:rsidRPr="00FD4F64">
                    <w:fldChar w:fldCharType="separate"/>
                  </w:r>
                  <w:r w:rsidR="00696ABB" w:rsidRPr="00FD4F64">
                    <w:t>2</w:t>
                  </w:r>
                  <w:r w:rsidR="00696ABB" w:rsidRPr="00FD4F64">
                    <w:fldChar w:fldCharType="end"/>
                  </w:r>
                  <w:r w:rsidR="00696ABB" w:rsidRPr="00FD4F64">
                    <w:t xml:space="preserve"> of </w:t>
                  </w:r>
                  <w:r w:rsidR="00696ABB" w:rsidRPr="00FD4F64">
                    <w:fldChar w:fldCharType="begin"/>
                  </w:r>
                  <w:r w:rsidR="00696ABB" w:rsidRPr="00FD4F64">
                    <w:instrText xml:space="preserve"> NUMPAGES  </w:instrText>
                  </w:r>
                  <w:r w:rsidR="00696ABB" w:rsidRPr="00FD4F64">
                    <w:fldChar w:fldCharType="separate"/>
                  </w:r>
                  <w:r w:rsidR="00696ABB" w:rsidRPr="00FD4F64">
                    <w:t>2</w:t>
                  </w:r>
                  <w:r w:rsidR="00696ABB" w:rsidRPr="00FD4F64">
                    <w:fldChar w:fldCharType="end"/>
                  </w:r>
                </w:sdtContent>
              </w:sdt>
            </w:sdtContent>
          </w:sdt>
        </w:p>
      </w:tc>
    </w:tr>
  </w:tbl>
  <w:p w14:paraId="4AC4558D" w14:textId="77777777" w:rsidR="00A56747" w:rsidRPr="00E905D7" w:rsidRDefault="00A56747" w:rsidP="00FD4F64">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E8FAB" w14:textId="77777777" w:rsidR="00DE3120" w:rsidRDefault="00DE3120" w:rsidP="00617E0A">
      <w:r>
        <w:separator/>
      </w:r>
    </w:p>
  </w:footnote>
  <w:footnote w:type="continuationSeparator" w:id="0">
    <w:p w14:paraId="0FB257F5" w14:textId="77777777" w:rsidR="00DE3120" w:rsidRDefault="00DE3120" w:rsidP="00617E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174A8" w14:textId="77777777" w:rsidR="00FD4F64" w:rsidRDefault="00B176B4">
    <w:pPr>
      <w:pStyle w:val="Header"/>
    </w:pPr>
    <w:r>
      <w:rPr>
        <w:noProof/>
      </w:rPr>
      <w:drawing>
        <wp:anchor distT="0" distB="0" distL="114300" distR="114300" simplePos="0" relativeHeight="251667456" behindDoc="0" locked="0" layoutInCell="1" allowOverlap="1" wp14:anchorId="40435E7B" wp14:editId="738C636E">
          <wp:simplePos x="0" y="0"/>
          <wp:positionH relativeFrom="column">
            <wp:posOffset>100330</wp:posOffset>
          </wp:positionH>
          <wp:positionV relativeFrom="paragraph">
            <wp:posOffset>0</wp:posOffset>
          </wp:positionV>
          <wp:extent cx="1545336" cy="411480"/>
          <wp:effectExtent l="0" t="0" r="0" b="7620"/>
          <wp:wrapNone/>
          <wp:docPr id="69306792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67921" name="Graphic 693067921"/>
                  <pic:cNvPicPr/>
                </pic:nvPicPr>
                <pic:blipFill>
                  <a:blip r:embed="rId1">
                    <a:extLst>
                      <a:ext uri="{96DAC541-7B7A-43D3-8B79-37D633B846F1}">
                        <asvg:svgBlip xmlns:asvg="http://schemas.microsoft.com/office/drawing/2016/SVG/main" r:embed="rId2"/>
                      </a:ext>
                    </a:extLst>
                  </a:blip>
                  <a:stretch>
                    <a:fillRect/>
                  </a:stretch>
                </pic:blipFill>
                <pic:spPr>
                  <a:xfrm>
                    <a:off x="0" y="0"/>
                    <a:ext cx="1545336" cy="411480"/>
                  </a:xfrm>
                  <a:prstGeom prst="rect">
                    <a:avLst/>
                  </a:prstGeom>
                </pic:spPr>
              </pic:pic>
            </a:graphicData>
          </a:graphic>
          <wp14:sizeRelH relativeFrom="margin">
            <wp14:pctWidth>0</wp14:pctWidth>
          </wp14:sizeRelH>
        </wp:anchor>
      </w:drawing>
    </w:r>
    <w:r w:rsidR="00FD4F64">
      <w:rPr>
        <w:noProof/>
      </w:rPr>
      <mc:AlternateContent>
        <mc:Choice Requires="wps">
          <w:drawing>
            <wp:anchor distT="0" distB="0" distL="114300" distR="114300" simplePos="0" relativeHeight="251666432" behindDoc="0" locked="1" layoutInCell="1" allowOverlap="1" wp14:anchorId="6BCF6F7D" wp14:editId="0FF50A6B">
              <wp:simplePos x="0" y="0"/>
              <wp:positionH relativeFrom="column">
                <wp:posOffset>82550</wp:posOffset>
              </wp:positionH>
              <wp:positionV relativeFrom="paragraph">
                <wp:posOffset>850265</wp:posOffset>
              </wp:positionV>
              <wp:extent cx="6373368" cy="0"/>
              <wp:effectExtent l="0" t="0" r="0" b="0"/>
              <wp:wrapNone/>
              <wp:docPr id="85893065" name="Straight Connector 6"/>
              <wp:cNvGraphicFramePr/>
              <a:graphic xmlns:a="http://schemas.openxmlformats.org/drawingml/2006/main">
                <a:graphicData uri="http://schemas.microsoft.com/office/word/2010/wordprocessingShape">
                  <wps:wsp>
                    <wps:cNvCnPr/>
                    <wps:spPr>
                      <a:xfrm>
                        <a:off x="0" y="0"/>
                        <a:ext cx="6373368" cy="0"/>
                      </a:xfrm>
                      <a:prstGeom prst="line">
                        <a:avLst/>
                      </a:prstGeom>
                      <a:ln w="19050">
                        <a:solidFill>
                          <a:srgbClr val="BCC3C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3757ED" id="Straight Connector 6"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66.95pt" to="508.3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" strokecolor="#bcc3c7" strokeweight="1.5pt">
              <v:stroke joinstyle="miter"/>
              <w10:anchorlo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AE41C" w14:textId="77777777" w:rsidR="006E0A5F" w:rsidRDefault="00835E73" w:rsidP="007369DB">
    <w:pPr>
      <w:pStyle w:val="Header"/>
    </w:pPr>
    <w:r>
      <w:rPr>
        <w:noProof/>
      </w:rPr>
      <mc:AlternateContent>
        <mc:Choice Requires="wps">
          <w:drawing>
            <wp:anchor distT="0" distB="0" distL="114300" distR="114300" simplePos="0" relativeHeight="251660288" behindDoc="0" locked="1" layoutInCell="1" allowOverlap="1" wp14:anchorId="15EDFCF7" wp14:editId="660E3FD5">
              <wp:simplePos x="0" y="0"/>
              <wp:positionH relativeFrom="column">
                <wp:posOffset>85725</wp:posOffset>
              </wp:positionH>
              <wp:positionV relativeFrom="paragraph">
                <wp:posOffset>850900</wp:posOffset>
              </wp:positionV>
              <wp:extent cx="6373368" cy="0"/>
              <wp:effectExtent l="0" t="0" r="0" b="0"/>
              <wp:wrapNone/>
              <wp:docPr id="654162090" name="Straight Connector 6"/>
              <wp:cNvGraphicFramePr/>
              <a:graphic xmlns:a="http://schemas.openxmlformats.org/drawingml/2006/main">
                <a:graphicData uri="http://schemas.microsoft.com/office/word/2010/wordprocessingShape">
                  <wps:wsp>
                    <wps:cNvCnPr/>
                    <wps:spPr>
                      <a:xfrm>
                        <a:off x="0" y="0"/>
                        <a:ext cx="6373368" cy="0"/>
                      </a:xfrm>
                      <a:prstGeom prst="line">
                        <a:avLst/>
                      </a:prstGeom>
                      <a:ln w="19050">
                        <a:solidFill>
                          <a:srgbClr val="BCC3C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BAB066" id="Straight Connector 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5pt,67pt" to="508.6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" strokecolor="#bcc3c7" strokeweight="1.5pt">
              <v:stroke joinstyle="miter"/>
              <w10:anchorlock/>
            </v:line>
          </w:pict>
        </mc:Fallback>
      </mc:AlternateContent>
    </w:r>
    <w:r>
      <w:rPr>
        <w:noProof/>
      </w:rPr>
      <w:drawing>
        <wp:anchor distT="0" distB="0" distL="114300" distR="114300" simplePos="0" relativeHeight="251659264" behindDoc="1" locked="1" layoutInCell="1" allowOverlap="1" wp14:anchorId="4BB3BFBF" wp14:editId="49CFD568">
          <wp:simplePos x="0" y="0"/>
          <wp:positionH relativeFrom="column">
            <wp:posOffset>88900</wp:posOffset>
          </wp:positionH>
          <wp:positionV relativeFrom="page">
            <wp:posOffset>456565</wp:posOffset>
          </wp:positionV>
          <wp:extent cx="1417320" cy="411480"/>
          <wp:effectExtent l="0" t="0" r="0" b="7620"/>
          <wp:wrapNone/>
          <wp:docPr id="2062445808" name="Picture 2"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65214" name="Picture 2" descr="A black and grey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17320" cy="4114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241BB4"/>
    <w:lvl w:ilvl="0">
      <w:start w:val="1"/>
      <w:numFmt w:val="decimal"/>
      <w:lvlText w:val="%1)"/>
      <w:lvlJc w:val="left"/>
      <w:pPr>
        <w:ind w:left="1080" w:hanging="360"/>
      </w:pPr>
    </w:lvl>
  </w:abstractNum>
  <w:abstractNum w:abstractNumId="1" w15:restartNumberingAfterBreak="0">
    <w:nsid w:val="FFFFFF7F"/>
    <w:multiLevelType w:val="singleLevel"/>
    <w:tmpl w:val="DB7A80E2"/>
    <w:lvl w:ilvl="0">
      <w:start w:val="1"/>
      <w:numFmt w:val="upperLetter"/>
      <w:lvlText w:val="%1."/>
      <w:lvlJc w:val="left"/>
      <w:pPr>
        <w:ind w:left="720" w:hanging="360"/>
      </w:pPr>
    </w:lvl>
  </w:abstractNum>
  <w:abstractNum w:abstractNumId="2" w15:restartNumberingAfterBreak="0">
    <w:nsid w:val="FFFFFF81"/>
    <w:multiLevelType w:val="singleLevel"/>
    <w:tmpl w:val="DC94ACA2"/>
    <w:lvl w:ilvl="0">
      <w:start w:val="1"/>
      <w:numFmt w:val="bullet"/>
      <w:pStyle w:val="ListBullet4"/>
      <w:lvlText w:val="–"/>
      <w:lvlJc w:val="left"/>
      <w:pPr>
        <w:ind w:left="1642" w:hanging="360"/>
      </w:pPr>
      <w:rPr>
        <w:rFonts w:ascii="Arial" w:hAnsi="Arial" w:hint="default"/>
        <w:color w:val="000000" w:themeColor="text1"/>
      </w:rPr>
    </w:lvl>
  </w:abstractNum>
  <w:abstractNum w:abstractNumId="3" w15:restartNumberingAfterBreak="0">
    <w:nsid w:val="FFFFFF82"/>
    <w:multiLevelType w:val="singleLevel"/>
    <w:tmpl w:val="424850F2"/>
    <w:lvl w:ilvl="0">
      <w:start w:val="1"/>
      <w:numFmt w:val="bullet"/>
      <w:lvlText w:val=""/>
      <w:lvlJc w:val="left"/>
      <w:pPr>
        <w:ind w:left="1080" w:hanging="360"/>
      </w:pPr>
      <w:rPr>
        <w:rFonts w:ascii="Symbol" w:hAnsi="Symbol" w:hint="default"/>
        <w:color w:val="3A5A65" w:themeColor="accent3"/>
        <w:sz w:val="22"/>
      </w:rPr>
    </w:lvl>
  </w:abstractNum>
  <w:abstractNum w:abstractNumId="4" w15:restartNumberingAfterBreak="0">
    <w:nsid w:val="FFFFFF83"/>
    <w:multiLevelType w:val="singleLevel"/>
    <w:tmpl w:val="F230E2A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44945DF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9FC61DBE"/>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1647E06"/>
    <w:multiLevelType w:val="hybridMultilevel"/>
    <w:tmpl w:val="F692D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7DA5D78"/>
    <w:multiLevelType w:val="hybridMultilevel"/>
    <w:tmpl w:val="2048C0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6B2804"/>
    <w:multiLevelType w:val="hybridMultilevel"/>
    <w:tmpl w:val="6AFCAAC0"/>
    <w:lvl w:ilvl="0" w:tplc="0FAA35C8">
      <w:start w:val="1"/>
      <w:numFmt w:val="bullet"/>
      <w:lvlText w:val=""/>
      <w:lvlJc w:val="left"/>
      <w:pPr>
        <w:ind w:left="1440" w:hanging="360"/>
      </w:pPr>
      <w:rPr>
        <w:rFonts w:ascii="Wingdings" w:hAnsi="Wingdings" w:hint="default"/>
        <w:color w:val="0070C0"/>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F295D66"/>
    <w:multiLevelType w:val="hybridMultilevel"/>
    <w:tmpl w:val="674C3BEA"/>
    <w:lvl w:ilvl="0" w:tplc="AFF6197E">
      <w:start w:val="1"/>
      <w:numFmt w:val="upperLetter"/>
      <w:lvlText w:val="%1."/>
      <w:lvlJc w:val="left"/>
      <w:pPr>
        <w:ind w:left="720" w:hanging="648"/>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A666EF2"/>
    <w:multiLevelType w:val="hybridMultilevel"/>
    <w:tmpl w:val="32D0A0F2"/>
    <w:lvl w:ilvl="0" w:tplc="F38836BC">
      <w:start w:val="1"/>
      <w:numFmt w:val="bullet"/>
      <w:lvlText w:val="–"/>
      <w:lvlJc w:val="left"/>
      <w:pPr>
        <w:ind w:left="1080" w:hanging="360"/>
      </w:pPr>
      <w:rPr>
        <w:rFonts w:ascii="Arial" w:hAnsi="Arial" w:hint="default"/>
        <w:color w:val="000000" w:themeColor="tex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ACF3632"/>
    <w:multiLevelType w:val="hybridMultilevel"/>
    <w:tmpl w:val="0CD216A8"/>
    <w:lvl w:ilvl="0" w:tplc="4009000B">
      <w:start w:val="1"/>
      <w:numFmt w:val="bullet"/>
      <w:lvlText w:val=""/>
      <w:lvlJc w:val="left"/>
      <w:pPr>
        <w:ind w:left="720" w:hanging="360"/>
      </w:pPr>
      <w:rPr>
        <w:rFonts w:ascii="Wingdings" w:hAnsi="Wingdings"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C2D29FE"/>
    <w:multiLevelType w:val="multilevel"/>
    <w:tmpl w:val="9E967F34"/>
    <w:lvl w:ilvl="0">
      <w:start w:val="1"/>
      <w:numFmt w:val="decimal"/>
      <w:pStyle w:val="ListNumber"/>
      <w:lvlText w:val="%1"/>
      <w:lvlJc w:val="left"/>
      <w:pPr>
        <w:ind w:left="302" w:firstLine="0"/>
      </w:pPr>
      <w:rPr>
        <w:rFonts w:hint="default"/>
      </w:rPr>
    </w:lvl>
    <w:lvl w:ilvl="1">
      <w:start w:val="1"/>
      <w:numFmt w:val="upperLetter"/>
      <w:pStyle w:val="ListNumber2"/>
      <w:lvlText w:val="%2"/>
      <w:lvlJc w:val="left"/>
      <w:pPr>
        <w:ind w:left="302" w:firstLine="346"/>
      </w:pPr>
      <w:rPr>
        <w:rFonts w:hint="default"/>
      </w:rPr>
    </w:lvl>
    <w:lvl w:ilvl="2">
      <w:start w:val="1"/>
      <w:numFmt w:val="decimal"/>
      <w:pStyle w:val="ListNumber3"/>
      <w:lvlText w:val="%3)"/>
      <w:lvlJc w:val="left"/>
      <w:pPr>
        <w:ind w:left="302" w:firstLine="64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F85731A"/>
    <w:multiLevelType w:val="hybridMultilevel"/>
    <w:tmpl w:val="3202D9EC"/>
    <w:lvl w:ilvl="0" w:tplc="674072A2">
      <w:start w:val="1"/>
      <w:numFmt w:val="bullet"/>
      <w:lvlText w:val=""/>
      <w:lvlJc w:val="left"/>
      <w:pPr>
        <w:ind w:left="662" w:hanging="360"/>
      </w:pPr>
      <w:rPr>
        <w:rFonts w:ascii="Symbol" w:hAnsi="Symbol" w:hint="default"/>
        <w:color w:val="000000" w:themeColor="text1"/>
        <w:sz w:val="22"/>
        <w:u w:color="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BF4D7A"/>
    <w:multiLevelType w:val="hybridMultilevel"/>
    <w:tmpl w:val="7A5A31E2"/>
    <w:lvl w:ilvl="0" w:tplc="3FC2691E">
      <w:start w:val="1"/>
      <w:numFmt w:val="upperLetter"/>
      <w:lvlText w:val="%1."/>
      <w:lvlJc w:val="left"/>
      <w:pPr>
        <w:ind w:left="720" w:hanging="64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B04186"/>
    <w:multiLevelType w:val="hybridMultilevel"/>
    <w:tmpl w:val="F98CF0D8"/>
    <w:lvl w:ilvl="0" w:tplc="20888492">
      <w:start w:val="1"/>
      <w:numFmt w:val="decimal"/>
      <w:lvlText w:val="%1."/>
      <w:lvlJc w:val="left"/>
      <w:pPr>
        <w:ind w:left="720" w:hanging="360"/>
      </w:pPr>
      <w:rPr>
        <w:rFonts w:hint="default"/>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5B07F1C"/>
    <w:multiLevelType w:val="hybridMultilevel"/>
    <w:tmpl w:val="2B1E7D7A"/>
    <w:lvl w:ilvl="0" w:tplc="20442F14">
      <w:start w:val="1"/>
      <w:numFmt w:val="bullet"/>
      <w:lvlText w:val=""/>
      <w:lvlJc w:val="left"/>
      <w:pPr>
        <w:ind w:left="720" w:hanging="360"/>
      </w:pPr>
      <w:rPr>
        <w:rFonts w:ascii="Wingdings" w:hAnsi="Wingdings"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DC75A2"/>
    <w:multiLevelType w:val="hybridMultilevel"/>
    <w:tmpl w:val="29BC5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EF05EAF"/>
    <w:multiLevelType w:val="hybridMultilevel"/>
    <w:tmpl w:val="D7F6A32E"/>
    <w:lvl w:ilvl="0" w:tplc="FA60E3C8">
      <w:start w:val="1"/>
      <w:numFmt w:val="bullet"/>
      <w:pStyle w:val="ListBullet3"/>
      <w:lvlText w:val=""/>
      <w:lvlJc w:val="left"/>
      <w:pPr>
        <w:ind w:left="1310" w:hanging="360"/>
      </w:pPr>
      <w:rPr>
        <w:rFonts w:ascii="Symbol" w:hAnsi="Symbol" w:hint="default"/>
        <w:color w:val="000000" w:themeColor="text1"/>
        <w:sz w:val="22"/>
        <w:u w:color="FFFFFF" w:themeColor="background1"/>
      </w:rPr>
    </w:lvl>
    <w:lvl w:ilvl="1" w:tplc="04090003" w:tentative="1">
      <w:start w:val="1"/>
      <w:numFmt w:val="bullet"/>
      <w:lvlText w:val="o"/>
      <w:lvlJc w:val="left"/>
      <w:pPr>
        <w:ind w:left="2390" w:hanging="360"/>
      </w:pPr>
      <w:rPr>
        <w:rFonts w:ascii="Courier New" w:hAnsi="Courier New" w:cs="Courier New" w:hint="default"/>
      </w:rPr>
    </w:lvl>
    <w:lvl w:ilvl="2" w:tplc="04090005" w:tentative="1">
      <w:start w:val="1"/>
      <w:numFmt w:val="bullet"/>
      <w:lvlText w:val=""/>
      <w:lvlJc w:val="left"/>
      <w:pPr>
        <w:ind w:left="3110" w:hanging="360"/>
      </w:pPr>
      <w:rPr>
        <w:rFonts w:ascii="Wingdings" w:hAnsi="Wingdings" w:hint="default"/>
      </w:rPr>
    </w:lvl>
    <w:lvl w:ilvl="3" w:tplc="04090001" w:tentative="1">
      <w:start w:val="1"/>
      <w:numFmt w:val="bullet"/>
      <w:lvlText w:val=""/>
      <w:lvlJc w:val="left"/>
      <w:pPr>
        <w:ind w:left="3830" w:hanging="360"/>
      </w:pPr>
      <w:rPr>
        <w:rFonts w:ascii="Symbol" w:hAnsi="Symbol" w:hint="default"/>
      </w:rPr>
    </w:lvl>
    <w:lvl w:ilvl="4" w:tplc="04090003" w:tentative="1">
      <w:start w:val="1"/>
      <w:numFmt w:val="bullet"/>
      <w:lvlText w:val="o"/>
      <w:lvlJc w:val="left"/>
      <w:pPr>
        <w:ind w:left="4550" w:hanging="360"/>
      </w:pPr>
      <w:rPr>
        <w:rFonts w:ascii="Courier New" w:hAnsi="Courier New" w:cs="Courier New" w:hint="default"/>
      </w:rPr>
    </w:lvl>
    <w:lvl w:ilvl="5" w:tplc="04090005" w:tentative="1">
      <w:start w:val="1"/>
      <w:numFmt w:val="bullet"/>
      <w:lvlText w:val=""/>
      <w:lvlJc w:val="left"/>
      <w:pPr>
        <w:ind w:left="5270" w:hanging="360"/>
      </w:pPr>
      <w:rPr>
        <w:rFonts w:ascii="Wingdings" w:hAnsi="Wingdings" w:hint="default"/>
      </w:rPr>
    </w:lvl>
    <w:lvl w:ilvl="6" w:tplc="04090001" w:tentative="1">
      <w:start w:val="1"/>
      <w:numFmt w:val="bullet"/>
      <w:lvlText w:val=""/>
      <w:lvlJc w:val="left"/>
      <w:pPr>
        <w:ind w:left="5990" w:hanging="360"/>
      </w:pPr>
      <w:rPr>
        <w:rFonts w:ascii="Symbol" w:hAnsi="Symbol" w:hint="default"/>
      </w:rPr>
    </w:lvl>
    <w:lvl w:ilvl="7" w:tplc="04090003" w:tentative="1">
      <w:start w:val="1"/>
      <w:numFmt w:val="bullet"/>
      <w:lvlText w:val="o"/>
      <w:lvlJc w:val="left"/>
      <w:pPr>
        <w:ind w:left="6710" w:hanging="360"/>
      </w:pPr>
      <w:rPr>
        <w:rFonts w:ascii="Courier New" w:hAnsi="Courier New" w:cs="Courier New" w:hint="default"/>
      </w:rPr>
    </w:lvl>
    <w:lvl w:ilvl="8" w:tplc="04090005" w:tentative="1">
      <w:start w:val="1"/>
      <w:numFmt w:val="bullet"/>
      <w:lvlText w:val=""/>
      <w:lvlJc w:val="left"/>
      <w:pPr>
        <w:ind w:left="7430" w:hanging="360"/>
      </w:pPr>
      <w:rPr>
        <w:rFonts w:ascii="Wingdings" w:hAnsi="Wingdings" w:hint="default"/>
      </w:rPr>
    </w:lvl>
  </w:abstractNum>
  <w:abstractNum w:abstractNumId="20" w15:restartNumberingAfterBreak="0">
    <w:nsid w:val="2F6E5C31"/>
    <w:multiLevelType w:val="multilevel"/>
    <w:tmpl w:val="51606774"/>
    <w:lvl w:ilvl="0">
      <w:start w:val="17"/>
      <w:numFmt w:val="decimal"/>
      <w:lvlText w:val="%1."/>
      <w:lvlJc w:val="left"/>
      <w:pPr>
        <w:ind w:left="0" w:firstLine="0"/>
      </w:pPr>
      <w:rPr>
        <w:rFonts w:ascii="Segoe UI Semibold" w:hAnsi="Segoe UI Semibold" w:cs="Segoe UI Semibold"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3A800D36"/>
    <w:multiLevelType w:val="multilevel"/>
    <w:tmpl w:val="E8C8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711777"/>
    <w:multiLevelType w:val="hybridMultilevel"/>
    <w:tmpl w:val="ED94F3F8"/>
    <w:lvl w:ilvl="0" w:tplc="228E0AB0">
      <w:start w:val="1"/>
      <w:numFmt w:val="bullet"/>
      <w:lvlText w:val=""/>
      <w:lvlJc w:val="left"/>
      <w:pPr>
        <w:ind w:left="720" w:hanging="360"/>
      </w:pPr>
      <w:rPr>
        <w:rFonts w:ascii="Wingdings" w:hAnsi="Wingdings" w:hint="default"/>
        <w:color w:val="0070C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2F874DE"/>
    <w:multiLevelType w:val="multilevel"/>
    <w:tmpl w:val="8C34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FD70B9"/>
    <w:multiLevelType w:val="hybridMultilevel"/>
    <w:tmpl w:val="80B06078"/>
    <w:lvl w:ilvl="0" w:tplc="3766B06A">
      <w:start w:val="1"/>
      <w:numFmt w:val="bullet"/>
      <w:lvlText w:val=""/>
      <w:lvlJc w:val="left"/>
      <w:pPr>
        <w:tabs>
          <w:tab w:val="num" w:pos="720"/>
        </w:tabs>
        <w:ind w:left="720" w:hanging="360"/>
      </w:pPr>
      <w:rPr>
        <w:rFonts w:ascii="Wingdings" w:hAnsi="Wingdings" w:hint="default"/>
        <w:color w:val="0070C0"/>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D3354A"/>
    <w:multiLevelType w:val="hybridMultilevel"/>
    <w:tmpl w:val="8320DEE6"/>
    <w:lvl w:ilvl="0" w:tplc="BF1E59A0">
      <w:start w:val="1"/>
      <w:numFmt w:val="upperLetter"/>
      <w:lvlText w:val="%1."/>
      <w:lvlJc w:val="left"/>
      <w:pPr>
        <w:ind w:left="720" w:hanging="64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6D1FBB"/>
    <w:multiLevelType w:val="hybridMultilevel"/>
    <w:tmpl w:val="F788AE9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A0D281A"/>
    <w:multiLevelType w:val="hybridMultilevel"/>
    <w:tmpl w:val="B2A4AE38"/>
    <w:lvl w:ilvl="0" w:tplc="15D052CA">
      <w:start w:val="1"/>
      <w:numFmt w:val="bullet"/>
      <w:lvlText w:val=""/>
      <w:lvlJc w:val="left"/>
      <w:pPr>
        <w:tabs>
          <w:tab w:val="num" w:pos="720"/>
        </w:tabs>
        <w:ind w:left="720" w:hanging="360"/>
      </w:pPr>
      <w:rPr>
        <w:rFonts w:ascii="Wingdings" w:hAnsi="Wingdings" w:hint="default"/>
        <w:color w:val="0070C0"/>
      </w:rPr>
    </w:lvl>
    <w:lvl w:ilvl="1" w:tplc="D04C73A4" w:tentative="1">
      <w:start w:val="1"/>
      <w:numFmt w:val="bullet"/>
      <w:lvlText w:val=""/>
      <w:lvlJc w:val="left"/>
      <w:pPr>
        <w:tabs>
          <w:tab w:val="num" w:pos="1440"/>
        </w:tabs>
        <w:ind w:left="1440" w:hanging="360"/>
      </w:pPr>
      <w:rPr>
        <w:rFonts w:ascii="Wingdings" w:hAnsi="Wingdings" w:hint="default"/>
      </w:rPr>
    </w:lvl>
    <w:lvl w:ilvl="2" w:tplc="DB0A98D6" w:tentative="1">
      <w:start w:val="1"/>
      <w:numFmt w:val="bullet"/>
      <w:lvlText w:val=""/>
      <w:lvlJc w:val="left"/>
      <w:pPr>
        <w:tabs>
          <w:tab w:val="num" w:pos="2160"/>
        </w:tabs>
        <w:ind w:left="2160" w:hanging="360"/>
      </w:pPr>
      <w:rPr>
        <w:rFonts w:ascii="Wingdings" w:hAnsi="Wingdings" w:hint="default"/>
      </w:rPr>
    </w:lvl>
    <w:lvl w:ilvl="3" w:tplc="F878C15E" w:tentative="1">
      <w:start w:val="1"/>
      <w:numFmt w:val="bullet"/>
      <w:lvlText w:val=""/>
      <w:lvlJc w:val="left"/>
      <w:pPr>
        <w:tabs>
          <w:tab w:val="num" w:pos="2880"/>
        </w:tabs>
        <w:ind w:left="2880" w:hanging="360"/>
      </w:pPr>
      <w:rPr>
        <w:rFonts w:ascii="Wingdings" w:hAnsi="Wingdings" w:hint="default"/>
      </w:rPr>
    </w:lvl>
    <w:lvl w:ilvl="4" w:tplc="BA08514E" w:tentative="1">
      <w:start w:val="1"/>
      <w:numFmt w:val="bullet"/>
      <w:lvlText w:val=""/>
      <w:lvlJc w:val="left"/>
      <w:pPr>
        <w:tabs>
          <w:tab w:val="num" w:pos="3600"/>
        </w:tabs>
        <w:ind w:left="3600" w:hanging="360"/>
      </w:pPr>
      <w:rPr>
        <w:rFonts w:ascii="Wingdings" w:hAnsi="Wingdings" w:hint="default"/>
      </w:rPr>
    </w:lvl>
    <w:lvl w:ilvl="5" w:tplc="96F014C8" w:tentative="1">
      <w:start w:val="1"/>
      <w:numFmt w:val="bullet"/>
      <w:lvlText w:val=""/>
      <w:lvlJc w:val="left"/>
      <w:pPr>
        <w:tabs>
          <w:tab w:val="num" w:pos="4320"/>
        </w:tabs>
        <w:ind w:left="4320" w:hanging="360"/>
      </w:pPr>
      <w:rPr>
        <w:rFonts w:ascii="Wingdings" w:hAnsi="Wingdings" w:hint="default"/>
      </w:rPr>
    </w:lvl>
    <w:lvl w:ilvl="6" w:tplc="90B04214" w:tentative="1">
      <w:start w:val="1"/>
      <w:numFmt w:val="bullet"/>
      <w:lvlText w:val=""/>
      <w:lvlJc w:val="left"/>
      <w:pPr>
        <w:tabs>
          <w:tab w:val="num" w:pos="5040"/>
        </w:tabs>
        <w:ind w:left="5040" w:hanging="360"/>
      </w:pPr>
      <w:rPr>
        <w:rFonts w:ascii="Wingdings" w:hAnsi="Wingdings" w:hint="default"/>
      </w:rPr>
    </w:lvl>
    <w:lvl w:ilvl="7" w:tplc="693C7E20" w:tentative="1">
      <w:start w:val="1"/>
      <w:numFmt w:val="bullet"/>
      <w:lvlText w:val=""/>
      <w:lvlJc w:val="left"/>
      <w:pPr>
        <w:tabs>
          <w:tab w:val="num" w:pos="5760"/>
        </w:tabs>
        <w:ind w:left="5760" w:hanging="360"/>
      </w:pPr>
      <w:rPr>
        <w:rFonts w:ascii="Wingdings" w:hAnsi="Wingdings" w:hint="default"/>
      </w:rPr>
    </w:lvl>
    <w:lvl w:ilvl="8" w:tplc="F412E2C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C77247F"/>
    <w:multiLevelType w:val="hybridMultilevel"/>
    <w:tmpl w:val="9280D690"/>
    <w:lvl w:ilvl="0" w:tplc="04090015">
      <w:start w:val="1"/>
      <w:numFmt w:val="upperLetter"/>
      <w:lvlText w:val="%1."/>
      <w:lvlJc w:val="left"/>
      <w:pPr>
        <w:ind w:left="720" w:hanging="64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C15FD9"/>
    <w:multiLevelType w:val="hybridMultilevel"/>
    <w:tmpl w:val="7FBAAA8A"/>
    <w:lvl w:ilvl="0" w:tplc="1FB025AC">
      <w:start w:val="1"/>
      <w:numFmt w:val="bullet"/>
      <w:lvlText w:val=""/>
      <w:lvlJc w:val="left"/>
      <w:pPr>
        <w:tabs>
          <w:tab w:val="num" w:pos="720"/>
        </w:tabs>
        <w:ind w:left="720" w:hanging="360"/>
      </w:pPr>
      <w:rPr>
        <w:rFonts w:ascii="Wingdings" w:hAnsi="Wingdings" w:hint="default"/>
        <w:color w:val="0070C0"/>
      </w:rPr>
    </w:lvl>
    <w:lvl w:ilvl="1" w:tplc="EFA2B958" w:tentative="1">
      <w:start w:val="1"/>
      <w:numFmt w:val="bullet"/>
      <w:lvlText w:val=""/>
      <w:lvlJc w:val="left"/>
      <w:pPr>
        <w:tabs>
          <w:tab w:val="num" w:pos="1440"/>
        </w:tabs>
        <w:ind w:left="1440" w:hanging="360"/>
      </w:pPr>
      <w:rPr>
        <w:rFonts w:ascii="Wingdings" w:hAnsi="Wingdings" w:hint="default"/>
      </w:rPr>
    </w:lvl>
    <w:lvl w:ilvl="2" w:tplc="1000272E" w:tentative="1">
      <w:start w:val="1"/>
      <w:numFmt w:val="bullet"/>
      <w:lvlText w:val=""/>
      <w:lvlJc w:val="left"/>
      <w:pPr>
        <w:tabs>
          <w:tab w:val="num" w:pos="2160"/>
        </w:tabs>
        <w:ind w:left="2160" w:hanging="360"/>
      </w:pPr>
      <w:rPr>
        <w:rFonts w:ascii="Wingdings" w:hAnsi="Wingdings" w:hint="default"/>
      </w:rPr>
    </w:lvl>
    <w:lvl w:ilvl="3" w:tplc="8A9CF822" w:tentative="1">
      <w:start w:val="1"/>
      <w:numFmt w:val="bullet"/>
      <w:lvlText w:val=""/>
      <w:lvlJc w:val="left"/>
      <w:pPr>
        <w:tabs>
          <w:tab w:val="num" w:pos="2880"/>
        </w:tabs>
        <w:ind w:left="2880" w:hanging="360"/>
      </w:pPr>
      <w:rPr>
        <w:rFonts w:ascii="Wingdings" w:hAnsi="Wingdings" w:hint="default"/>
      </w:rPr>
    </w:lvl>
    <w:lvl w:ilvl="4" w:tplc="F2483888" w:tentative="1">
      <w:start w:val="1"/>
      <w:numFmt w:val="bullet"/>
      <w:lvlText w:val=""/>
      <w:lvlJc w:val="left"/>
      <w:pPr>
        <w:tabs>
          <w:tab w:val="num" w:pos="3600"/>
        </w:tabs>
        <w:ind w:left="3600" w:hanging="360"/>
      </w:pPr>
      <w:rPr>
        <w:rFonts w:ascii="Wingdings" w:hAnsi="Wingdings" w:hint="default"/>
      </w:rPr>
    </w:lvl>
    <w:lvl w:ilvl="5" w:tplc="14F45946" w:tentative="1">
      <w:start w:val="1"/>
      <w:numFmt w:val="bullet"/>
      <w:lvlText w:val=""/>
      <w:lvlJc w:val="left"/>
      <w:pPr>
        <w:tabs>
          <w:tab w:val="num" w:pos="4320"/>
        </w:tabs>
        <w:ind w:left="4320" w:hanging="360"/>
      </w:pPr>
      <w:rPr>
        <w:rFonts w:ascii="Wingdings" w:hAnsi="Wingdings" w:hint="default"/>
      </w:rPr>
    </w:lvl>
    <w:lvl w:ilvl="6" w:tplc="3A72A354" w:tentative="1">
      <w:start w:val="1"/>
      <w:numFmt w:val="bullet"/>
      <w:lvlText w:val=""/>
      <w:lvlJc w:val="left"/>
      <w:pPr>
        <w:tabs>
          <w:tab w:val="num" w:pos="5040"/>
        </w:tabs>
        <w:ind w:left="5040" w:hanging="360"/>
      </w:pPr>
      <w:rPr>
        <w:rFonts w:ascii="Wingdings" w:hAnsi="Wingdings" w:hint="default"/>
      </w:rPr>
    </w:lvl>
    <w:lvl w:ilvl="7" w:tplc="494C3F68" w:tentative="1">
      <w:start w:val="1"/>
      <w:numFmt w:val="bullet"/>
      <w:lvlText w:val=""/>
      <w:lvlJc w:val="left"/>
      <w:pPr>
        <w:tabs>
          <w:tab w:val="num" w:pos="5760"/>
        </w:tabs>
        <w:ind w:left="5760" w:hanging="360"/>
      </w:pPr>
      <w:rPr>
        <w:rFonts w:ascii="Wingdings" w:hAnsi="Wingdings" w:hint="default"/>
      </w:rPr>
    </w:lvl>
    <w:lvl w:ilvl="8" w:tplc="E68074B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CD0809"/>
    <w:multiLevelType w:val="hybridMultilevel"/>
    <w:tmpl w:val="D2F8FFF6"/>
    <w:lvl w:ilvl="0" w:tplc="F028E78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5BAF"/>
    <w:multiLevelType w:val="hybridMultilevel"/>
    <w:tmpl w:val="33827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C711DCD"/>
    <w:multiLevelType w:val="hybridMultilevel"/>
    <w:tmpl w:val="C052BC1C"/>
    <w:lvl w:ilvl="0" w:tplc="211A28FA">
      <w:start w:val="1"/>
      <w:numFmt w:val="decimal"/>
      <w:lvlText w:val="%1."/>
      <w:lvlJc w:val="left"/>
      <w:pPr>
        <w:ind w:left="720" w:hanging="360"/>
      </w:pPr>
      <w:rPr>
        <w:rFonts w:hint="default"/>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0A26AF1"/>
    <w:multiLevelType w:val="hybridMultilevel"/>
    <w:tmpl w:val="D5327420"/>
    <w:lvl w:ilvl="0" w:tplc="F38836BC">
      <w:start w:val="1"/>
      <w:numFmt w:val="bullet"/>
      <w:lvlText w:val="–"/>
      <w:lvlJc w:val="left"/>
      <w:pPr>
        <w:ind w:left="1008" w:hanging="360"/>
      </w:pPr>
      <w:rPr>
        <w:rFonts w:ascii="Arial" w:hAnsi="Aria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FE23C2"/>
    <w:multiLevelType w:val="multilevel"/>
    <w:tmpl w:val="02CC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4F3485"/>
    <w:multiLevelType w:val="multilevel"/>
    <w:tmpl w:val="8D84A45E"/>
    <w:lvl w:ilvl="0">
      <w:start w:val="1"/>
      <w:numFmt w:val="decimal"/>
      <w:lvlText w:val="%1."/>
      <w:lvlJc w:val="left"/>
      <w:pPr>
        <w:ind w:left="0" w:firstLine="0"/>
      </w:pPr>
      <w:rPr>
        <w:rFonts w:ascii="Segoe UI Semibold" w:hAnsi="Segoe UI Semibold" w:cs="Segoe UI Semibold"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6" w15:restartNumberingAfterBreak="0">
    <w:nsid w:val="62CF71F4"/>
    <w:multiLevelType w:val="hybridMultilevel"/>
    <w:tmpl w:val="66C2B80E"/>
    <w:lvl w:ilvl="0" w:tplc="04090015">
      <w:start w:val="1"/>
      <w:numFmt w:val="upperLetter"/>
      <w:lvlText w:val="%1."/>
      <w:lvlJc w:val="left"/>
      <w:pPr>
        <w:ind w:left="720" w:hanging="64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542EB0"/>
    <w:multiLevelType w:val="hybridMultilevel"/>
    <w:tmpl w:val="F788AE9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7D04802"/>
    <w:multiLevelType w:val="multilevel"/>
    <w:tmpl w:val="6EE8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096422">
    <w:abstractNumId w:val="14"/>
  </w:num>
  <w:num w:numId="2" w16cid:durableId="175508720">
    <w:abstractNumId w:val="30"/>
  </w:num>
  <w:num w:numId="3" w16cid:durableId="1192496003">
    <w:abstractNumId w:val="6"/>
  </w:num>
  <w:num w:numId="4" w16cid:durableId="1033000161">
    <w:abstractNumId w:val="4"/>
  </w:num>
  <w:num w:numId="5" w16cid:durableId="1121418690">
    <w:abstractNumId w:val="33"/>
  </w:num>
  <w:num w:numId="6" w16cid:durableId="1294941367">
    <w:abstractNumId w:val="33"/>
    <w:lvlOverride w:ilvl="0">
      <w:startOverride w:val="1"/>
    </w:lvlOverride>
  </w:num>
  <w:num w:numId="7" w16cid:durableId="1545095054">
    <w:abstractNumId w:val="3"/>
  </w:num>
  <w:num w:numId="8" w16cid:durableId="1004893426">
    <w:abstractNumId w:val="19"/>
  </w:num>
  <w:num w:numId="9" w16cid:durableId="615336071">
    <w:abstractNumId w:val="2"/>
  </w:num>
  <w:num w:numId="10" w16cid:durableId="444689862">
    <w:abstractNumId w:val="5"/>
  </w:num>
  <w:num w:numId="11" w16cid:durableId="2081632787">
    <w:abstractNumId w:val="1"/>
  </w:num>
  <w:num w:numId="12" w16cid:durableId="1531452961">
    <w:abstractNumId w:val="0"/>
  </w:num>
  <w:num w:numId="13" w16cid:durableId="746878140">
    <w:abstractNumId w:val="13"/>
  </w:num>
  <w:num w:numId="14" w16cid:durableId="1261722339">
    <w:abstractNumId w:val="34"/>
  </w:num>
  <w:num w:numId="15" w16cid:durableId="2076850805">
    <w:abstractNumId w:val="23"/>
  </w:num>
  <w:num w:numId="16" w16cid:durableId="1902860999">
    <w:abstractNumId w:val="38"/>
  </w:num>
  <w:num w:numId="17" w16cid:durableId="20323068">
    <w:abstractNumId w:val="21"/>
  </w:num>
  <w:num w:numId="18" w16cid:durableId="882208686">
    <w:abstractNumId w:val="10"/>
  </w:num>
  <w:num w:numId="19" w16cid:durableId="1276521852">
    <w:abstractNumId w:val="35"/>
  </w:num>
  <w:num w:numId="20" w16cid:durableId="939069780">
    <w:abstractNumId w:val="25"/>
  </w:num>
  <w:num w:numId="21" w16cid:durableId="376206185">
    <w:abstractNumId w:val="8"/>
  </w:num>
  <w:num w:numId="22" w16cid:durableId="2081439506">
    <w:abstractNumId w:val="36"/>
  </w:num>
  <w:num w:numId="23" w16cid:durableId="1462193421">
    <w:abstractNumId w:val="15"/>
  </w:num>
  <w:num w:numId="24" w16cid:durableId="305352462">
    <w:abstractNumId w:val="28"/>
  </w:num>
  <w:num w:numId="25" w16cid:durableId="210923700">
    <w:abstractNumId w:val="20"/>
  </w:num>
  <w:num w:numId="26" w16cid:durableId="1786657321">
    <w:abstractNumId w:val="22"/>
  </w:num>
  <w:num w:numId="27" w16cid:durableId="862593622">
    <w:abstractNumId w:val="7"/>
  </w:num>
  <w:num w:numId="28" w16cid:durableId="705954913">
    <w:abstractNumId w:val="18"/>
  </w:num>
  <w:num w:numId="29" w16cid:durableId="1476600730">
    <w:abstractNumId w:val="9"/>
  </w:num>
  <w:num w:numId="30" w16cid:durableId="84542002">
    <w:abstractNumId w:val="31"/>
  </w:num>
  <w:num w:numId="31" w16cid:durableId="2126733805">
    <w:abstractNumId w:val="11"/>
  </w:num>
  <w:num w:numId="32" w16cid:durableId="1175534042">
    <w:abstractNumId w:val="29"/>
  </w:num>
  <w:num w:numId="33" w16cid:durableId="998192923">
    <w:abstractNumId w:val="24"/>
  </w:num>
  <w:num w:numId="34" w16cid:durableId="724764853">
    <w:abstractNumId w:val="17"/>
  </w:num>
  <w:num w:numId="35" w16cid:durableId="1645966246">
    <w:abstractNumId w:val="12"/>
  </w:num>
  <w:num w:numId="36" w16cid:durableId="655769114">
    <w:abstractNumId w:val="16"/>
  </w:num>
  <w:num w:numId="37" w16cid:durableId="1878393378">
    <w:abstractNumId w:val="26"/>
  </w:num>
  <w:num w:numId="38" w16cid:durableId="358244401">
    <w:abstractNumId w:val="32"/>
  </w:num>
  <w:num w:numId="39" w16cid:durableId="1295598167">
    <w:abstractNumId w:val="37"/>
  </w:num>
  <w:num w:numId="40" w16cid:durableId="142294649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9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12"/>
    <w:rsid w:val="00000040"/>
    <w:rsid w:val="000008DE"/>
    <w:rsid w:val="000107CA"/>
    <w:rsid w:val="000135B7"/>
    <w:rsid w:val="00020191"/>
    <w:rsid w:val="0004113A"/>
    <w:rsid w:val="000422AA"/>
    <w:rsid w:val="00042837"/>
    <w:rsid w:val="00045F9A"/>
    <w:rsid w:val="00052EFD"/>
    <w:rsid w:val="00053863"/>
    <w:rsid w:val="00070F1E"/>
    <w:rsid w:val="00075E8C"/>
    <w:rsid w:val="00076963"/>
    <w:rsid w:val="000857BD"/>
    <w:rsid w:val="000859D7"/>
    <w:rsid w:val="0009600E"/>
    <w:rsid w:val="000A3358"/>
    <w:rsid w:val="000A7C0B"/>
    <w:rsid w:val="000B1776"/>
    <w:rsid w:val="000B78A1"/>
    <w:rsid w:val="000C28ED"/>
    <w:rsid w:val="000D1B60"/>
    <w:rsid w:val="000D57BA"/>
    <w:rsid w:val="000D6774"/>
    <w:rsid w:val="000E619A"/>
    <w:rsid w:val="000F2855"/>
    <w:rsid w:val="000F454B"/>
    <w:rsid w:val="00102922"/>
    <w:rsid w:val="00102B51"/>
    <w:rsid w:val="001052AF"/>
    <w:rsid w:val="001113CC"/>
    <w:rsid w:val="00111630"/>
    <w:rsid w:val="0011450A"/>
    <w:rsid w:val="00114A77"/>
    <w:rsid w:val="00121175"/>
    <w:rsid w:val="00123625"/>
    <w:rsid w:val="0013198C"/>
    <w:rsid w:val="00135947"/>
    <w:rsid w:val="0014098E"/>
    <w:rsid w:val="0014506F"/>
    <w:rsid w:val="001506BA"/>
    <w:rsid w:val="00151B9A"/>
    <w:rsid w:val="0015438B"/>
    <w:rsid w:val="00184A6C"/>
    <w:rsid w:val="00193C28"/>
    <w:rsid w:val="00196164"/>
    <w:rsid w:val="001A6E50"/>
    <w:rsid w:val="001A743E"/>
    <w:rsid w:val="001B4502"/>
    <w:rsid w:val="001B7B55"/>
    <w:rsid w:val="001D16DB"/>
    <w:rsid w:val="001D5775"/>
    <w:rsid w:val="001D656B"/>
    <w:rsid w:val="001E687D"/>
    <w:rsid w:val="00200348"/>
    <w:rsid w:val="00200474"/>
    <w:rsid w:val="002004EA"/>
    <w:rsid w:val="002113CA"/>
    <w:rsid w:val="002235BC"/>
    <w:rsid w:val="00225C8F"/>
    <w:rsid w:val="00231CA8"/>
    <w:rsid w:val="00234B4E"/>
    <w:rsid w:val="0024129A"/>
    <w:rsid w:val="00241DE1"/>
    <w:rsid w:val="00254407"/>
    <w:rsid w:val="00254FC2"/>
    <w:rsid w:val="0025779B"/>
    <w:rsid w:val="002616B7"/>
    <w:rsid w:val="00263B49"/>
    <w:rsid w:val="002644CD"/>
    <w:rsid w:val="00264549"/>
    <w:rsid w:val="00264B13"/>
    <w:rsid w:val="00271471"/>
    <w:rsid w:val="00275453"/>
    <w:rsid w:val="00277250"/>
    <w:rsid w:val="002908C7"/>
    <w:rsid w:val="00296DA0"/>
    <w:rsid w:val="002A7D36"/>
    <w:rsid w:val="002B0E40"/>
    <w:rsid w:val="002B3CF9"/>
    <w:rsid w:val="002B61F5"/>
    <w:rsid w:val="002D0C0E"/>
    <w:rsid w:val="002D1888"/>
    <w:rsid w:val="002E072B"/>
    <w:rsid w:val="002F296C"/>
    <w:rsid w:val="002F327F"/>
    <w:rsid w:val="002F331A"/>
    <w:rsid w:val="002F407D"/>
    <w:rsid w:val="00304410"/>
    <w:rsid w:val="00311B3E"/>
    <w:rsid w:val="00314E24"/>
    <w:rsid w:val="00317347"/>
    <w:rsid w:val="00317478"/>
    <w:rsid w:val="003220FF"/>
    <w:rsid w:val="0032587C"/>
    <w:rsid w:val="00332D14"/>
    <w:rsid w:val="00336E2C"/>
    <w:rsid w:val="00345CDF"/>
    <w:rsid w:val="00351FCE"/>
    <w:rsid w:val="00355455"/>
    <w:rsid w:val="00373B75"/>
    <w:rsid w:val="003758B1"/>
    <w:rsid w:val="00382D99"/>
    <w:rsid w:val="00382E12"/>
    <w:rsid w:val="00385108"/>
    <w:rsid w:val="00392ADA"/>
    <w:rsid w:val="00396DFC"/>
    <w:rsid w:val="003A4D6D"/>
    <w:rsid w:val="003A56EE"/>
    <w:rsid w:val="003B1AA2"/>
    <w:rsid w:val="003B3EC1"/>
    <w:rsid w:val="003B6A9C"/>
    <w:rsid w:val="003E10AD"/>
    <w:rsid w:val="003F492B"/>
    <w:rsid w:val="00404508"/>
    <w:rsid w:val="004045CC"/>
    <w:rsid w:val="00411433"/>
    <w:rsid w:val="004141B2"/>
    <w:rsid w:val="0041488C"/>
    <w:rsid w:val="0042155A"/>
    <w:rsid w:val="00437BEA"/>
    <w:rsid w:val="00441B48"/>
    <w:rsid w:val="00443730"/>
    <w:rsid w:val="00450249"/>
    <w:rsid w:val="0046269C"/>
    <w:rsid w:val="004733AB"/>
    <w:rsid w:val="004750D7"/>
    <w:rsid w:val="004768EB"/>
    <w:rsid w:val="00485B32"/>
    <w:rsid w:val="00492638"/>
    <w:rsid w:val="004A2A0D"/>
    <w:rsid w:val="004A2CE6"/>
    <w:rsid w:val="004A3893"/>
    <w:rsid w:val="004A60C7"/>
    <w:rsid w:val="004A7DD7"/>
    <w:rsid w:val="004B3317"/>
    <w:rsid w:val="004C1B53"/>
    <w:rsid w:val="004C1BBF"/>
    <w:rsid w:val="004C2BA1"/>
    <w:rsid w:val="004C45F6"/>
    <w:rsid w:val="004C59F2"/>
    <w:rsid w:val="004C6399"/>
    <w:rsid w:val="004E54E2"/>
    <w:rsid w:val="004F2C50"/>
    <w:rsid w:val="004F3DBC"/>
    <w:rsid w:val="00507772"/>
    <w:rsid w:val="00510BC9"/>
    <w:rsid w:val="005203CA"/>
    <w:rsid w:val="0052244F"/>
    <w:rsid w:val="00522591"/>
    <w:rsid w:val="0052262C"/>
    <w:rsid w:val="005278AC"/>
    <w:rsid w:val="0053491F"/>
    <w:rsid w:val="00537A62"/>
    <w:rsid w:val="005463C3"/>
    <w:rsid w:val="0057347B"/>
    <w:rsid w:val="00587860"/>
    <w:rsid w:val="005922FA"/>
    <w:rsid w:val="00596FDE"/>
    <w:rsid w:val="005A2681"/>
    <w:rsid w:val="005B1A45"/>
    <w:rsid w:val="005B61E3"/>
    <w:rsid w:val="005C0C6B"/>
    <w:rsid w:val="005D1B4A"/>
    <w:rsid w:val="005D5A7F"/>
    <w:rsid w:val="005D5D41"/>
    <w:rsid w:val="005D7625"/>
    <w:rsid w:val="005E689B"/>
    <w:rsid w:val="005F5A7F"/>
    <w:rsid w:val="006012E6"/>
    <w:rsid w:val="00601813"/>
    <w:rsid w:val="0060274D"/>
    <w:rsid w:val="00611D16"/>
    <w:rsid w:val="00617E0A"/>
    <w:rsid w:val="006309CB"/>
    <w:rsid w:val="00633132"/>
    <w:rsid w:val="006448A9"/>
    <w:rsid w:val="00644ED3"/>
    <w:rsid w:val="0064643C"/>
    <w:rsid w:val="00685B60"/>
    <w:rsid w:val="00687925"/>
    <w:rsid w:val="006926E0"/>
    <w:rsid w:val="00693487"/>
    <w:rsid w:val="00696ABB"/>
    <w:rsid w:val="006A23FE"/>
    <w:rsid w:val="006B5660"/>
    <w:rsid w:val="006B57DD"/>
    <w:rsid w:val="006B594D"/>
    <w:rsid w:val="006C1248"/>
    <w:rsid w:val="006C2B53"/>
    <w:rsid w:val="006C3067"/>
    <w:rsid w:val="006C35EC"/>
    <w:rsid w:val="006C4B3F"/>
    <w:rsid w:val="006E0A5F"/>
    <w:rsid w:val="007039E8"/>
    <w:rsid w:val="007128E2"/>
    <w:rsid w:val="00717CA8"/>
    <w:rsid w:val="007227F3"/>
    <w:rsid w:val="00731E62"/>
    <w:rsid w:val="0073556F"/>
    <w:rsid w:val="00736145"/>
    <w:rsid w:val="00736299"/>
    <w:rsid w:val="007369DB"/>
    <w:rsid w:val="00750114"/>
    <w:rsid w:val="0075225D"/>
    <w:rsid w:val="00753198"/>
    <w:rsid w:val="00755A6C"/>
    <w:rsid w:val="00765600"/>
    <w:rsid w:val="007675A7"/>
    <w:rsid w:val="00774673"/>
    <w:rsid w:val="00774AAF"/>
    <w:rsid w:val="00776C44"/>
    <w:rsid w:val="00780330"/>
    <w:rsid w:val="007811E7"/>
    <w:rsid w:val="0078680B"/>
    <w:rsid w:val="007A004B"/>
    <w:rsid w:val="007A088B"/>
    <w:rsid w:val="007A78CA"/>
    <w:rsid w:val="007B34A5"/>
    <w:rsid w:val="007D1A7A"/>
    <w:rsid w:val="007D30FC"/>
    <w:rsid w:val="007D3A70"/>
    <w:rsid w:val="007D442C"/>
    <w:rsid w:val="007E1686"/>
    <w:rsid w:val="007E3144"/>
    <w:rsid w:val="0080023B"/>
    <w:rsid w:val="008023CC"/>
    <w:rsid w:val="008075FC"/>
    <w:rsid w:val="00827D70"/>
    <w:rsid w:val="00832AD0"/>
    <w:rsid w:val="00835E73"/>
    <w:rsid w:val="0084375D"/>
    <w:rsid w:val="008467BB"/>
    <w:rsid w:val="008502EB"/>
    <w:rsid w:val="008509EA"/>
    <w:rsid w:val="008510D1"/>
    <w:rsid w:val="00856468"/>
    <w:rsid w:val="008638C0"/>
    <w:rsid w:val="008669D2"/>
    <w:rsid w:val="00866B73"/>
    <w:rsid w:val="00873A24"/>
    <w:rsid w:val="008850B6"/>
    <w:rsid w:val="00887920"/>
    <w:rsid w:val="00891F81"/>
    <w:rsid w:val="0089421B"/>
    <w:rsid w:val="008A0C3F"/>
    <w:rsid w:val="008A5B1B"/>
    <w:rsid w:val="008B45D5"/>
    <w:rsid w:val="008C3ABD"/>
    <w:rsid w:val="008E52D3"/>
    <w:rsid w:val="008E7D81"/>
    <w:rsid w:val="00922678"/>
    <w:rsid w:val="009230BE"/>
    <w:rsid w:val="00923B1C"/>
    <w:rsid w:val="00925593"/>
    <w:rsid w:val="00925CE8"/>
    <w:rsid w:val="00930812"/>
    <w:rsid w:val="009313E8"/>
    <w:rsid w:val="0093297A"/>
    <w:rsid w:val="00940ABD"/>
    <w:rsid w:val="00940BF2"/>
    <w:rsid w:val="00954C2C"/>
    <w:rsid w:val="00976C95"/>
    <w:rsid w:val="00976CF6"/>
    <w:rsid w:val="00982C8B"/>
    <w:rsid w:val="0099026E"/>
    <w:rsid w:val="00992574"/>
    <w:rsid w:val="009947A8"/>
    <w:rsid w:val="009958CA"/>
    <w:rsid w:val="009A1995"/>
    <w:rsid w:val="009A21B5"/>
    <w:rsid w:val="009A2773"/>
    <w:rsid w:val="009A557B"/>
    <w:rsid w:val="009A6903"/>
    <w:rsid w:val="009B071C"/>
    <w:rsid w:val="009B175E"/>
    <w:rsid w:val="009C209C"/>
    <w:rsid w:val="009F2B44"/>
    <w:rsid w:val="009F5CDD"/>
    <w:rsid w:val="00A06448"/>
    <w:rsid w:val="00A06809"/>
    <w:rsid w:val="00A06B09"/>
    <w:rsid w:val="00A20C3B"/>
    <w:rsid w:val="00A250DD"/>
    <w:rsid w:val="00A30A51"/>
    <w:rsid w:val="00A32F43"/>
    <w:rsid w:val="00A36003"/>
    <w:rsid w:val="00A36645"/>
    <w:rsid w:val="00A461FA"/>
    <w:rsid w:val="00A56747"/>
    <w:rsid w:val="00A67329"/>
    <w:rsid w:val="00A736D4"/>
    <w:rsid w:val="00A7580C"/>
    <w:rsid w:val="00A8036F"/>
    <w:rsid w:val="00A85672"/>
    <w:rsid w:val="00A86A1B"/>
    <w:rsid w:val="00A91C06"/>
    <w:rsid w:val="00A92F59"/>
    <w:rsid w:val="00A96EA8"/>
    <w:rsid w:val="00AA0B9B"/>
    <w:rsid w:val="00AA13CA"/>
    <w:rsid w:val="00AA4483"/>
    <w:rsid w:val="00AA7D63"/>
    <w:rsid w:val="00AB44CF"/>
    <w:rsid w:val="00AC1F24"/>
    <w:rsid w:val="00AD2354"/>
    <w:rsid w:val="00AD3E95"/>
    <w:rsid w:val="00AE30C7"/>
    <w:rsid w:val="00AE659E"/>
    <w:rsid w:val="00AF2052"/>
    <w:rsid w:val="00AF3905"/>
    <w:rsid w:val="00B00D87"/>
    <w:rsid w:val="00B051C2"/>
    <w:rsid w:val="00B176B4"/>
    <w:rsid w:val="00B32164"/>
    <w:rsid w:val="00B3267D"/>
    <w:rsid w:val="00B34812"/>
    <w:rsid w:val="00B377CC"/>
    <w:rsid w:val="00B407E5"/>
    <w:rsid w:val="00B43813"/>
    <w:rsid w:val="00B44310"/>
    <w:rsid w:val="00B471C8"/>
    <w:rsid w:val="00B4725D"/>
    <w:rsid w:val="00B538A8"/>
    <w:rsid w:val="00B62365"/>
    <w:rsid w:val="00B71773"/>
    <w:rsid w:val="00B72233"/>
    <w:rsid w:val="00B81A44"/>
    <w:rsid w:val="00B825FD"/>
    <w:rsid w:val="00B8702E"/>
    <w:rsid w:val="00B9143C"/>
    <w:rsid w:val="00B92356"/>
    <w:rsid w:val="00B95E7E"/>
    <w:rsid w:val="00B95FD1"/>
    <w:rsid w:val="00BA5C1C"/>
    <w:rsid w:val="00BC187C"/>
    <w:rsid w:val="00BC193E"/>
    <w:rsid w:val="00BC58AC"/>
    <w:rsid w:val="00BD2269"/>
    <w:rsid w:val="00BD7D0E"/>
    <w:rsid w:val="00BE15C2"/>
    <w:rsid w:val="00BE2538"/>
    <w:rsid w:val="00BE3483"/>
    <w:rsid w:val="00BF0601"/>
    <w:rsid w:val="00BF0EC0"/>
    <w:rsid w:val="00BF5DD4"/>
    <w:rsid w:val="00C04804"/>
    <w:rsid w:val="00C077B3"/>
    <w:rsid w:val="00C07999"/>
    <w:rsid w:val="00C12524"/>
    <w:rsid w:val="00C1302B"/>
    <w:rsid w:val="00C131D5"/>
    <w:rsid w:val="00C15BDA"/>
    <w:rsid w:val="00C41F79"/>
    <w:rsid w:val="00C43FB2"/>
    <w:rsid w:val="00C64DF1"/>
    <w:rsid w:val="00C768A1"/>
    <w:rsid w:val="00C80011"/>
    <w:rsid w:val="00C97DBB"/>
    <w:rsid w:val="00CA05CE"/>
    <w:rsid w:val="00CB287E"/>
    <w:rsid w:val="00CB3BBA"/>
    <w:rsid w:val="00CB55C3"/>
    <w:rsid w:val="00CB61F1"/>
    <w:rsid w:val="00CD161E"/>
    <w:rsid w:val="00CE0127"/>
    <w:rsid w:val="00CE2E35"/>
    <w:rsid w:val="00CE3748"/>
    <w:rsid w:val="00CE379C"/>
    <w:rsid w:val="00CF0A9F"/>
    <w:rsid w:val="00D01971"/>
    <w:rsid w:val="00D03490"/>
    <w:rsid w:val="00D05612"/>
    <w:rsid w:val="00D05C30"/>
    <w:rsid w:val="00D1079B"/>
    <w:rsid w:val="00D12BB9"/>
    <w:rsid w:val="00D20982"/>
    <w:rsid w:val="00D22B23"/>
    <w:rsid w:val="00D32022"/>
    <w:rsid w:val="00D32BF6"/>
    <w:rsid w:val="00D355A4"/>
    <w:rsid w:val="00D35F83"/>
    <w:rsid w:val="00D40373"/>
    <w:rsid w:val="00D405B6"/>
    <w:rsid w:val="00D5053D"/>
    <w:rsid w:val="00D50D55"/>
    <w:rsid w:val="00D54F59"/>
    <w:rsid w:val="00D64204"/>
    <w:rsid w:val="00D711E5"/>
    <w:rsid w:val="00D756B2"/>
    <w:rsid w:val="00D82D7C"/>
    <w:rsid w:val="00D84F58"/>
    <w:rsid w:val="00D9071F"/>
    <w:rsid w:val="00D9220D"/>
    <w:rsid w:val="00D97925"/>
    <w:rsid w:val="00DA0F02"/>
    <w:rsid w:val="00DA649B"/>
    <w:rsid w:val="00DB25E0"/>
    <w:rsid w:val="00DB72FC"/>
    <w:rsid w:val="00DC23ED"/>
    <w:rsid w:val="00DC74EF"/>
    <w:rsid w:val="00DC7AA3"/>
    <w:rsid w:val="00DE16CB"/>
    <w:rsid w:val="00DE3120"/>
    <w:rsid w:val="00DE529F"/>
    <w:rsid w:val="00DE6792"/>
    <w:rsid w:val="00DF15AE"/>
    <w:rsid w:val="00DF2786"/>
    <w:rsid w:val="00DF42A8"/>
    <w:rsid w:val="00DF4CCA"/>
    <w:rsid w:val="00DF5533"/>
    <w:rsid w:val="00E1702A"/>
    <w:rsid w:val="00E26293"/>
    <w:rsid w:val="00E32ECB"/>
    <w:rsid w:val="00E35155"/>
    <w:rsid w:val="00E361B2"/>
    <w:rsid w:val="00E37C2E"/>
    <w:rsid w:val="00E41E32"/>
    <w:rsid w:val="00E51155"/>
    <w:rsid w:val="00E61D3E"/>
    <w:rsid w:val="00E620B3"/>
    <w:rsid w:val="00E668EF"/>
    <w:rsid w:val="00E901C4"/>
    <w:rsid w:val="00E905D7"/>
    <w:rsid w:val="00E92BC2"/>
    <w:rsid w:val="00EB2699"/>
    <w:rsid w:val="00EC0AC4"/>
    <w:rsid w:val="00EC1EAB"/>
    <w:rsid w:val="00EC33A9"/>
    <w:rsid w:val="00EC4D5C"/>
    <w:rsid w:val="00EC6A30"/>
    <w:rsid w:val="00EE19A9"/>
    <w:rsid w:val="00EE2A37"/>
    <w:rsid w:val="00EE55DE"/>
    <w:rsid w:val="00EE638F"/>
    <w:rsid w:val="00EE78A2"/>
    <w:rsid w:val="00EF51FC"/>
    <w:rsid w:val="00EF7577"/>
    <w:rsid w:val="00F057B1"/>
    <w:rsid w:val="00F115B7"/>
    <w:rsid w:val="00F145F4"/>
    <w:rsid w:val="00F20A1B"/>
    <w:rsid w:val="00F20B68"/>
    <w:rsid w:val="00F20EB4"/>
    <w:rsid w:val="00F2297E"/>
    <w:rsid w:val="00F363E3"/>
    <w:rsid w:val="00F3663D"/>
    <w:rsid w:val="00F405E0"/>
    <w:rsid w:val="00F515A0"/>
    <w:rsid w:val="00F572B4"/>
    <w:rsid w:val="00F61F14"/>
    <w:rsid w:val="00F71CFA"/>
    <w:rsid w:val="00F758E5"/>
    <w:rsid w:val="00F76005"/>
    <w:rsid w:val="00F85FCB"/>
    <w:rsid w:val="00F939B9"/>
    <w:rsid w:val="00FA6D4C"/>
    <w:rsid w:val="00FB2893"/>
    <w:rsid w:val="00FB3866"/>
    <w:rsid w:val="00FC691C"/>
    <w:rsid w:val="00FD19C2"/>
    <w:rsid w:val="00FD4F64"/>
    <w:rsid w:val="00FD5FC0"/>
    <w:rsid w:val="00FE0F4F"/>
    <w:rsid w:val="00FE79B5"/>
    <w:rsid w:val="00FF323A"/>
    <w:rsid w:val="00FF65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A8617"/>
  <w15:chartTrackingRefBased/>
  <w15:docId w15:val="{E2F1A35E-03FA-43BA-82BF-519059B2E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69C"/>
    <w:pPr>
      <w:spacing w:after="0" w:line="240" w:lineRule="auto"/>
    </w:pPr>
    <w:rPr>
      <w:rFonts w:eastAsia="Times New Roman" w:cstheme="minorHAnsi"/>
      <w:color w:val="172B4D"/>
      <w:kern w:val="0"/>
      <w14:ligatures w14:val="none"/>
    </w:rPr>
  </w:style>
  <w:style w:type="paragraph" w:styleId="Heading1">
    <w:name w:val="heading 1"/>
    <w:basedOn w:val="Normal"/>
    <w:next w:val="Normal"/>
    <w:link w:val="Heading1Char"/>
    <w:uiPriority w:val="9"/>
    <w:qFormat/>
    <w:rsid w:val="00B32164"/>
    <w:pPr>
      <w:keepNext/>
      <w:spacing w:before="480" w:line="360" w:lineRule="atLeast"/>
      <w:outlineLvl w:val="0"/>
    </w:pPr>
    <w:rPr>
      <w:b/>
      <w:bCs/>
      <w:sz w:val="28"/>
      <w:szCs w:val="40"/>
    </w:rPr>
  </w:style>
  <w:style w:type="paragraph" w:styleId="Heading2">
    <w:name w:val="heading 2"/>
    <w:basedOn w:val="Normal"/>
    <w:next w:val="Normal"/>
    <w:link w:val="Heading2Char"/>
    <w:uiPriority w:val="9"/>
    <w:qFormat/>
    <w:rsid w:val="00BC58AC"/>
    <w:pPr>
      <w:keepNext/>
      <w:spacing w:before="300"/>
      <w:outlineLvl w:val="1"/>
    </w:pPr>
    <w:rPr>
      <w:b/>
      <w:bCs/>
      <w:sz w:val="24"/>
      <w:szCs w:val="26"/>
    </w:rPr>
  </w:style>
  <w:style w:type="paragraph" w:styleId="Heading3">
    <w:name w:val="heading 3"/>
    <w:basedOn w:val="Normal"/>
    <w:next w:val="Normal"/>
    <w:link w:val="Heading3Char"/>
    <w:uiPriority w:val="9"/>
    <w:qFormat/>
    <w:rsid w:val="00BC58AC"/>
    <w:pPr>
      <w:keepNext/>
      <w:keepLines/>
      <w:spacing w:before="240" w:after="80" w:line="280" w:lineRule="atLeast"/>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617E0A"/>
    <w:pPr>
      <w:keepNext/>
      <w:keepLines/>
      <w:spacing w:before="80" w:after="40"/>
      <w:outlineLvl w:val="3"/>
    </w:pPr>
    <w:rPr>
      <w:rFonts w:eastAsiaTheme="majorEastAsia" w:cstheme="majorBidi"/>
      <w:i/>
      <w:iCs/>
      <w:color w:val="1755B0" w:themeColor="accent1" w:themeShade="BF"/>
    </w:rPr>
  </w:style>
  <w:style w:type="paragraph" w:styleId="Heading5">
    <w:name w:val="heading 5"/>
    <w:basedOn w:val="Normal"/>
    <w:next w:val="Normal"/>
    <w:link w:val="Heading5Char"/>
    <w:uiPriority w:val="9"/>
    <w:unhideWhenUsed/>
    <w:qFormat/>
    <w:rsid w:val="00617E0A"/>
    <w:pPr>
      <w:keepNext/>
      <w:keepLines/>
      <w:spacing w:before="80" w:after="40"/>
      <w:outlineLvl w:val="4"/>
    </w:pPr>
    <w:rPr>
      <w:rFonts w:eastAsiaTheme="majorEastAsia" w:cstheme="majorBidi"/>
      <w:color w:val="1755B0" w:themeColor="accent1" w:themeShade="BF"/>
    </w:rPr>
  </w:style>
  <w:style w:type="paragraph" w:styleId="Heading6">
    <w:name w:val="heading 6"/>
    <w:basedOn w:val="Normal"/>
    <w:next w:val="Normal"/>
    <w:link w:val="Heading6Char"/>
    <w:uiPriority w:val="9"/>
    <w:semiHidden/>
    <w:unhideWhenUsed/>
    <w:qFormat/>
    <w:rsid w:val="00617E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E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E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E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164"/>
    <w:rPr>
      <w:rFonts w:cs="Times New Roman (Body CS)"/>
      <w:b/>
      <w:bCs/>
      <w:kern w:val="0"/>
      <w:sz w:val="28"/>
      <w:szCs w:val="40"/>
      <w14:ligatures w14:val="none"/>
    </w:rPr>
  </w:style>
  <w:style w:type="character" w:customStyle="1" w:styleId="Heading2Char">
    <w:name w:val="Heading 2 Char"/>
    <w:basedOn w:val="DefaultParagraphFont"/>
    <w:link w:val="Heading2"/>
    <w:uiPriority w:val="9"/>
    <w:rsid w:val="00BC58AC"/>
    <w:rPr>
      <w:rFonts w:cs="Times New Roman (Body CS)"/>
      <w:b/>
      <w:bCs/>
      <w:kern w:val="0"/>
      <w:sz w:val="24"/>
      <w:szCs w:val="26"/>
      <w14:ligatures w14:val="none"/>
    </w:rPr>
  </w:style>
  <w:style w:type="character" w:customStyle="1" w:styleId="Heading3Char">
    <w:name w:val="Heading 3 Char"/>
    <w:basedOn w:val="DefaultParagraphFont"/>
    <w:link w:val="Heading3"/>
    <w:uiPriority w:val="9"/>
    <w:rsid w:val="00BC58AC"/>
    <w:rPr>
      <w:rFonts w:eastAsiaTheme="majorEastAsia" w:cstheme="majorBidi"/>
      <w:b/>
      <w:kern w:val="0"/>
      <w:sz w:val="20"/>
      <w:szCs w:val="28"/>
      <w14:ligatures w14:val="none"/>
    </w:rPr>
  </w:style>
  <w:style w:type="character" w:customStyle="1" w:styleId="Heading4Char">
    <w:name w:val="Heading 4 Char"/>
    <w:basedOn w:val="DefaultParagraphFont"/>
    <w:link w:val="Heading4"/>
    <w:uiPriority w:val="9"/>
    <w:semiHidden/>
    <w:rsid w:val="00617E0A"/>
    <w:rPr>
      <w:rFonts w:eastAsiaTheme="majorEastAsia" w:cstheme="majorBidi"/>
      <w:i/>
      <w:iCs/>
      <w:color w:val="1755B0" w:themeColor="accent1" w:themeShade="BF"/>
    </w:rPr>
  </w:style>
  <w:style w:type="character" w:customStyle="1" w:styleId="Heading5Char">
    <w:name w:val="Heading 5 Char"/>
    <w:basedOn w:val="DefaultParagraphFont"/>
    <w:link w:val="Heading5"/>
    <w:uiPriority w:val="9"/>
    <w:rsid w:val="00617E0A"/>
    <w:rPr>
      <w:rFonts w:eastAsiaTheme="majorEastAsia" w:cstheme="majorBidi"/>
      <w:color w:val="1755B0" w:themeColor="accent1" w:themeShade="BF"/>
    </w:rPr>
  </w:style>
  <w:style w:type="character" w:customStyle="1" w:styleId="Heading6Char">
    <w:name w:val="Heading 6 Char"/>
    <w:basedOn w:val="DefaultParagraphFont"/>
    <w:link w:val="Heading6"/>
    <w:uiPriority w:val="9"/>
    <w:semiHidden/>
    <w:rsid w:val="00617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E0A"/>
    <w:rPr>
      <w:rFonts w:eastAsiaTheme="majorEastAsia" w:cstheme="majorBidi"/>
      <w:color w:val="272727" w:themeColor="text1" w:themeTint="D8"/>
    </w:rPr>
  </w:style>
  <w:style w:type="paragraph" w:styleId="Title">
    <w:name w:val="Title"/>
    <w:basedOn w:val="Normal"/>
    <w:next w:val="Normal"/>
    <w:link w:val="TitleChar"/>
    <w:uiPriority w:val="10"/>
    <w:qFormat/>
    <w:rsid w:val="00B32164"/>
    <w:pPr>
      <w:spacing w:before="120" w:after="240" w:line="440" w:lineRule="atLeast"/>
    </w:pPr>
    <w:rPr>
      <w:b/>
      <w:bCs/>
      <w:spacing w:val="-10"/>
      <w:sz w:val="40"/>
      <w:szCs w:val="70"/>
    </w:rPr>
  </w:style>
  <w:style w:type="character" w:customStyle="1" w:styleId="TitleChar">
    <w:name w:val="Title Char"/>
    <w:basedOn w:val="DefaultParagraphFont"/>
    <w:link w:val="Title"/>
    <w:uiPriority w:val="10"/>
    <w:rsid w:val="00B32164"/>
    <w:rPr>
      <w:rFonts w:cs="Times New Roman (Body CS)"/>
      <w:b/>
      <w:bCs/>
      <w:spacing w:val="-10"/>
      <w:kern w:val="0"/>
      <w:sz w:val="40"/>
      <w:szCs w:val="70"/>
      <w14:ligatures w14:val="none"/>
    </w:rPr>
  </w:style>
  <w:style w:type="paragraph" w:styleId="Subtitle">
    <w:name w:val="Subtitle"/>
    <w:basedOn w:val="Normal"/>
    <w:next w:val="Normal"/>
    <w:link w:val="SubtitleChar"/>
    <w:uiPriority w:val="11"/>
    <w:qFormat/>
    <w:rsid w:val="006C4B3F"/>
    <w:pPr>
      <w:numPr>
        <w:ilvl w:val="1"/>
      </w:numPr>
      <w:spacing w:before="540" w:line="748" w:lineRule="exact"/>
      <w:ind w:left="144"/>
    </w:pPr>
    <w:rPr>
      <w:rFonts w:eastAsiaTheme="majorEastAsia" w:cstheme="majorBidi"/>
      <w:spacing w:val="15"/>
      <w:sz w:val="70"/>
      <w:szCs w:val="28"/>
    </w:rPr>
  </w:style>
  <w:style w:type="character" w:customStyle="1" w:styleId="SubtitleChar">
    <w:name w:val="Subtitle Char"/>
    <w:basedOn w:val="DefaultParagraphFont"/>
    <w:link w:val="Subtitle"/>
    <w:uiPriority w:val="11"/>
    <w:rsid w:val="006C4B3F"/>
    <w:rPr>
      <w:rFonts w:eastAsiaTheme="majorEastAsia" w:cstheme="majorBidi"/>
      <w:color w:val="000000" w:themeColor="text1"/>
      <w:spacing w:val="15"/>
      <w:sz w:val="70"/>
      <w:szCs w:val="28"/>
    </w:rPr>
  </w:style>
  <w:style w:type="paragraph" w:styleId="Quote">
    <w:name w:val="Quote"/>
    <w:basedOn w:val="Normal"/>
    <w:next w:val="Normal"/>
    <w:link w:val="QuoteChar"/>
    <w:uiPriority w:val="29"/>
    <w:unhideWhenUsed/>
    <w:qFormat/>
    <w:rsid w:val="00617E0A"/>
    <w:pPr>
      <w:spacing w:before="160"/>
      <w:jc w:val="center"/>
    </w:pPr>
    <w:rPr>
      <w:i/>
      <w:iCs/>
      <w:color w:val="404040" w:themeColor="text1" w:themeTint="BF"/>
    </w:rPr>
  </w:style>
  <w:style w:type="character" w:customStyle="1" w:styleId="QuoteChar">
    <w:name w:val="Quote Char"/>
    <w:basedOn w:val="DefaultParagraphFont"/>
    <w:link w:val="Quote"/>
    <w:uiPriority w:val="29"/>
    <w:rsid w:val="00241DE1"/>
    <w:rPr>
      <w:i/>
      <w:iCs/>
      <w:color w:val="404040" w:themeColor="text1" w:themeTint="BF"/>
      <w:sz w:val="20"/>
    </w:rPr>
  </w:style>
  <w:style w:type="paragraph" w:styleId="ListParagraph">
    <w:name w:val="List Paragraph"/>
    <w:basedOn w:val="Normal"/>
    <w:uiPriority w:val="34"/>
    <w:qFormat/>
    <w:rsid w:val="00617E0A"/>
    <w:pPr>
      <w:ind w:left="720"/>
      <w:contextualSpacing/>
    </w:pPr>
  </w:style>
  <w:style w:type="character" w:styleId="IntenseEmphasis">
    <w:name w:val="Intense Emphasis"/>
    <w:basedOn w:val="DefaultParagraphFont"/>
    <w:uiPriority w:val="21"/>
    <w:unhideWhenUsed/>
    <w:qFormat/>
    <w:rsid w:val="00617E0A"/>
    <w:rPr>
      <w:i/>
      <w:iCs/>
      <w:color w:val="1755B0" w:themeColor="accent1" w:themeShade="BF"/>
    </w:rPr>
  </w:style>
  <w:style w:type="paragraph" w:styleId="IntenseQuote">
    <w:name w:val="Intense Quote"/>
    <w:basedOn w:val="Normal"/>
    <w:next w:val="Normal"/>
    <w:link w:val="IntenseQuoteChar"/>
    <w:uiPriority w:val="30"/>
    <w:unhideWhenUsed/>
    <w:qFormat/>
    <w:rsid w:val="00617E0A"/>
    <w:pPr>
      <w:pBdr>
        <w:top w:val="single" w:sz="4" w:space="10" w:color="1755B0" w:themeColor="accent1" w:themeShade="BF"/>
        <w:bottom w:val="single" w:sz="4" w:space="10" w:color="1755B0" w:themeColor="accent1" w:themeShade="BF"/>
      </w:pBdr>
      <w:spacing w:before="360" w:after="360"/>
      <w:ind w:left="864" w:right="864"/>
      <w:jc w:val="center"/>
    </w:pPr>
    <w:rPr>
      <w:i/>
      <w:iCs/>
      <w:color w:val="1755B0" w:themeColor="accent1" w:themeShade="BF"/>
    </w:rPr>
  </w:style>
  <w:style w:type="character" w:customStyle="1" w:styleId="IntenseQuoteChar">
    <w:name w:val="Intense Quote Char"/>
    <w:basedOn w:val="DefaultParagraphFont"/>
    <w:link w:val="IntenseQuote"/>
    <w:uiPriority w:val="30"/>
    <w:rsid w:val="00241DE1"/>
    <w:rPr>
      <w:i/>
      <w:iCs/>
      <w:color w:val="1755B0" w:themeColor="accent1" w:themeShade="BF"/>
      <w:sz w:val="20"/>
    </w:rPr>
  </w:style>
  <w:style w:type="character" w:styleId="IntenseReference">
    <w:name w:val="Intense Reference"/>
    <w:basedOn w:val="DefaultParagraphFont"/>
    <w:uiPriority w:val="32"/>
    <w:unhideWhenUsed/>
    <w:qFormat/>
    <w:rsid w:val="00617E0A"/>
    <w:rPr>
      <w:b/>
      <w:bCs/>
      <w:smallCaps/>
      <w:color w:val="1755B0" w:themeColor="accent1" w:themeShade="BF"/>
      <w:spacing w:val="5"/>
    </w:rPr>
  </w:style>
  <w:style w:type="paragraph" w:styleId="Header">
    <w:name w:val="header"/>
    <w:basedOn w:val="Normal"/>
    <w:link w:val="HeaderChar"/>
    <w:uiPriority w:val="99"/>
    <w:unhideWhenUsed/>
    <w:rsid w:val="00617E0A"/>
    <w:pPr>
      <w:tabs>
        <w:tab w:val="center" w:pos="4680"/>
        <w:tab w:val="right" w:pos="9360"/>
      </w:tabs>
    </w:pPr>
  </w:style>
  <w:style w:type="character" w:customStyle="1" w:styleId="HeaderChar">
    <w:name w:val="Header Char"/>
    <w:basedOn w:val="DefaultParagraphFont"/>
    <w:link w:val="Header"/>
    <w:uiPriority w:val="99"/>
    <w:rsid w:val="00617E0A"/>
  </w:style>
  <w:style w:type="paragraph" w:styleId="Footer">
    <w:name w:val="footer"/>
    <w:basedOn w:val="Normal"/>
    <w:link w:val="FooterChar"/>
    <w:uiPriority w:val="99"/>
    <w:unhideWhenUsed/>
    <w:rsid w:val="00EE78A2"/>
    <w:pPr>
      <w:tabs>
        <w:tab w:val="center" w:pos="4680"/>
        <w:tab w:val="right" w:pos="9360"/>
      </w:tabs>
    </w:pPr>
    <w:rPr>
      <w:sz w:val="12"/>
    </w:rPr>
  </w:style>
  <w:style w:type="character" w:customStyle="1" w:styleId="FooterChar">
    <w:name w:val="Footer Char"/>
    <w:basedOn w:val="DefaultParagraphFont"/>
    <w:link w:val="Footer"/>
    <w:uiPriority w:val="99"/>
    <w:rsid w:val="00EE78A2"/>
    <w:rPr>
      <w:rFonts w:cs="Times New Roman (Body CS)"/>
      <w:kern w:val="0"/>
      <w:sz w:val="12"/>
      <w:szCs w:val="24"/>
      <w14:ligatures w14:val="none"/>
    </w:rPr>
  </w:style>
  <w:style w:type="paragraph" w:styleId="BodyText">
    <w:name w:val="Body Text"/>
    <w:basedOn w:val="Normal"/>
    <w:link w:val="BodyTextChar"/>
    <w:uiPriority w:val="99"/>
    <w:qFormat/>
    <w:rsid w:val="00B32164"/>
    <w:pPr>
      <w:tabs>
        <w:tab w:val="left" w:pos="3690"/>
      </w:tabs>
      <w:spacing w:line="360" w:lineRule="atLeast"/>
    </w:pPr>
    <w:rPr>
      <w:sz w:val="28"/>
      <w:szCs w:val="34"/>
    </w:rPr>
  </w:style>
  <w:style w:type="character" w:customStyle="1" w:styleId="BodyTextChar">
    <w:name w:val="Body Text Char"/>
    <w:basedOn w:val="DefaultParagraphFont"/>
    <w:link w:val="BodyText"/>
    <w:uiPriority w:val="99"/>
    <w:rsid w:val="00B32164"/>
    <w:rPr>
      <w:rFonts w:cs="Times New Roman (Body CS)"/>
      <w:kern w:val="0"/>
      <w:sz w:val="28"/>
      <w:szCs w:val="34"/>
      <w14:ligatures w14:val="none"/>
    </w:rPr>
  </w:style>
  <w:style w:type="paragraph" w:styleId="BodyText2">
    <w:name w:val="Body Text 2"/>
    <w:basedOn w:val="Normal"/>
    <w:link w:val="BodyText2Char"/>
    <w:uiPriority w:val="99"/>
    <w:qFormat/>
    <w:rsid w:val="00BC58AC"/>
    <w:pPr>
      <w:spacing w:before="140" w:line="320" w:lineRule="atLeast"/>
    </w:pPr>
    <w:rPr>
      <w:rFonts w:ascii="Arial" w:hAnsi="Arial"/>
    </w:rPr>
  </w:style>
  <w:style w:type="character" w:customStyle="1" w:styleId="BodyText2Char">
    <w:name w:val="Body Text 2 Char"/>
    <w:basedOn w:val="DefaultParagraphFont"/>
    <w:link w:val="BodyText2"/>
    <w:uiPriority w:val="99"/>
    <w:rsid w:val="00BC58AC"/>
    <w:rPr>
      <w:rFonts w:ascii="Arial" w:hAnsi="Arial" w:cs="Times New Roman (Body CS)"/>
      <w:kern w:val="0"/>
      <w:szCs w:val="24"/>
      <w14:ligatures w14:val="none"/>
    </w:rPr>
  </w:style>
  <w:style w:type="paragraph" w:styleId="BodyText3">
    <w:name w:val="Body Text 3"/>
    <w:basedOn w:val="NoSpacing"/>
    <w:link w:val="BodyText3Char"/>
    <w:uiPriority w:val="99"/>
    <w:unhideWhenUsed/>
    <w:rsid w:val="000C28ED"/>
    <w:pPr>
      <w:spacing w:before="60" w:after="120" w:line="320" w:lineRule="exact"/>
    </w:pPr>
    <w:rPr>
      <w:color w:val="000000" w:themeColor="text1"/>
      <w:sz w:val="24"/>
      <w:szCs w:val="16"/>
    </w:rPr>
  </w:style>
  <w:style w:type="character" w:customStyle="1" w:styleId="BodyText3Char">
    <w:name w:val="Body Text 3 Char"/>
    <w:basedOn w:val="DefaultParagraphFont"/>
    <w:link w:val="BodyText3"/>
    <w:uiPriority w:val="99"/>
    <w:rsid w:val="00241DE1"/>
    <w:rPr>
      <w:color w:val="000000" w:themeColor="text1"/>
      <w:sz w:val="24"/>
      <w:szCs w:val="16"/>
    </w:rPr>
  </w:style>
  <w:style w:type="paragraph" w:styleId="NoSpacing">
    <w:name w:val="No Spacing"/>
    <w:uiPriority w:val="1"/>
    <w:qFormat/>
    <w:rsid w:val="007A088B"/>
    <w:pPr>
      <w:spacing w:after="0" w:line="120" w:lineRule="auto"/>
      <w:ind w:left="144"/>
    </w:pPr>
    <w:rPr>
      <w:sz w:val="10"/>
    </w:rPr>
  </w:style>
  <w:style w:type="paragraph" w:styleId="ListBullet">
    <w:name w:val="List Bullet"/>
    <w:basedOn w:val="ListParagraph"/>
    <w:uiPriority w:val="99"/>
    <w:qFormat/>
    <w:rsid w:val="00930812"/>
    <w:pPr>
      <w:spacing w:before="240" w:after="120" w:line="228" w:lineRule="auto"/>
      <w:ind w:left="0"/>
    </w:pPr>
  </w:style>
  <w:style w:type="paragraph" w:styleId="ListBullet2">
    <w:name w:val="List Bullet 2"/>
    <w:basedOn w:val="Normal"/>
    <w:uiPriority w:val="99"/>
    <w:qFormat/>
    <w:rsid w:val="00AE30C7"/>
    <w:pPr>
      <w:spacing w:before="200" w:after="160" w:line="228" w:lineRule="auto"/>
    </w:pPr>
  </w:style>
  <w:style w:type="paragraph" w:styleId="ListBullet3">
    <w:name w:val="List Bullet 3"/>
    <w:basedOn w:val="Normal"/>
    <w:uiPriority w:val="99"/>
    <w:qFormat/>
    <w:rsid w:val="00AE30C7"/>
    <w:pPr>
      <w:numPr>
        <w:numId w:val="8"/>
      </w:numPr>
      <w:spacing w:before="200" w:after="160" w:line="228" w:lineRule="auto"/>
      <w:ind w:left="1454"/>
    </w:pPr>
  </w:style>
  <w:style w:type="paragraph" w:styleId="ListBullet4">
    <w:name w:val="List Bullet 4"/>
    <w:basedOn w:val="Normal"/>
    <w:uiPriority w:val="99"/>
    <w:qFormat/>
    <w:rsid w:val="00925CE8"/>
    <w:pPr>
      <w:numPr>
        <w:numId w:val="9"/>
      </w:numPr>
      <w:spacing w:before="200" w:after="160" w:line="228" w:lineRule="auto"/>
      <w:ind w:left="1829"/>
    </w:pPr>
  </w:style>
  <w:style w:type="paragraph" w:customStyle="1" w:styleId="CalloutQuotetext">
    <w:name w:val="Call out / Quote text"/>
    <w:basedOn w:val="BodyText"/>
    <w:qFormat/>
    <w:rsid w:val="0060274D"/>
    <w:pPr>
      <w:spacing w:before="600" w:after="580" w:line="240" w:lineRule="auto"/>
      <w:ind w:left="1008"/>
    </w:pPr>
    <w:rPr>
      <w:i/>
      <w:sz w:val="32"/>
      <w:szCs w:val="56"/>
    </w:rPr>
  </w:style>
  <w:style w:type="paragraph" w:styleId="ListNumber">
    <w:name w:val="List Number"/>
    <w:basedOn w:val="Normal"/>
    <w:uiPriority w:val="99"/>
    <w:qFormat/>
    <w:rsid w:val="009F5CDD"/>
    <w:pPr>
      <w:numPr>
        <w:numId w:val="13"/>
      </w:numPr>
      <w:spacing w:before="200" w:after="120" w:line="228" w:lineRule="auto"/>
      <w:ind w:left="604" w:hanging="302"/>
    </w:pPr>
  </w:style>
  <w:style w:type="paragraph" w:styleId="ListNumber2">
    <w:name w:val="List Number 2"/>
    <w:basedOn w:val="Normal"/>
    <w:uiPriority w:val="99"/>
    <w:qFormat/>
    <w:rsid w:val="004A3893"/>
    <w:pPr>
      <w:numPr>
        <w:ilvl w:val="1"/>
        <w:numId w:val="13"/>
      </w:numPr>
      <w:spacing w:before="120" w:after="120" w:line="228" w:lineRule="auto"/>
      <w:ind w:left="907" w:hanging="302"/>
    </w:pPr>
  </w:style>
  <w:style w:type="paragraph" w:styleId="ListNumber3">
    <w:name w:val="List Number 3"/>
    <w:basedOn w:val="Normal"/>
    <w:uiPriority w:val="99"/>
    <w:qFormat/>
    <w:rsid w:val="004A3893"/>
    <w:pPr>
      <w:numPr>
        <w:ilvl w:val="2"/>
        <w:numId w:val="13"/>
      </w:numPr>
      <w:spacing w:before="120" w:after="120" w:line="228" w:lineRule="auto"/>
      <w:ind w:left="1209" w:hanging="302"/>
    </w:pPr>
  </w:style>
  <w:style w:type="table" w:styleId="TableGrid">
    <w:name w:val="Table Grid"/>
    <w:basedOn w:val="TableNormal"/>
    <w:uiPriority w:val="39"/>
    <w:locked/>
    <w:rsid w:val="004A2A0D"/>
    <w:pPr>
      <w:spacing w:after="0" w:line="240" w:lineRule="auto"/>
    </w:pPr>
    <w:rPr>
      <w:kern w:val="0"/>
      <w:sz w:val="24"/>
      <w:szCs w:val="24"/>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421B"/>
    <w:rPr>
      <w:rFonts w:asciiTheme="minorHAnsi" w:hAnsiTheme="minorHAnsi"/>
      <w:color w:val="2874E3" w:themeColor="accent1"/>
      <w:sz w:val="20"/>
      <w:u w:val="single"/>
    </w:rPr>
  </w:style>
  <w:style w:type="paragraph" w:customStyle="1" w:styleId="Tableheader">
    <w:name w:val="Table header"/>
    <w:basedOn w:val="Normal"/>
    <w:qFormat/>
    <w:rsid w:val="00200474"/>
    <w:rPr>
      <w:b/>
      <w:bCs/>
      <w:color w:val="FFFFFF" w:themeColor="background1"/>
      <w:lang w:val="en-IN"/>
    </w:rPr>
  </w:style>
  <w:style w:type="paragraph" w:customStyle="1" w:styleId="Tabletext">
    <w:name w:val="Table text"/>
    <w:basedOn w:val="Normal"/>
    <w:qFormat/>
    <w:rsid w:val="00200474"/>
    <w:rPr>
      <w:lang w:val="en-IN"/>
    </w:rPr>
  </w:style>
  <w:style w:type="character" w:styleId="UnresolvedMention">
    <w:name w:val="Unresolved Mention"/>
    <w:basedOn w:val="DefaultParagraphFont"/>
    <w:uiPriority w:val="99"/>
    <w:semiHidden/>
    <w:unhideWhenUsed/>
    <w:rsid w:val="00954C2C"/>
    <w:rPr>
      <w:color w:val="605E5C"/>
      <w:shd w:val="clear" w:color="auto" w:fill="E1DFDD"/>
    </w:rPr>
  </w:style>
  <w:style w:type="paragraph" w:customStyle="1" w:styleId="Addressstyle">
    <w:name w:val="Address style"/>
    <w:basedOn w:val="BodyText3"/>
    <w:rsid w:val="0057347B"/>
    <w:pPr>
      <w:spacing w:after="60"/>
    </w:pPr>
  </w:style>
  <w:style w:type="paragraph" w:customStyle="1" w:styleId="BodyText1">
    <w:name w:val="Body Text 1"/>
    <w:basedOn w:val="BodyText2"/>
    <w:qFormat/>
    <w:rsid w:val="00835E73"/>
  </w:style>
  <w:style w:type="character" w:styleId="PageNumber">
    <w:name w:val="page number"/>
    <w:basedOn w:val="DefaultParagraphFont"/>
    <w:uiPriority w:val="99"/>
    <w:semiHidden/>
    <w:unhideWhenUsed/>
    <w:rsid w:val="007039E8"/>
  </w:style>
  <w:style w:type="paragraph" w:customStyle="1" w:styleId="HeaderText">
    <w:name w:val="Header Text"/>
    <w:basedOn w:val="Addressstyle"/>
    <w:rsid w:val="00C43FB2"/>
    <w:pPr>
      <w:spacing w:after="240"/>
    </w:pPr>
    <w:rPr>
      <w:rFonts w:ascii="Arial" w:eastAsia="Times New Roman" w:hAnsi="Arial" w:cs="Times New Roman"/>
      <w:b/>
      <w:bCs/>
      <w:sz w:val="26"/>
      <w:szCs w:val="20"/>
    </w:rPr>
  </w:style>
  <w:style w:type="character" w:styleId="FollowedHyperlink">
    <w:name w:val="FollowedHyperlink"/>
    <w:basedOn w:val="DefaultParagraphFont"/>
    <w:uiPriority w:val="99"/>
    <w:semiHidden/>
    <w:unhideWhenUsed/>
    <w:rsid w:val="00D64204"/>
    <w:rPr>
      <w:color w:val="2874E3" w:themeColor="followedHyperlink"/>
      <w:u w:val="single"/>
    </w:rPr>
  </w:style>
  <w:style w:type="paragraph" w:customStyle="1" w:styleId="FooterTextRHS">
    <w:name w:val="Footer Text RHS"/>
    <w:basedOn w:val="Normal"/>
    <w:qFormat/>
    <w:rsid w:val="00D01971"/>
    <w:pPr>
      <w:spacing w:after="60"/>
      <w:jc w:val="right"/>
    </w:pPr>
    <w:rPr>
      <w:rFonts w:ascii="Arial" w:hAnsi="Arial" w:cs="Arial"/>
      <w:color w:val="3A5A65"/>
      <w:sz w:val="12"/>
      <w:szCs w:val="12"/>
    </w:rPr>
  </w:style>
  <w:style w:type="paragraph" w:customStyle="1" w:styleId="FooterTextParagragph">
    <w:name w:val="Footer Text Paragragph"/>
    <w:basedOn w:val="FooterTextRHS"/>
    <w:qFormat/>
    <w:rsid w:val="00D01971"/>
    <w:pPr>
      <w:spacing w:before="60"/>
    </w:pPr>
  </w:style>
  <w:style w:type="paragraph" w:customStyle="1" w:styleId="FooterWebsite">
    <w:name w:val="Footer Website"/>
    <w:basedOn w:val="Footer"/>
    <w:qFormat/>
    <w:rsid w:val="00D01971"/>
    <w:pPr>
      <w:spacing w:before="240" w:after="200" w:line="312" w:lineRule="auto"/>
      <w:jc w:val="right"/>
    </w:pPr>
    <w:rPr>
      <w:rFonts w:ascii="Arial" w:hAnsi="Arial" w:cs="Arial"/>
      <w:bCs/>
      <w:sz w:val="14"/>
      <w:szCs w:val="14"/>
      <w:lang w:val="en-IN"/>
    </w:rPr>
  </w:style>
  <w:style w:type="paragraph" w:styleId="Revision">
    <w:name w:val="Revision"/>
    <w:hidden/>
    <w:uiPriority w:val="99"/>
    <w:semiHidden/>
    <w:rsid w:val="00D1079B"/>
    <w:pPr>
      <w:spacing w:after="0" w:line="240" w:lineRule="auto"/>
    </w:pPr>
    <w:rPr>
      <w:rFonts w:cs="Times New Roman (Body CS)"/>
      <w:kern w:val="0"/>
      <w:sz w:val="20"/>
      <w:szCs w:val="24"/>
      <w14:ligatures w14:val="none"/>
    </w:rPr>
  </w:style>
  <w:style w:type="character" w:styleId="CommentReference">
    <w:name w:val="annotation reference"/>
    <w:basedOn w:val="DefaultParagraphFont"/>
    <w:uiPriority w:val="99"/>
    <w:semiHidden/>
    <w:unhideWhenUsed/>
    <w:rsid w:val="00CB61F1"/>
    <w:rPr>
      <w:sz w:val="16"/>
      <w:szCs w:val="16"/>
    </w:rPr>
  </w:style>
  <w:style w:type="paragraph" w:styleId="CommentText">
    <w:name w:val="annotation text"/>
    <w:basedOn w:val="Normal"/>
    <w:link w:val="CommentTextChar"/>
    <w:uiPriority w:val="99"/>
    <w:unhideWhenUsed/>
    <w:rsid w:val="00CB61F1"/>
    <w:rPr>
      <w:szCs w:val="20"/>
    </w:rPr>
  </w:style>
  <w:style w:type="character" w:customStyle="1" w:styleId="CommentTextChar">
    <w:name w:val="Comment Text Char"/>
    <w:basedOn w:val="DefaultParagraphFont"/>
    <w:link w:val="CommentText"/>
    <w:uiPriority w:val="99"/>
    <w:rsid w:val="00CB61F1"/>
    <w:rPr>
      <w:rFonts w:cs="Times New Roman (Body CS)"/>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B61F1"/>
    <w:rPr>
      <w:b/>
      <w:bCs/>
    </w:rPr>
  </w:style>
  <w:style w:type="character" w:customStyle="1" w:styleId="CommentSubjectChar">
    <w:name w:val="Comment Subject Char"/>
    <w:basedOn w:val="CommentTextChar"/>
    <w:link w:val="CommentSubject"/>
    <w:uiPriority w:val="99"/>
    <w:semiHidden/>
    <w:rsid w:val="00CB61F1"/>
    <w:rPr>
      <w:rFonts w:cs="Times New Roman (Body CS)"/>
      <w:b/>
      <w:bCs/>
      <w:kern w:val="0"/>
      <w:sz w:val="20"/>
      <w:szCs w:val="20"/>
      <w14:ligatures w14:val="none"/>
    </w:rPr>
  </w:style>
  <w:style w:type="table" w:customStyle="1" w:styleId="Style1">
    <w:name w:val="Style1"/>
    <w:basedOn w:val="TableNormal"/>
    <w:uiPriority w:val="99"/>
    <w:rsid w:val="00CB3BBA"/>
    <w:pPr>
      <w:spacing w:after="0" w:line="240" w:lineRule="auto"/>
    </w:pPr>
    <w:tblPr>
      <w:tblStyleRowBandSize w:val="1"/>
      <w:tblInd w:w="144" w:type="dxa"/>
      <w:tblBorders>
        <w:insideV w:val="single" w:sz="4" w:space="0" w:color="FFFFFF" w:themeColor="background1"/>
      </w:tblBorders>
      <w:tblCellMar>
        <w:top w:w="72" w:type="dxa"/>
        <w:left w:w="72" w:type="dxa"/>
        <w:bottom w:w="72" w:type="dxa"/>
        <w:right w:w="72" w:type="dxa"/>
      </w:tblCellMar>
    </w:tblPr>
    <w:tcPr>
      <w:vAlign w:val="center"/>
    </w:tcPr>
    <w:tblStylePr w:type="firstRow">
      <w:pPr>
        <w:jc w:val="left"/>
      </w:pPr>
      <w:rPr>
        <w:rFonts w:ascii="Arial" w:hAnsi="Arial"/>
        <w:color w:val="FFFFFF" w:themeColor="background1"/>
        <w:sz w:val="22"/>
      </w:rPr>
      <w:tblPr/>
      <w:tcPr>
        <w:tcBorders>
          <w:insideV w:val="single" w:sz="4" w:space="0" w:color="FFFFFF" w:themeColor="background1"/>
        </w:tcBorders>
        <w:shd w:val="clear" w:color="auto" w:fill="3A5A65" w:themeFill="accent3"/>
      </w:tcPr>
    </w:tblStylePr>
    <w:tblStylePr w:type="band1Horz">
      <w:pPr>
        <w:jc w:val="left"/>
      </w:pPr>
      <w:rPr>
        <w:rFonts w:ascii="Arial" w:hAnsi="Arial"/>
        <w:color w:val="000000" w:themeColor="text1"/>
        <w:sz w:val="22"/>
      </w:rPr>
      <w:tblPr/>
      <w:tcPr>
        <w:tcBorders>
          <w:top w:val="single" w:sz="4" w:space="0" w:color="BCC3C7"/>
          <w:left w:val="single" w:sz="4" w:space="0" w:color="BCC3C7"/>
          <w:bottom w:val="single" w:sz="4" w:space="0" w:color="BCC3C7"/>
          <w:right w:val="single" w:sz="4" w:space="0" w:color="BCC3C7"/>
          <w:insideH w:val="single" w:sz="4" w:space="0" w:color="BCC3C7"/>
          <w:insideV w:val="single" w:sz="4" w:space="0" w:color="BCC3C7"/>
          <w:tl2br w:val="nil"/>
          <w:tr2bl w:val="nil"/>
        </w:tcBorders>
      </w:tcPr>
    </w:tblStylePr>
    <w:tblStylePr w:type="band2Horz">
      <w:pPr>
        <w:jc w:val="left"/>
      </w:pPr>
      <w:tblPr/>
      <w:tcPr>
        <w:tcBorders>
          <w:top w:val="single" w:sz="4" w:space="0" w:color="BCC3C7"/>
          <w:left w:val="single" w:sz="4" w:space="0" w:color="BCC3C7"/>
          <w:bottom w:val="single" w:sz="4" w:space="0" w:color="BCC3C7"/>
          <w:right w:val="single" w:sz="4" w:space="0" w:color="BCC3C7"/>
          <w:insideH w:val="single" w:sz="4" w:space="0" w:color="BCC3C7"/>
          <w:insideV w:val="single" w:sz="4" w:space="0" w:color="BCC3C7"/>
          <w:tl2br w:val="nil"/>
          <w:tr2bl w:val="nil"/>
        </w:tcBorders>
      </w:tcPr>
    </w:tblStylePr>
  </w:style>
  <w:style w:type="table" w:styleId="PlainTable4">
    <w:name w:val="Plain Table 4"/>
    <w:basedOn w:val="TableNormal"/>
    <w:uiPriority w:val="44"/>
    <w:locked/>
    <w:rsid w:val="00CB3BB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ztCEdgeFleetManagementSupport@stratus.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github.com/stratustech/unity-fleet-mgmt"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tratus.com/services-support/downloads/"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1\OneDrive%20-%20Stratus%20Technologies,%20Inc\Documents\Templates\Penguin%20Solutions%20Word%20Templates_Nov%202024\Word%20Templates_Oct%202024\Penguin_Word_Template_Nov%202024_Standard.dotx" TargetMode="External"/></Relationships>
</file>

<file path=word/theme/theme1.xml><?xml version="1.0" encoding="utf-8"?>
<a:theme xmlns:a="http://schemas.openxmlformats.org/drawingml/2006/main" name="Penguin Sol Nov 18 24">
  <a:themeElements>
    <a:clrScheme name="Penguin Solution color theme">
      <a:dk1>
        <a:srgbClr val="000000"/>
      </a:dk1>
      <a:lt1>
        <a:srgbClr val="FFFFFF"/>
      </a:lt1>
      <a:dk2>
        <a:srgbClr val="000000"/>
      </a:dk2>
      <a:lt2>
        <a:srgbClr val="FFFFFF"/>
      </a:lt2>
      <a:accent1>
        <a:srgbClr val="2874E3"/>
      </a:accent1>
      <a:accent2>
        <a:srgbClr val="14E3A6"/>
      </a:accent2>
      <a:accent3>
        <a:srgbClr val="3A5A65"/>
      </a:accent3>
      <a:accent4>
        <a:srgbClr val="FF3636"/>
      </a:accent4>
      <a:accent5>
        <a:srgbClr val="FFCD30"/>
      </a:accent5>
      <a:accent6>
        <a:srgbClr val="BCC3C7"/>
      </a:accent6>
      <a:hlink>
        <a:srgbClr val="2874E3"/>
      </a:hlink>
      <a:folHlink>
        <a:srgbClr val="2874E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custClrLst>
    <a:custClr name="G1">
      <a:srgbClr val="F5F6F8"/>
    </a:custClr>
    <a:custClr name="G2">
      <a:srgbClr val="DCE2E3"/>
    </a:custClr>
    <a:custClr name="G3">
      <a:srgbClr val="BCC3C7"/>
    </a:custClr>
    <a:custClr name="G4">
      <a:srgbClr val="3A5A65"/>
    </a:custClr>
    <a:custClr name="G5">
      <a:srgbClr val="3E4E53"/>
    </a:custClr>
    <a:custClr name="PB">
      <a:srgbClr val="242B2E"/>
    </a:custClr>
    <a:custClr name="Green 2">
      <a:srgbClr val="0A5B51"/>
    </a:custClr>
    <a:custClr name="Light green">
      <a:srgbClr val="C9FCE4"/>
    </a:custClr>
    <a:custClr name="Blue 2">
      <a:srgbClr val="0E3A90"/>
    </a:custClr>
    <a:custClr name="Light blue">
      <a:srgbClr val="C6E0FF"/>
    </a:custClr>
    <a:custClr name="Dark magenta">
      <a:srgbClr val="9B0041"/>
    </a:custClr>
    <a:custClr name="Tan">
      <a:srgbClr val="FFE8C5"/>
    </a:custClr>
  </a:custClrLst>
  <a:extLst>
    <a:ext uri="{05A4C25C-085E-4340-85A3-A5531E510DB2}">
      <thm15:themeFamily xmlns:thm15="http://schemas.microsoft.com/office/thememl/2012/main" name="Penguin Sol Nov 18 24" id="{DE71A204-0774-4474-A983-08AED2E52759}" vid="{7E279B6E-DE75-4C67-B450-1613F09C239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2F526DF3A8B24C9AED92A7526B0103" ma:contentTypeVersion="10" ma:contentTypeDescription="Create a new document." ma:contentTypeScope="" ma:versionID="7bb4e20fe45b2e0fac6c6f70b40ec5db">
  <xsd:schema xmlns:xsd="http://www.w3.org/2001/XMLSchema" xmlns:xs="http://www.w3.org/2001/XMLSchema" xmlns:p="http://schemas.microsoft.com/office/2006/metadata/properties" xmlns:ns2="91cfb3b3-2c28-41d9-b936-3e392dfeef59" targetNamespace="http://schemas.microsoft.com/office/2006/metadata/properties" ma:root="true" ma:fieldsID="e4f4cadabc9dc9b01e0398074c5e8f9e" ns2:_="">
    <xsd:import namespace="91cfb3b3-2c28-41d9-b936-3e392dfeef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cfb3b3-2c28-41d9-b936-3e392dfeef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6a257fb-28f5-49c4-92c3-d49665e8e1d3"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212C57-256A-48FE-A9B0-667F702C82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cfb3b3-2c28-41d9-b936-3e392dfee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2035DE-04EE-4A8C-ADAB-5AE1CA374C7D}">
  <ds:schemaRefs>
    <ds:schemaRef ds:uri="http://schemas.openxmlformats.org/officeDocument/2006/bibliography"/>
  </ds:schemaRefs>
</ds:datastoreItem>
</file>

<file path=customXml/itemProps3.xml><?xml version="1.0" encoding="utf-8"?>
<ds:datastoreItem xmlns:ds="http://schemas.openxmlformats.org/officeDocument/2006/customXml" ds:itemID="{2173D780-A347-45A0-A743-68EE2545D7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Penguin_Word_Template_Nov 2024_Standard</Template>
  <TotalTime>6</TotalTime>
  <Pages>12</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Purushotham</dc:creator>
  <cp:keywords/>
  <dc:description/>
  <cp:lastModifiedBy>R, Purushotham</cp:lastModifiedBy>
  <cp:revision>20</cp:revision>
  <cp:lastPrinted>2025-03-03T23:10:00Z</cp:lastPrinted>
  <dcterms:created xsi:type="dcterms:W3CDTF">2025-03-03T22:57:00Z</dcterms:created>
  <dcterms:modified xsi:type="dcterms:W3CDTF">2025-03-03T23:11:00Z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6102d6d1,5ca5a325,65a690a7</vt:lpwstr>
  </property>
  <property fmtid="{D5CDD505-2E9C-101B-9397-08002B2CF9AE}" pid="3" name="ClassificationContentMarkingFooterFontProps">
    <vt:lpwstr>#000000,10,Calibri</vt:lpwstr>
  </property>
  <property fmtid="{D5CDD505-2E9C-101B-9397-08002B2CF9AE}" pid="4" name="ClassificationContentMarkingFooterText">
    <vt:lpwstr>Confidential - Not for Public Consumption or Distribution</vt:lpwstr>
  </property>
  <property fmtid="{D5CDD505-2E9C-101B-9397-08002B2CF9AE}" pid="5" name="MSIP_Label_8e19d756-792e-42a1-bcad-4cb9051ddd2d_Enabled">
    <vt:lpwstr>true</vt:lpwstr>
  </property>
  <property fmtid="{D5CDD505-2E9C-101B-9397-08002B2CF9AE}" pid="6" name="MSIP_Label_8e19d756-792e-42a1-bcad-4cb9051ddd2d_SetDate">
    <vt:lpwstr>2024-09-24T11:50:51Z</vt:lpwstr>
  </property>
  <property fmtid="{D5CDD505-2E9C-101B-9397-08002B2CF9AE}" pid="7" name="MSIP_Label_8e19d756-792e-42a1-bcad-4cb9051ddd2d_Method">
    <vt:lpwstr>Standard</vt:lpwstr>
  </property>
  <property fmtid="{D5CDD505-2E9C-101B-9397-08002B2CF9AE}" pid="8" name="MSIP_Label_8e19d756-792e-42a1-bcad-4cb9051ddd2d_Name">
    <vt:lpwstr>Confidential</vt:lpwstr>
  </property>
  <property fmtid="{D5CDD505-2E9C-101B-9397-08002B2CF9AE}" pid="9" name="MSIP_Label_8e19d756-792e-42a1-bcad-4cb9051ddd2d_SiteId">
    <vt:lpwstr>41eb501a-f671-4ce0-a5bf-b64168c3705f</vt:lpwstr>
  </property>
  <property fmtid="{D5CDD505-2E9C-101B-9397-08002B2CF9AE}" pid="10" name="MSIP_Label_8e19d756-792e-42a1-bcad-4cb9051ddd2d_ActionId">
    <vt:lpwstr>d08a8fb8-89c9-43ce-ac32-0fd9af620b92</vt:lpwstr>
  </property>
  <property fmtid="{D5CDD505-2E9C-101B-9397-08002B2CF9AE}" pid="11" name="MSIP_Label_8e19d756-792e-42a1-bcad-4cb9051ddd2d_ContentBits">
    <vt:lpwstr>2</vt:lpwstr>
  </property>
  <property fmtid="{D5CDD505-2E9C-101B-9397-08002B2CF9AE}" pid="12" name="ETQ$NUMBER">
    <vt:lpwstr>ETQ$NUMBER</vt:lpwstr>
  </property>
  <property fmtid="{D5CDD505-2E9C-101B-9397-08002B2CF9AE}" pid="13" name="DOCWORK_TITLE">
    <vt:lpwstr>DOCWORK_TITLE</vt:lpwstr>
  </property>
  <property fmtid="{D5CDD505-2E9C-101B-9397-08002B2CF9AE}" pid="14" name="ETQ$REVISION">
    <vt:lpwstr>ETQ$REVISION</vt:lpwstr>
  </property>
  <property fmtid="{D5CDD505-2E9C-101B-9397-08002B2CF9AE}" pid="15" name="ETQ$EFFECTIVE_DATE">
    <vt:lpwstr>ETQ$EFFECTIVE_DATE</vt:lpwstr>
  </property>
</Properties>
</file>