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less than high school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 school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some college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graduate degree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under $9,999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31.64%  (81)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15.09% (137)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7.98%   (131)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5.25%    (68)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4.55%    (47)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64.50%   (464)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$10,000 to $29,999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25.39%  (65)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17.18% (156)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14.56%   (239)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5.25%    (68)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2.42%    (25)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64.80%   (553)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$30,000 to $59,999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22.27%  (57)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29.85% (271)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23.58%   (387)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15.82%   (205)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9.48%    (98)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100.99% (1,018)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$60,000 to $99,999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12.89%  (33)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21.04% (191)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23.83%   (391)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22.92%   (297)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18.18%   (188)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98.85% (1,100)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$100,000 to $249,999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7.42%  (19)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14.43% (131)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25.78%   (423)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42.28%   (548)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47.20%   (488)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137.11% (1,609)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$250,000 or more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0.39%   (1)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2.42%  (22)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4.27%    (70)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8.49%   (110)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18.18%   (188)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33.75%   (391)</w:t>
            </w:r>
          </w:p>
        </w:tc>
      </w:tr>
      <w:tr>
        <w:trPr>
          <w:trHeight w:val="360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100.00% (256)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100.00% (908)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100.00% (1,641)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100.00% (1,296)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100.00% (1,034)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500.00% (5,135)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2025-09-30T18:05:37Z</dcterms:modified>
  <cp:category/>
</cp:coreProperties>
</file>