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partyid3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outrage2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democrat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outraged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20.808377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25.88658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democrat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outraged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4.563983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13.85407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2,782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outraged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45.747433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30.09484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outraged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24.502294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30.79159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republican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outraged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76.767276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25.06479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1,968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republican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outraged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77.326384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29.49527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2024-09-12T14:39:37Z</dcterms:modified>
  <cp:category/>
</cp:coreProperties>
</file>