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partyid3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outraged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20.808377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25.88658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4.563983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13.85407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2,782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45.747433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30.09484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24.502294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30.79159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outraged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76.767276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25.06479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outraged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77.326384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29.49527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2024-06-03T10:30:10Z</dcterms:modified>
  <cp:category/>
</cp:coreProperties>
</file>