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D4E" w:rsidRDefault="00FF3CA4">
      <w:pPr>
        <w:rPr>
          <w:rFonts w:ascii="Arial" w:hAnsi="Arial" w:cs="Arial"/>
          <w:sz w:val="26"/>
          <w:szCs w:val="26"/>
        </w:rPr>
      </w:pPr>
      <w:r w:rsidRPr="00FF3CA4">
        <w:rPr>
          <w:rFonts w:ascii="Arial" w:hAnsi="Arial" w:cs="Arial"/>
          <w:sz w:val="26"/>
          <w:szCs w:val="26"/>
          <w:highlight w:val="yellow"/>
        </w:rPr>
        <w:t>6 - Single-Cycle Processor Implementation</w:t>
      </w:r>
    </w:p>
    <w:p w:rsidR="00FF3CA4" w:rsidRDefault="00FF3CA4">
      <w:pPr>
        <w:rPr>
          <w:rFonts w:ascii="Arial" w:hAnsi="Arial" w:cs="Arial"/>
          <w:sz w:val="26"/>
          <w:szCs w:val="26"/>
        </w:rPr>
      </w:pPr>
    </w:p>
    <w:p w:rsidR="00FF3CA4" w:rsidRDefault="00FF3CA4">
      <w:r>
        <w:rPr>
          <w:noProof/>
        </w:rPr>
        <w:drawing>
          <wp:inline distT="0" distB="0" distL="0" distR="0">
            <wp:extent cx="5486400" cy="643123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31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3CA4" w:rsidSect="00295D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compat/>
  <w:rsids>
    <w:rsidRoot w:val="00FF3CA4"/>
    <w:rsid w:val="00295D4E"/>
    <w:rsid w:val="00FF3C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5D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F3C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F3C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>VNU</Company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2015-02-26T08:31:00Z</dcterms:created>
  <dcterms:modified xsi:type="dcterms:W3CDTF">2015-02-26T08:32:00Z</dcterms:modified>
</cp:coreProperties>
</file>