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D7FAE9F" w14:textId="0DB36FEC" w:rsidR="006059DD" w:rsidRPr="00D704D1" w:rsidRDefault="006059DD">
      <w:pPr>
        <w:jc w:val="center"/>
        <w:rPr>
          <w:rFonts w:ascii="Source Serif 4" w:eastAsia="Arial" w:hAnsi="Source Serif 4" w:cs="Arial"/>
          <w:b/>
          <w:smallCaps/>
          <w:color w:val="000000" w:themeColor="text1"/>
          <w:sz w:val="24"/>
          <w:szCs w:val="24"/>
        </w:rPr>
      </w:pPr>
      <w:bookmarkStart w:id="0" w:name="_PaperSoftwareContractToolsAnalysisRange"/>
      <w:r w:rsidRPr="00D704D1">
        <w:rPr>
          <w:rFonts w:ascii="Source Serif 4" w:eastAsia="Arial" w:hAnsi="Source Serif 4" w:cs="Arial"/>
          <w:b/>
          <w:smallCaps/>
          <w:color w:val="000000" w:themeColor="text1"/>
          <w:sz w:val="24"/>
          <w:szCs w:val="24"/>
        </w:rPr>
        <w:t>Release Agreement</w:t>
      </w:r>
    </w:p>
    <w:p w14:paraId="1AE444C4" w14:textId="77777777" w:rsidR="00CD2FAB" w:rsidRPr="00D704D1" w:rsidRDefault="00CD2FAB" w:rsidP="0025783F">
      <w:pPr>
        <w:jc w:val="both"/>
        <w:rPr>
          <w:rFonts w:ascii="Source Serif 4" w:eastAsia="Arial" w:hAnsi="Source Serif 4" w:cs="Arial"/>
          <w:b/>
          <w:color w:val="000000" w:themeColor="text1"/>
          <w:sz w:val="24"/>
          <w:szCs w:val="24"/>
        </w:rPr>
      </w:pPr>
    </w:p>
    <w:p w14:paraId="29B04F2E" w14:textId="77777777" w:rsidR="006F4E61" w:rsidRDefault="00353763" w:rsidP="006F4E61">
      <w:pPr>
        <w:spacing w:after="240"/>
        <w:jc w:val="both"/>
        <w:rPr>
          <w:rFonts w:ascii="Source Serif 4" w:eastAsia="Arial" w:hAnsi="Source Serif 4" w:cs="Arial"/>
          <w:color w:val="000000" w:themeColor="text1"/>
          <w:sz w:val="24"/>
          <w:szCs w:val="24"/>
        </w:rPr>
      </w:pPr>
      <w:r w:rsidRPr="00D704D1">
        <w:rPr>
          <w:rFonts w:ascii="Source Serif 4" w:hAnsi="Source Serif 4" w:cs="Gentium Book Basic"/>
          <w:smallCaps/>
          <w:color w:val="000000" w:themeColor="text1"/>
          <w:sz w:val="24"/>
          <w:szCs w:val="24"/>
        </w:rPr>
        <w:t>Whereas</w:t>
      </w:r>
      <w:r w:rsidR="00871C2F" w:rsidRPr="00D704D1">
        <w:rPr>
          <w:rFonts w:ascii="Source Serif 4" w:eastAsia="Arial" w:hAnsi="Source Serif 4" w:cs="Arial"/>
          <w:color w:val="000000" w:themeColor="text1"/>
          <w:sz w:val="24"/>
          <w:szCs w:val="24"/>
        </w:rPr>
        <w:t xml:space="preserve"> </w:t>
      </w:r>
      <w:r w:rsidRPr="00D704D1">
        <w:rPr>
          <w:rFonts w:ascii="Source Serif 4" w:eastAsia="Arial" w:hAnsi="Source Serif 4" w:cs="Arial"/>
          <w:color w:val="000000" w:themeColor="text1"/>
          <w:sz w:val="24"/>
          <w:szCs w:val="24"/>
        </w:rPr>
        <w:t xml:space="preserve">the </w:t>
      </w:r>
      <w:proofErr w:type="gramStart"/>
      <w:r w:rsidRPr="00D704D1">
        <w:rPr>
          <w:rFonts w:ascii="Source Serif 4" w:eastAsia="Arial" w:hAnsi="Source Serif 4" w:cs="Arial"/>
          <w:color w:val="000000" w:themeColor="text1"/>
          <w:sz w:val="24"/>
          <w:szCs w:val="24"/>
        </w:rPr>
        <w:t xml:space="preserve">{{ </w:t>
      </w:r>
      <w:proofErr w:type="spellStart"/>
      <w:r w:rsidR="00956916" w:rsidRPr="00D704D1">
        <w:rPr>
          <w:rFonts w:ascii="Source Serif 4" w:eastAsia="Arial" w:hAnsi="Source Serif 4" w:cs="Arial"/>
          <w:color w:val="000000" w:themeColor="text1"/>
          <w:sz w:val="24"/>
          <w:szCs w:val="24"/>
        </w:rPr>
        <w:t>client</w:t>
      </w:r>
      <w:proofErr w:type="gramEnd"/>
      <w:r w:rsidR="00956916" w:rsidRPr="00D704D1">
        <w:rPr>
          <w:rFonts w:ascii="Source Serif 4" w:eastAsia="Arial" w:hAnsi="Source Serif 4" w:cs="Arial"/>
          <w:color w:val="000000" w:themeColor="text1"/>
          <w:sz w:val="24"/>
          <w:szCs w:val="24"/>
        </w:rPr>
        <w:t>_identifier</w:t>
      </w:r>
      <w:proofErr w:type="spellEnd"/>
      <w:r w:rsidRPr="00D704D1">
        <w:rPr>
          <w:rFonts w:ascii="Source Serif 4" w:eastAsia="Arial" w:hAnsi="Source Serif 4" w:cs="Arial"/>
          <w:color w:val="000000" w:themeColor="text1"/>
          <w:sz w:val="24"/>
          <w:szCs w:val="24"/>
        </w:rPr>
        <w:t xml:space="preserve"> }} </w:t>
      </w:r>
      <w:r w:rsidR="000A378B" w:rsidRPr="00D704D1">
        <w:rPr>
          <w:rFonts w:ascii="Source Serif 4" w:eastAsia="Arial" w:hAnsi="Source Serif 4" w:cs="Arial"/>
          <w:color w:val="000000" w:themeColor="text1"/>
          <w:sz w:val="24"/>
          <w:szCs w:val="24"/>
        </w:rPr>
        <w:t xml:space="preserve">{% if </w:t>
      </w:r>
      <w:proofErr w:type="spellStart"/>
      <w:r w:rsidR="00956916" w:rsidRPr="00D704D1">
        <w:rPr>
          <w:rFonts w:ascii="Source Serif 4" w:eastAsia="Arial" w:hAnsi="Source Serif 4" w:cs="Arial"/>
          <w:color w:val="000000" w:themeColor="text1"/>
          <w:sz w:val="24"/>
          <w:szCs w:val="24"/>
        </w:rPr>
        <w:t>client_plural</w:t>
      </w:r>
      <w:proofErr w:type="spellEnd"/>
      <w:r w:rsidR="000A378B" w:rsidRPr="00D704D1">
        <w:rPr>
          <w:rFonts w:ascii="Source Serif 4" w:eastAsia="Arial" w:hAnsi="Source Serif 4" w:cs="Arial"/>
          <w:color w:val="000000" w:themeColor="text1"/>
          <w:sz w:val="24"/>
          <w:szCs w:val="24"/>
        </w:rPr>
        <w:t xml:space="preserve"> %}</w:t>
      </w:r>
      <w:r w:rsidR="008B45D6" w:rsidRPr="00D704D1">
        <w:rPr>
          <w:rFonts w:ascii="Source Serif 4" w:eastAsia="Arial" w:hAnsi="Source Serif 4" w:cs="Arial"/>
          <w:color w:val="000000" w:themeColor="text1"/>
          <w:sz w:val="24"/>
          <w:szCs w:val="24"/>
        </w:rPr>
        <w:t>are</w:t>
      </w:r>
      <w:r w:rsidR="00ED584E" w:rsidRPr="00D704D1">
        <w:rPr>
          <w:rFonts w:ascii="Source Serif 4" w:eastAsia="Arial" w:hAnsi="Source Serif 4" w:cs="Arial"/>
          <w:color w:val="000000" w:themeColor="text1"/>
          <w:sz w:val="24"/>
          <w:szCs w:val="24"/>
        </w:rPr>
        <w:t xml:space="preserve"> </w:t>
      </w:r>
      <w:r w:rsidR="000A378B" w:rsidRPr="00D704D1">
        <w:rPr>
          <w:rFonts w:ascii="Source Serif 4" w:eastAsia="Arial" w:hAnsi="Source Serif 4" w:cs="Arial"/>
          <w:color w:val="000000" w:themeColor="text1"/>
          <w:sz w:val="24"/>
          <w:szCs w:val="24"/>
        </w:rPr>
        <w:t>{%</w:t>
      </w:r>
      <w:r w:rsidR="00DA59F2" w:rsidRPr="00D704D1">
        <w:rPr>
          <w:rFonts w:ascii="Source Serif 4" w:eastAsia="Arial" w:hAnsi="Source Serif 4" w:cs="Arial"/>
          <w:color w:val="000000" w:themeColor="text1"/>
          <w:sz w:val="24"/>
          <w:szCs w:val="24"/>
        </w:rPr>
        <w:t xml:space="preserve"> </w:t>
      </w:r>
      <w:r w:rsidR="000A378B" w:rsidRPr="00D704D1">
        <w:rPr>
          <w:rFonts w:ascii="Source Serif 4" w:eastAsia="Arial" w:hAnsi="Source Serif 4" w:cs="Arial"/>
          <w:color w:val="000000" w:themeColor="text1"/>
          <w:sz w:val="24"/>
          <w:szCs w:val="24"/>
        </w:rPr>
        <w:t>else</w:t>
      </w:r>
      <w:r w:rsidR="00DA59F2" w:rsidRPr="00D704D1">
        <w:rPr>
          <w:rFonts w:ascii="Source Serif 4" w:eastAsia="Arial" w:hAnsi="Source Serif 4" w:cs="Arial"/>
          <w:color w:val="000000" w:themeColor="text1"/>
          <w:sz w:val="24"/>
          <w:szCs w:val="24"/>
        </w:rPr>
        <w:t xml:space="preserve"> </w:t>
      </w:r>
      <w:r w:rsidR="000A378B" w:rsidRPr="00D704D1">
        <w:rPr>
          <w:rFonts w:ascii="Source Serif 4" w:eastAsia="Arial" w:hAnsi="Source Serif 4" w:cs="Arial"/>
          <w:color w:val="000000" w:themeColor="text1"/>
          <w:sz w:val="24"/>
          <w:szCs w:val="24"/>
        </w:rPr>
        <w:t>%}</w:t>
      </w:r>
      <w:r w:rsidR="009A3D96" w:rsidRPr="00D704D1">
        <w:rPr>
          <w:rFonts w:ascii="Source Serif 4" w:eastAsia="Arial" w:hAnsi="Source Serif 4" w:cs="Arial"/>
          <w:color w:val="000000" w:themeColor="text1"/>
          <w:sz w:val="24"/>
          <w:szCs w:val="24"/>
        </w:rPr>
        <w:t xml:space="preserve">is </w:t>
      </w:r>
      <w:r w:rsidR="000A378B" w:rsidRPr="00D704D1">
        <w:rPr>
          <w:rFonts w:ascii="Source Serif 4" w:eastAsia="Arial" w:hAnsi="Source Serif 4" w:cs="Arial"/>
          <w:color w:val="000000" w:themeColor="text1"/>
          <w:sz w:val="24"/>
          <w:szCs w:val="24"/>
        </w:rPr>
        <w:t>{%</w:t>
      </w:r>
      <w:r w:rsidR="00DA59F2" w:rsidRPr="00D704D1">
        <w:rPr>
          <w:rFonts w:ascii="Source Serif 4" w:eastAsia="Arial" w:hAnsi="Source Serif 4" w:cs="Arial"/>
          <w:color w:val="000000" w:themeColor="text1"/>
          <w:sz w:val="24"/>
          <w:szCs w:val="24"/>
        </w:rPr>
        <w:t xml:space="preserve"> </w:t>
      </w:r>
      <w:r w:rsidR="000A378B" w:rsidRPr="00D704D1">
        <w:rPr>
          <w:rFonts w:ascii="Source Serif 4" w:eastAsia="Arial" w:hAnsi="Source Serif 4" w:cs="Arial"/>
          <w:color w:val="000000" w:themeColor="text1"/>
          <w:sz w:val="24"/>
          <w:szCs w:val="24"/>
        </w:rPr>
        <w:t>endif</w:t>
      </w:r>
      <w:r w:rsidR="00DA59F2" w:rsidRPr="00D704D1">
        <w:rPr>
          <w:rFonts w:ascii="Source Serif 4" w:eastAsia="Arial" w:hAnsi="Source Serif 4" w:cs="Arial"/>
          <w:color w:val="000000" w:themeColor="text1"/>
          <w:sz w:val="24"/>
          <w:szCs w:val="24"/>
        </w:rPr>
        <w:t xml:space="preserve"> </w:t>
      </w:r>
      <w:r w:rsidR="000A378B" w:rsidRPr="00D704D1">
        <w:rPr>
          <w:rFonts w:ascii="Source Serif 4" w:eastAsia="Arial" w:hAnsi="Source Serif 4" w:cs="Arial"/>
          <w:color w:val="000000" w:themeColor="text1"/>
          <w:sz w:val="24"/>
          <w:szCs w:val="24"/>
        </w:rPr>
        <w:t xml:space="preserve">%} </w:t>
      </w:r>
      <w:r w:rsidR="009A3D96" w:rsidRPr="00D704D1">
        <w:rPr>
          <w:rFonts w:ascii="Source Serif 4" w:eastAsia="Arial" w:hAnsi="Source Serif 4" w:cs="Arial"/>
          <w:color w:val="000000" w:themeColor="text1"/>
          <w:sz w:val="24"/>
          <w:szCs w:val="24"/>
        </w:rPr>
        <w:t>the</w:t>
      </w:r>
      <w:r w:rsidRPr="00D704D1">
        <w:rPr>
          <w:rFonts w:ascii="Source Serif 4" w:eastAsia="Arial" w:hAnsi="Source Serif 4" w:cs="Arial"/>
          <w:color w:val="000000" w:themeColor="text1"/>
          <w:sz w:val="24"/>
          <w:szCs w:val="24"/>
        </w:rPr>
        <w:t xml:space="preserve"> owner of {{ </w:t>
      </w:r>
      <w:proofErr w:type="spellStart"/>
      <w:r w:rsidR="00A50DC6" w:rsidRPr="00D704D1">
        <w:rPr>
          <w:rFonts w:ascii="Source Serif 4" w:eastAsia="Arial" w:hAnsi="Source Serif 4" w:cs="Arial"/>
          <w:color w:val="000000" w:themeColor="text1"/>
          <w:sz w:val="24"/>
          <w:szCs w:val="24"/>
        </w:rPr>
        <w:t>release.</w:t>
      </w:r>
      <w:r w:rsidRPr="00D704D1">
        <w:rPr>
          <w:rFonts w:ascii="Source Serif 4" w:eastAsia="Arial" w:hAnsi="Source Serif 4" w:cs="Arial"/>
          <w:color w:val="000000" w:themeColor="text1"/>
          <w:sz w:val="24"/>
          <w:szCs w:val="24"/>
        </w:rPr>
        <w:t>service</w:t>
      </w:r>
      <w:r w:rsidR="00DB2CC0" w:rsidRPr="00D704D1">
        <w:rPr>
          <w:rFonts w:ascii="Source Serif 4" w:eastAsia="Arial" w:hAnsi="Source Serif 4" w:cs="Arial"/>
          <w:color w:val="000000" w:themeColor="text1"/>
          <w:sz w:val="24"/>
          <w:szCs w:val="24"/>
        </w:rPr>
        <w:t>_</w:t>
      </w:r>
      <w:r w:rsidRPr="00D704D1">
        <w:rPr>
          <w:rFonts w:ascii="Source Serif 4" w:eastAsia="Arial" w:hAnsi="Source Serif 4" w:cs="Arial"/>
          <w:color w:val="000000" w:themeColor="text1"/>
          <w:sz w:val="24"/>
          <w:szCs w:val="24"/>
        </w:rPr>
        <w:t>address</w:t>
      </w:r>
      <w:proofErr w:type="spellEnd"/>
      <w:r w:rsidRPr="00D704D1">
        <w:rPr>
          <w:rFonts w:ascii="Source Serif 4" w:eastAsia="Arial" w:hAnsi="Source Serif 4" w:cs="Arial"/>
          <w:color w:val="000000" w:themeColor="text1"/>
          <w:sz w:val="24"/>
          <w:szCs w:val="24"/>
        </w:rPr>
        <w:t xml:space="preserve"> }} (the “Property”),</w:t>
      </w:r>
    </w:p>
    <w:p w14:paraId="708B52BE" w14:textId="2D5B266B" w:rsidR="006F4E61" w:rsidRDefault="006F4E61" w:rsidP="006F4E61">
      <w:pPr>
        <w:spacing w:after="240"/>
        <w:jc w:val="both"/>
        <w:rPr>
          <w:rFonts w:ascii="Source Serif 4" w:eastAsia="Arial" w:hAnsi="Source Serif 4" w:cs="Arial"/>
          <w:color w:val="000000" w:themeColor="text1"/>
          <w:sz w:val="24"/>
          <w:szCs w:val="24"/>
        </w:rPr>
      </w:pPr>
      <w:r>
        <w:rPr>
          <w:rFonts w:ascii="Source Serif 4" w:eastAsia="Arial" w:hAnsi="Source Serif 4" w:cs="Arial"/>
          <w:color w:val="000000" w:themeColor="text1"/>
          <w:sz w:val="24"/>
          <w:szCs w:val="24"/>
        </w:rPr>
        <w:t xml:space="preserve">{%p if </w:t>
      </w:r>
      <w:proofErr w:type="spellStart"/>
      <w:r>
        <w:rPr>
          <w:rFonts w:ascii="Source Serif 4" w:eastAsia="Arial" w:hAnsi="Source Serif 4" w:cs="Arial"/>
          <w:color w:val="000000" w:themeColor="text1"/>
          <w:sz w:val="24"/>
          <w:szCs w:val="24"/>
        </w:rPr>
        <w:t>equipment_removed</w:t>
      </w:r>
      <w:proofErr w:type="spellEnd"/>
      <w:r>
        <w:rPr>
          <w:rFonts w:ascii="Source Serif 4" w:eastAsia="Arial" w:hAnsi="Source Serif 4" w:cs="Arial"/>
          <w:color w:val="000000" w:themeColor="text1"/>
          <w:sz w:val="24"/>
          <w:szCs w:val="24"/>
        </w:rPr>
        <w:t xml:space="preserve"> %}</w:t>
      </w:r>
    </w:p>
    <w:p w14:paraId="1193C50F" w14:textId="499D087C" w:rsidR="0043150F" w:rsidRDefault="00643F3E" w:rsidP="006F4E61">
      <w:pPr>
        <w:spacing w:after="240"/>
        <w:jc w:val="both"/>
        <w:rPr>
          <w:rFonts w:ascii="Source Serif 4" w:eastAsia="Arial" w:hAnsi="Source Serif 4" w:cs="Arial"/>
          <w:color w:val="000000" w:themeColor="text1"/>
          <w:sz w:val="24"/>
          <w:szCs w:val="24"/>
        </w:rPr>
      </w:pPr>
      <w:r w:rsidRPr="00D704D1">
        <w:rPr>
          <w:rFonts w:ascii="Source Serif 4" w:hAnsi="Source Serif 4" w:cs="Gentium Book Basic"/>
          <w:smallCaps/>
          <w:color w:val="000000" w:themeColor="text1"/>
          <w:sz w:val="24"/>
          <w:szCs w:val="24"/>
        </w:rPr>
        <w:t>And whereas</w:t>
      </w:r>
      <w:r w:rsidRPr="00D704D1">
        <w:rPr>
          <w:rFonts w:ascii="Source Serif 4" w:eastAsia="Arial" w:hAnsi="Source Serif 4" w:cs="Arial"/>
          <w:color w:val="000000" w:themeColor="text1"/>
          <w:sz w:val="24"/>
          <w:szCs w:val="24"/>
        </w:rPr>
        <w:t xml:space="preserve"> </w:t>
      </w:r>
      <w:proofErr w:type="gramStart"/>
      <w:r w:rsidR="003F042E" w:rsidRPr="00D704D1">
        <w:rPr>
          <w:rFonts w:ascii="Source Serif 4" w:eastAsia="Arial" w:hAnsi="Source Serif 4" w:cs="Arial"/>
          <w:b/>
          <w:color w:val="000000" w:themeColor="text1"/>
          <w:sz w:val="24"/>
          <w:szCs w:val="24"/>
        </w:rPr>
        <w:t xml:space="preserve">{{ </w:t>
      </w:r>
      <w:proofErr w:type="spellStart"/>
      <w:r w:rsidR="00A50DC6" w:rsidRPr="00D704D1">
        <w:rPr>
          <w:rFonts w:ascii="Source Serif 4" w:eastAsia="Arial" w:hAnsi="Source Serif 4" w:cs="Arial"/>
          <w:b/>
          <w:color w:val="000000" w:themeColor="text1"/>
          <w:sz w:val="24"/>
          <w:szCs w:val="24"/>
        </w:rPr>
        <w:t>release</w:t>
      </w:r>
      <w:proofErr w:type="gramEnd"/>
      <w:r w:rsidR="00A50DC6" w:rsidRPr="00D704D1">
        <w:rPr>
          <w:rFonts w:ascii="Source Serif 4" w:eastAsia="Arial" w:hAnsi="Source Serif 4" w:cs="Arial"/>
          <w:b/>
          <w:color w:val="000000" w:themeColor="text1"/>
          <w:sz w:val="24"/>
          <w:szCs w:val="24"/>
        </w:rPr>
        <w:t>.</w:t>
      </w:r>
      <w:r w:rsidR="003F042E" w:rsidRPr="00D704D1">
        <w:rPr>
          <w:rFonts w:ascii="Source Serif 4" w:eastAsia="Arial" w:hAnsi="Source Serif 4" w:cs="Arial"/>
          <w:b/>
          <w:color w:val="000000" w:themeColor="text1"/>
          <w:sz w:val="24"/>
          <w:szCs w:val="24"/>
        </w:rPr>
        <w:t>company</w:t>
      </w:r>
      <w:proofErr w:type="spellEnd"/>
      <w:r w:rsidR="003F042E" w:rsidRPr="00D704D1">
        <w:rPr>
          <w:rFonts w:ascii="Source Serif 4" w:eastAsia="Arial" w:hAnsi="Source Serif 4" w:cs="Arial"/>
          <w:b/>
          <w:color w:val="000000" w:themeColor="text1"/>
          <w:sz w:val="24"/>
          <w:szCs w:val="24"/>
        </w:rPr>
        <w:t xml:space="preserve"> }}</w:t>
      </w:r>
      <w:r w:rsidR="003F042E" w:rsidRPr="00D704D1">
        <w:rPr>
          <w:rFonts w:ascii="Source Serif 4" w:eastAsia="Arial" w:hAnsi="Source Serif 4" w:cs="Arial"/>
          <w:color w:val="000000" w:themeColor="text1"/>
          <w:sz w:val="24"/>
          <w:szCs w:val="24"/>
        </w:rPr>
        <w:t xml:space="preserve">, an Ontario corporation with its principal address </w:t>
      </w:r>
      <w:r w:rsidR="00217095" w:rsidRPr="00D704D1">
        <w:rPr>
          <w:rFonts w:ascii="Source Serif 4" w:eastAsia="Arial" w:hAnsi="Source Serif 4" w:cs="Arial"/>
          <w:color w:val="000000" w:themeColor="text1"/>
          <w:sz w:val="24"/>
          <w:szCs w:val="24"/>
        </w:rPr>
        <w:t xml:space="preserve">at {{ </w:t>
      </w:r>
      <w:proofErr w:type="spellStart"/>
      <w:r w:rsidR="00217095" w:rsidRPr="00D704D1">
        <w:rPr>
          <w:rFonts w:ascii="Source Serif 4" w:eastAsia="Arial" w:hAnsi="Source Serif 4" w:cs="Arial"/>
          <w:color w:val="000000" w:themeColor="text1"/>
          <w:sz w:val="24"/>
          <w:szCs w:val="24"/>
        </w:rPr>
        <w:t>release.company_address</w:t>
      </w:r>
      <w:proofErr w:type="spellEnd"/>
      <w:r w:rsidR="00217095" w:rsidRPr="00D704D1">
        <w:rPr>
          <w:rFonts w:ascii="Source Serif 4" w:eastAsia="Arial" w:hAnsi="Source Serif 4" w:cs="Arial"/>
          <w:color w:val="000000" w:themeColor="text1"/>
          <w:sz w:val="24"/>
          <w:szCs w:val="24"/>
        </w:rPr>
        <w:t xml:space="preserve"> }}</w:t>
      </w:r>
      <w:r w:rsidR="003F042E" w:rsidRPr="00D704D1">
        <w:rPr>
          <w:rFonts w:ascii="Source Serif 4" w:eastAsia="Arial" w:hAnsi="Source Serif 4" w:cs="Arial"/>
          <w:color w:val="000000" w:themeColor="text1"/>
          <w:sz w:val="24"/>
          <w:szCs w:val="24"/>
        </w:rPr>
        <w:t xml:space="preserve"> </w:t>
      </w:r>
      <w:r w:rsidR="0043150F" w:rsidRPr="00D704D1">
        <w:rPr>
          <w:rFonts w:ascii="Source Serif 4" w:eastAsia="Arial" w:hAnsi="Source Serif 4" w:cs="Arial"/>
          <w:color w:val="000000" w:themeColor="text1"/>
          <w:sz w:val="24"/>
          <w:szCs w:val="24"/>
        </w:rPr>
        <w:t xml:space="preserve">(the “Company”) </w:t>
      </w:r>
      <w:r w:rsidR="006F4E61">
        <w:rPr>
          <w:rFonts w:ascii="Source Serif 4" w:eastAsia="Arial" w:hAnsi="Source Serif 4" w:cs="Arial"/>
          <w:color w:val="000000" w:themeColor="text1"/>
          <w:sz w:val="24"/>
          <w:szCs w:val="24"/>
        </w:rPr>
        <w:t>was</w:t>
      </w:r>
      <w:r w:rsidRPr="00D704D1">
        <w:rPr>
          <w:rFonts w:ascii="Source Serif 4" w:eastAsia="Arial" w:hAnsi="Source Serif 4" w:cs="Arial"/>
          <w:color w:val="000000" w:themeColor="text1"/>
          <w:sz w:val="24"/>
          <w:szCs w:val="24"/>
        </w:rPr>
        <w:t xml:space="preserve"> the owner of the {{ </w:t>
      </w:r>
      <w:proofErr w:type="spellStart"/>
      <w:r w:rsidR="00A50DC6" w:rsidRPr="00D704D1">
        <w:rPr>
          <w:rFonts w:ascii="Source Serif 4" w:eastAsia="Arial" w:hAnsi="Source Serif 4" w:cs="Arial"/>
          <w:color w:val="000000" w:themeColor="text1"/>
          <w:sz w:val="24"/>
          <w:szCs w:val="24"/>
        </w:rPr>
        <w:t>release.</w:t>
      </w:r>
      <w:r w:rsidRPr="00D704D1">
        <w:rPr>
          <w:rFonts w:ascii="Source Serif 4" w:eastAsia="Arial" w:hAnsi="Source Serif 4" w:cs="Arial"/>
          <w:color w:val="000000" w:themeColor="text1"/>
          <w:sz w:val="24"/>
          <w:szCs w:val="24"/>
        </w:rPr>
        <w:t>equipment</w:t>
      </w:r>
      <w:proofErr w:type="spellEnd"/>
      <w:r w:rsidRPr="00D704D1">
        <w:rPr>
          <w:rFonts w:ascii="Source Serif 4" w:eastAsia="Arial" w:hAnsi="Source Serif 4" w:cs="Arial"/>
          <w:color w:val="000000" w:themeColor="text1"/>
          <w:sz w:val="24"/>
          <w:szCs w:val="24"/>
        </w:rPr>
        <w:t xml:space="preserve"> }}</w:t>
      </w:r>
      <w:r w:rsidR="00667CE1">
        <w:rPr>
          <w:rFonts w:ascii="Source Serif 4" w:eastAsia="Arial" w:hAnsi="Source Serif 4" w:cs="Arial"/>
          <w:color w:val="000000" w:themeColor="text1"/>
          <w:sz w:val="24"/>
          <w:szCs w:val="24"/>
        </w:rPr>
        <w:t xml:space="preserve"> </w:t>
      </w:r>
      <w:r w:rsidR="006F4E61">
        <w:rPr>
          <w:rFonts w:ascii="Source Serif 4" w:eastAsia="Arial" w:hAnsi="Source Serif 4" w:cs="Arial"/>
          <w:color w:val="000000" w:themeColor="text1"/>
          <w:sz w:val="24"/>
          <w:szCs w:val="24"/>
        </w:rPr>
        <w:t xml:space="preserve">formerly </w:t>
      </w:r>
      <w:r w:rsidRPr="00D704D1">
        <w:rPr>
          <w:rFonts w:ascii="Source Serif 4" w:eastAsia="Arial" w:hAnsi="Source Serif 4" w:cs="Arial"/>
          <w:color w:val="000000" w:themeColor="text1"/>
          <w:sz w:val="24"/>
          <w:szCs w:val="24"/>
        </w:rPr>
        <w:t>installed at the Property (the “Equipment”) which</w:t>
      </w:r>
      <w:r w:rsidR="00B61FFC" w:rsidRPr="00D704D1">
        <w:rPr>
          <w:rFonts w:ascii="Source Serif 4" w:eastAsia="Arial" w:hAnsi="Source Serif 4" w:cs="Arial"/>
          <w:color w:val="000000" w:themeColor="text1"/>
          <w:sz w:val="24"/>
          <w:szCs w:val="24"/>
        </w:rPr>
        <w:t xml:space="preserve"> </w:t>
      </w:r>
      <w:r w:rsidR="006F4E61">
        <w:rPr>
          <w:rFonts w:ascii="Source Serif 4" w:eastAsia="Arial" w:hAnsi="Source Serif 4" w:cs="Arial"/>
          <w:color w:val="000000" w:themeColor="text1"/>
          <w:sz w:val="24"/>
          <w:szCs w:val="24"/>
        </w:rPr>
        <w:t xml:space="preserve">was </w:t>
      </w:r>
      <w:r w:rsidRPr="00D704D1">
        <w:rPr>
          <w:rFonts w:ascii="Source Serif 4" w:eastAsia="Arial" w:hAnsi="Source Serif 4" w:cs="Arial"/>
          <w:color w:val="000000" w:themeColor="text1"/>
          <w:sz w:val="24"/>
          <w:szCs w:val="24"/>
        </w:rPr>
        <w:t xml:space="preserve">leased to the {{ </w:t>
      </w:r>
      <w:proofErr w:type="spellStart"/>
      <w:r w:rsidR="00956916" w:rsidRPr="00D704D1">
        <w:rPr>
          <w:rFonts w:ascii="Source Serif 4" w:eastAsia="Arial" w:hAnsi="Source Serif 4" w:cs="Arial"/>
          <w:color w:val="000000" w:themeColor="text1"/>
          <w:sz w:val="24"/>
          <w:szCs w:val="24"/>
        </w:rPr>
        <w:t>client_identifier</w:t>
      </w:r>
      <w:proofErr w:type="spellEnd"/>
      <w:r w:rsidRPr="00D704D1">
        <w:rPr>
          <w:rFonts w:ascii="Source Serif 4" w:eastAsia="Arial" w:hAnsi="Source Serif 4" w:cs="Arial"/>
          <w:color w:val="000000" w:themeColor="text1"/>
          <w:sz w:val="24"/>
          <w:szCs w:val="24"/>
        </w:rPr>
        <w:t xml:space="preserve"> }},</w:t>
      </w:r>
    </w:p>
    <w:p w14:paraId="643847C2" w14:textId="2631FA32" w:rsidR="006F4E61" w:rsidRDefault="006F4E61" w:rsidP="006F4E61">
      <w:pPr>
        <w:spacing w:after="240"/>
        <w:jc w:val="both"/>
        <w:rPr>
          <w:rFonts w:ascii="Source Serif 4" w:eastAsia="Arial" w:hAnsi="Source Serif 4" w:cs="Arial"/>
          <w:color w:val="000000" w:themeColor="text1"/>
          <w:sz w:val="24"/>
          <w:szCs w:val="24"/>
        </w:rPr>
      </w:pPr>
      <w:r>
        <w:rPr>
          <w:rFonts w:ascii="Source Serif 4" w:eastAsia="Arial" w:hAnsi="Source Serif 4" w:cs="Arial"/>
          <w:color w:val="000000" w:themeColor="text1"/>
          <w:sz w:val="24"/>
          <w:szCs w:val="24"/>
        </w:rPr>
        <w:t>{%p else %}</w:t>
      </w:r>
    </w:p>
    <w:p w14:paraId="1E10FD3D" w14:textId="66580EF4" w:rsidR="006F4E61" w:rsidRDefault="006F4E61" w:rsidP="006F4E61">
      <w:pPr>
        <w:spacing w:after="240"/>
        <w:jc w:val="both"/>
        <w:rPr>
          <w:rFonts w:ascii="Source Serif 4" w:eastAsia="Arial" w:hAnsi="Source Serif 4" w:cs="Arial"/>
          <w:color w:val="000000" w:themeColor="text1"/>
          <w:sz w:val="24"/>
          <w:szCs w:val="24"/>
        </w:rPr>
      </w:pPr>
      <w:r w:rsidRPr="00D704D1">
        <w:rPr>
          <w:rFonts w:ascii="Source Serif 4" w:hAnsi="Source Serif 4" w:cs="Gentium Book Basic"/>
          <w:smallCaps/>
          <w:color w:val="000000" w:themeColor="text1"/>
          <w:sz w:val="24"/>
          <w:szCs w:val="24"/>
        </w:rPr>
        <w:t>And whereas</w:t>
      </w:r>
      <w:r w:rsidRPr="00D704D1">
        <w:rPr>
          <w:rFonts w:ascii="Source Serif 4" w:eastAsia="Arial" w:hAnsi="Source Serif 4" w:cs="Arial"/>
          <w:color w:val="000000" w:themeColor="text1"/>
          <w:sz w:val="24"/>
          <w:szCs w:val="24"/>
        </w:rPr>
        <w:t xml:space="preserve"> </w:t>
      </w:r>
      <w:proofErr w:type="gramStart"/>
      <w:r w:rsidRPr="00D704D1">
        <w:rPr>
          <w:rFonts w:ascii="Source Serif 4" w:eastAsia="Arial" w:hAnsi="Source Serif 4" w:cs="Arial"/>
          <w:b/>
          <w:color w:val="000000" w:themeColor="text1"/>
          <w:sz w:val="24"/>
          <w:szCs w:val="24"/>
        </w:rPr>
        <w:t xml:space="preserve">{{ </w:t>
      </w:r>
      <w:proofErr w:type="spellStart"/>
      <w:r w:rsidRPr="00D704D1">
        <w:rPr>
          <w:rFonts w:ascii="Source Serif 4" w:eastAsia="Arial" w:hAnsi="Source Serif 4" w:cs="Arial"/>
          <w:b/>
          <w:color w:val="000000" w:themeColor="text1"/>
          <w:sz w:val="24"/>
          <w:szCs w:val="24"/>
        </w:rPr>
        <w:t>release</w:t>
      </w:r>
      <w:proofErr w:type="gramEnd"/>
      <w:r w:rsidRPr="00D704D1">
        <w:rPr>
          <w:rFonts w:ascii="Source Serif 4" w:eastAsia="Arial" w:hAnsi="Source Serif 4" w:cs="Arial"/>
          <w:b/>
          <w:color w:val="000000" w:themeColor="text1"/>
          <w:sz w:val="24"/>
          <w:szCs w:val="24"/>
        </w:rPr>
        <w:t>.company</w:t>
      </w:r>
      <w:proofErr w:type="spellEnd"/>
      <w:r w:rsidRPr="00D704D1">
        <w:rPr>
          <w:rFonts w:ascii="Source Serif 4" w:eastAsia="Arial" w:hAnsi="Source Serif 4" w:cs="Arial"/>
          <w:b/>
          <w:color w:val="000000" w:themeColor="text1"/>
          <w:sz w:val="24"/>
          <w:szCs w:val="24"/>
        </w:rPr>
        <w:t xml:space="preserve"> }}</w:t>
      </w:r>
      <w:r w:rsidRPr="00D704D1">
        <w:rPr>
          <w:rFonts w:ascii="Source Serif 4" w:eastAsia="Arial" w:hAnsi="Source Serif 4" w:cs="Arial"/>
          <w:color w:val="000000" w:themeColor="text1"/>
          <w:sz w:val="24"/>
          <w:szCs w:val="24"/>
        </w:rPr>
        <w:t xml:space="preserve">, an Ontario corporation with its principal address at {{ </w:t>
      </w:r>
      <w:proofErr w:type="spellStart"/>
      <w:r w:rsidRPr="00D704D1">
        <w:rPr>
          <w:rFonts w:ascii="Source Serif 4" w:eastAsia="Arial" w:hAnsi="Source Serif 4" w:cs="Arial"/>
          <w:color w:val="000000" w:themeColor="text1"/>
          <w:sz w:val="24"/>
          <w:szCs w:val="24"/>
        </w:rPr>
        <w:t>release.company_address</w:t>
      </w:r>
      <w:proofErr w:type="spellEnd"/>
      <w:r w:rsidRPr="00D704D1">
        <w:rPr>
          <w:rFonts w:ascii="Source Serif 4" w:eastAsia="Arial" w:hAnsi="Source Serif 4" w:cs="Arial"/>
          <w:color w:val="000000" w:themeColor="text1"/>
          <w:sz w:val="24"/>
          <w:szCs w:val="24"/>
        </w:rPr>
        <w:t xml:space="preserve"> }} (the “Company”) is the owner of the {{ </w:t>
      </w:r>
      <w:proofErr w:type="spellStart"/>
      <w:r w:rsidRPr="00D704D1">
        <w:rPr>
          <w:rFonts w:ascii="Source Serif 4" w:eastAsia="Arial" w:hAnsi="Source Serif 4" w:cs="Arial"/>
          <w:color w:val="000000" w:themeColor="text1"/>
          <w:sz w:val="24"/>
          <w:szCs w:val="24"/>
        </w:rPr>
        <w:t>release.equipment</w:t>
      </w:r>
      <w:proofErr w:type="spellEnd"/>
      <w:r w:rsidRPr="00D704D1">
        <w:rPr>
          <w:rFonts w:ascii="Source Serif 4" w:eastAsia="Arial" w:hAnsi="Source Serif 4" w:cs="Arial"/>
          <w:color w:val="000000" w:themeColor="text1"/>
          <w:sz w:val="24"/>
          <w:szCs w:val="24"/>
        </w:rPr>
        <w:t xml:space="preserve"> }}</w:t>
      </w:r>
      <w:r>
        <w:rPr>
          <w:rFonts w:ascii="Source Serif 4" w:eastAsia="Arial" w:hAnsi="Source Serif 4" w:cs="Arial"/>
          <w:color w:val="000000" w:themeColor="text1"/>
          <w:sz w:val="24"/>
          <w:szCs w:val="24"/>
        </w:rPr>
        <w:t xml:space="preserve"> </w:t>
      </w:r>
      <w:r w:rsidRPr="00D704D1">
        <w:rPr>
          <w:rFonts w:ascii="Source Serif 4" w:eastAsia="Arial" w:hAnsi="Source Serif 4" w:cs="Arial"/>
          <w:color w:val="000000" w:themeColor="text1"/>
          <w:sz w:val="24"/>
          <w:szCs w:val="24"/>
        </w:rPr>
        <w:t>installed at the Property (the “Equipment”) which {</w:t>
      </w:r>
      <w:r>
        <w:rPr>
          <w:rFonts w:ascii="Source Serif 4" w:eastAsia="Arial" w:hAnsi="Source Serif 4" w:cs="Arial"/>
          <w:color w:val="000000" w:themeColor="text1"/>
          <w:sz w:val="24"/>
          <w:szCs w:val="24"/>
        </w:rPr>
        <w:t xml:space="preserve">% </w:t>
      </w:r>
      <w:r w:rsidRPr="00D704D1">
        <w:rPr>
          <w:rFonts w:ascii="Source Serif 4" w:eastAsia="Arial" w:hAnsi="Source Serif 4" w:cs="Arial"/>
          <w:color w:val="000000" w:themeColor="text1"/>
          <w:sz w:val="24"/>
          <w:szCs w:val="24"/>
        </w:rPr>
        <w:t xml:space="preserve">if </w:t>
      </w:r>
      <w:proofErr w:type="spellStart"/>
      <w:r w:rsidRPr="00D704D1">
        <w:rPr>
          <w:rFonts w:ascii="Source Serif 4" w:eastAsia="Arial" w:hAnsi="Source Serif 4" w:cs="Arial"/>
          <w:color w:val="000000" w:themeColor="text1"/>
          <w:sz w:val="24"/>
          <w:szCs w:val="24"/>
        </w:rPr>
        <w:t>equipment_plural</w:t>
      </w:r>
      <w:proofErr w:type="spellEnd"/>
      <w:r w:rsidRPr="00D704D1">
        <w:rPr>
          <w:rFonts w:ascii="Source Serif 4" w:eastAsia="Arial" w:hAnsi="Source Serif 4" w:cs="Arial"/>
          <w:color w:val="000000" w:themeColor="text1"/>
          <w:sz w:val="24"/>
          <w:szCs w:val="24"/>
        </w:rPr>
        <w:t xml:space="preserve"> %} are {%else%} is {%endif%}leased to the {{ </w:t>
      </w:r>
      <w:proofErr w:type="spellStart"/>
      <w:r w:rsidRPr="00D704D1">
        <w:rPr>
          <w:rFonts w:ascii="Source Serif 4" w:eastAsia="Arial" w:hAnsi="Source Serif 4" w:cs="Arial"/>
          <w:color w:val="000000" w:themeColor="text1"/>
          <w:sz w:val="24"/>
          <w:szCs w:val="24"/>
        </w:rPr>
        <w:t>client_identifier</w:t>
      </w:r>
      <w:proofErr w:type="spellEnd"/>
      <w:r w:rsidRPr="00D704D1">
        <w:rPr>
          <w:rFonts w:ascii="Source Serif 4" w:eastAsia="Arial" w:hAnsi="Source Serif 4" w:cs="Arial"/>
          <w:color w:val="000000" w:themeColor="text1"/>
          <w:sz w:val="24"/>
          <w:szCs w:val="24"/>
        </w:rPr>
        <w:t xml:space="preserve"> }},</w:t>
      </w:r>
    </w:p>
    <w:p w14:paraId="5B4288B8" w14:textId="33D8B37B" w:rsidR="006F4E61" w:rsidRPr="00D704D1" w:rsidRDefault="006F4E61" w:rsidP="006F4E61">
      <w:pPr>
        <w:spacing w:after="240"/>
        <w:jc w:val="both"/>
        <w:rPr>
          <w:rFonts w:ascii="Source Serif 4" w:eastAsia="Arial" w:hAnsi="Source Serif 4" w:cs="Arial"/>
          <w:color w:val="000000" w:themeColor="text1"/>
          <w:sz w:val="24"/>
          <w:szCs w:val="24"/>
        </w:rPr>
      </w:pPr>
      <w:r>
        <w:rPr>
          <w:rFonts w:ascii="Source Serif 4" w:eastAsia="Arial" w:hAnsi="Source Serif 4" w:cs="Arial"/>
          <w:color w:val="000000" w:themeColor="text1"/>
          <w:sz w:val="24"/>
          <w:szCs w:val="24"/>
        </w:rPr>
        <w:t>{%p endif %}</w:t>
      </w:r>
    </w:p>
    <w:p w14:paraId="71F2C781" w14:textId="20692B68" w:rsidR="00930717" w:rsidRDefault="00930717" w:rsidP="006F4E61">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40"/>
        <w:rPr>
          <w:rFonts w:ascii="Source Serif 4" w:hAnsi="Source Serif 4" w:cs="Gentium Book Basic"/>
          <w:color w:val="000000" w:themeColor="text1"/>
          <w:sz w:val="24"/>
          <w:szCs w:val="24"/>
        </w:rPr>
      </w:pPr>
      <w:r w:rsidRPr="00D704D1">
        <w:rPr>
          <w:rFonts w:ascii="Source Serif 4" w:hAnsi="Source Serif 4" w:cs="Gentium Book Basic"/>
          <w:smallCaps/>
          <w:color w:val="000000" w:themeColor="text1"/>
          <w:sz w:val="24"/>
          <w:szCs w:val="24"/>
        </w:rPr>
        <w:t>Whereas</w:t>
      </w:r>
      <w:r w:rsidRPr="00D704D1">
        <w:rPr>
          <w:rFonts w:ascii="Source Serif 4" w:hAnsi="Source Serif 4" w:cs="Gentium Book Basic"/>
          <w:color w:val="000000" w:themeColor="text1"/>
          <w:sz w:val="24"/>
          <w:szCs w:val="24"/>
        </w:rPr>
        <w:t xml:space="preserve"> the </w:t>
      </w:r>
      <w:proofErr w:type="gramStart"/>
      <w:r w:rsidRPr="00D704D1">
        <w:rPr>
          <w:rFonts w:ascii="Source Serif 4" w:hAnsi="Source Serif 4" w:cs="Gentium Book Basic"/>
          <w:color w:val="000000" w:themeColor="text1"/>
          <w:sz w:val="24"/>
          <w:szCs w:val="24"/>
        </w:rPr>
        <w:t>Company</w:t>
      </w:r>
      <w:r w:rsidR="006F4E61">
        <w:rPr>
          <w:rFonts w:ascii="Source Serif 4" w:hAnsi="Source Serif 4" w:cs="Gentium Book Basic"/>
          <w:color w:val="000000" w:themeColor="text1"/>
          <w:sz w:val="24"/>
          <w:szCs w:val="24"/>
        </w:rPr>
        <w:t>{</w:t>
      </w:r>
      <w:proofErr w:type="gramEnd"/>
      <w:r w:rsidR="006F4E61">
        <w:rPr>
          <w:rFonts w:ascii="Source Serif 4" w:hAnsi="Source Serif 4" w:cs="Gentium Book Basic"/>
          <w:color w:val="000000" w:themeColor="text1"/>
          <w:sz w:val="24"/>
          <w:szCs w:val="24"/>
        </w:rPr>
        <w:t xml:space="preserve">% if </w:t>
      </w:r>
      <w:proofErr w:type="spellStart"/>
      <w:r w:rsidR="006F4E61">
        <w:rPr>
          <w:rFonts w:ascii="Source Serif 4" w:hAnsi="Source Serif 4" w:cs="Gentium Book Basic"/>
          <w:color w:val="000000" w:themeColor="text1"/>
          <w:sz w:val="24"/>
          <w:szCs w:val="24"/>
        </w:rPr>
        <w:t>other_companies_sued</w:t>
      </w:r>
      <w:proofErr w:type="spellEnd"/>
      <w:r w:rsidR="006F4E61">
        <w:rPr>
          <w:rFonts w:ascii="Source Serif 4" w:hAnsi="Source Serif 4" w:cs="Gentium Book Basic"/>
          <w:color w:val="000000" w:themeColor="text1"/>
          <w:sz w:val="24"/>
          <w:szCs w:val="24"/>
        </w:rPr>
        <w:t xml:space="preserve"> %}, {{ </w:t>
      </w:r>
      <w:proofErr w:type="spellStart"/>
      <w:r w:rsidR="006F4E61">
        <w:rPr>
          <w:rFonts w:ascii="Source Serif 4" w:hAnsi="Source Serif 4" w:cs="Gentium Book Basic"/>
          <w:color w:val="000000" w:themeColor="text1"/>
          <w:sz w:val="24"/>
          <w:szCs w:val="24"/>
        </w:rPr>
        <w:t>other_companies</w:t>
      </w:r>
      <w:proofErr w:type="spellEnd"/>
      <w:r w:rsidR="009F0D3B">
        <w:rPr>
          <w:rFonts w:ascii="Source Serif 4" w:hAnsi="Source Serif 4" w:cs="Gentium Book Basic"/>
          <w:color w:val="000000" w:themeColor="text1"/>
          <w:sz w:val="24"/>
          <w:szCs w:val="24"/>
        </w:rPr>
        <w:t xml:space="preserve"> </w:t>
      </w:r>
      <w:r w:rsidR="006F4E61">
        <w:rPr>
          <w:rFonts w:ascii="Source Serif 4" w:hAnsi="Source Serif 4" w:cs="Gentium Book Basic"/>
          <w:color w:val="000000" w:themeColor="text1"/>
          <w:sz w:val="24"/>
          <w:szCs w:val="24"/>
        </w:rPr>
        <w:t>}},{% endif %}</w:t>
      </w:r>
      <w:r w:rsidR="002431B1">
        <w:rPr>
          <w:rFonts w:ascii="Source Serif 4" w:hAnsi="Source Serif 4" w:cs="Gentium Book Basic"/>
          <w:color w:val="000000" w:themeColor="text1"/>
          <w:sz w:val="24"/>
          <w:szCs w:val="24"/>
        </w:rPr>
        <w:t xml:space="preserve"> </w:t>
      </w:r>
      <w:r w:rsidRPr="00D704D1">
        <w:rPr>
          <w:rFonts w:ascii="Source Serif 4" w:hAnsi="Source Serif 4" w:cs="Gentium Book Basic"/>
          <w:color w:val="000000" w:themeColor="text1"/>
          <w:sz w:val="24"/>
          <w:szCs w:val="24"/>
        </w:rPr>
        <w:t>and</w:t>
      </w:r>
      <w:r w:rsidRPr="00D704D1">
        <w:rPr>
          <w:rFonts w:ascii="Source Serif 4" w:hAnsi="Source Serif 4" w:cs="Gentium Book Basic"/>
          <w:b/>
          <w:bCs/>
          <w:color w:val="000000" w:themeColor="text1"/>
          <w:sz w:val="24"/>
          <w:szCs w:val="24"/>
        </w:rPr>
        <w:t xml:space="preserve"> </w:t>
      </w:r>
      <w:r w:rsidRPr="00D704D1">
        <w:rPr>
          <w:rFonts w:ascii="Source Serif 4" w:hAnsi="Source Serif 4"/>
          <w:color w:val="000000" w:themeColor="text1"/>
          <w:sz w:val="24"/>
          <w:szCs w:val="24"/>
        </w:rPr>
        <w:t xml:space="preserve">the </w:t>
      </w:r>
      <w:r w:rsidRPr="00D704D1">
        <w:rPr>
          <w:rFonts w:ascii="Source Serif 4" w:eastAsia="Arial" w:hAnsi="Source Serif 4" w:cs="Arial"/>
          <w:color w:val="000000" w:themeColor="text1"/>
          <w:sz w:val="24"/>
          <w:szCs w:val="24"/>
        </w:rPr>
        <w:t xml:space="preserve">{{ </w:t>
      </w:r>
      <w:proofErr w:type="spellStart"/>
      <w:r w:rsidR="00956916" w:rsidRPr="00D704D1">
        <w:rPr>
          <w:rFonts w:ascii="Source Serif 4" w:eastAsia="Arial" w:hAnsi="Source Serif 4" w:cs="Arial"/>
          <w:color w:val="000000" w:themeColor="text1"/>
          <w:sz w:val="24"/>
          <w:szCs w:val="24"/>
        </w:rPr>
        <w:t>client_identifier</w:t>
      </w:r>
      <w:proofErr w:type="spellEnd"/>
      <w:r w:rsidRPr="00D704D1">
        <w:rPr>
          <w:rFonts w:ascii="Source Serif 4" w:eastAsia="Arial" w:hAnsi="Source Serif 4" w:cs="Arial"/>
          <w:color w:val="000000" w:themeColor="text1"/>
          <w:sz w:val="24"/>
          <w:szCs w:val="24"/>
        </w:rPr>
        <w:t xml:space="preserve"> }}</w:t>
      </w:r>
      <w:r w:rsidRPr="00D704D1">
        <w:rPr>
          <w:rFonts w:ascii="Source Serif 4" w:hAnsi="Source Serif 4" w:cs="Gentium Book Basic"/>
          <w:b/>
          <w:bCs/>
          <w:color w:val="000000" w:themeColor="text1"/>
          <w:sz w:val="24"/>
          <w:szCs w:val="24"/>
        </w:rPr>
        <w:t xml:space="preserve"> </w:t>
      </w:r>
      <w:r w:rsidRPr="00D704D1">
        <w:rPr>
          <w:rFonts w:ascii="Source Serif 4" w:hAnsi="Source Serif 4" w:cs="Gentium Book Basic"/>
          <w:color w:val="000000" w:themeColor="text1"/>
          <w:sz w:val="24"/>
          <w:szCs w:val="24"/>
        </w:rPr>
        <w:t xml:space="preserve">(collectively the “Parties”) are parties to a property damage dispute with regards to </w:t>
      </w:r>
      <w:r w:rsidR="00920AAC" w:rsidRPr="00D704D1">
        <w:rPr>
          <w:rFonts w:ascii="Source Serif 4" w:hAnsi="Source Serif 4" w:cs="Gentium Book Basic"/>
          <w:color w:val="000000" w:themeColor="text1"/>
          <w:sz w:val="24"/>
          <w:szCs w:val="24"/>
        </w:rPr>
        <w:t xml:space="preserve">water damage caused by </w:t>
      </w:r>
      <w:r w:rsidRPr="00D704D1">
        <w:rPr>
          <w:rFonts w:ascii="Source Serif 4" w:hAnsi="Source Serif 4" w:cs="Gentium Book Basic"/>
          <w:color w:val="000000" w:themeColor="text1"/>
          <w:sz w:val="24"/>
          <w:szCs w:val="24"/>
        </w:rPr>
        <w:t xml:space="preserve">the </w:t>
      </w:r>
      <w:r w:rsidR="00643F3E" w:rsidRPr="00D704D1">
        <w:rPr>
          <w:rFonts w:ascii="Source Serif 4" w:hAnsi="Source Serif 4" w:cs="Gentium Book Basic"/>
          <w:color w:val="000000" w:themeColor="text1"/>
          <w:sz w:val="24"/>
          <w:szCs w:val="24"/>
        </w:rPr>
        <w:t>Equipment</w:t>
      </w:r>
      <w:r w:rsidR="00920AAC" w:rsidRPr="00D704D1">
        <w:rPr>
          <w:rFonts w:ascii="Source Serif 4" w:hAnsi="Source Serif 4" w:cs="Gentium Book Basic"/>
          <w:color w:val="000000" w:themeColor="text1"/>
          <w:sz w:val="24"/>
          <w:szCs w:val="24"/>
        </w:rPr>
        <w:t xml:space="preserve"> or </w:t>
      </w:r>
      <w:r w:rsidR="001E07B2">
        <w:rPr>
          <w:rFonts w:ascii="Source Serif 4" w:hAnsi="Source Serif 4" w:cs="Gentium Book Basic"/>
          <w:color w:val="000000" w:themeColor="text1"/>
          <w:sz w:val="24"/>
          <w:szCs w:val="24"/>
        </w:rPr>
        <w:t xml:space="preserve">by </w:t>
      </w:r>
      <w:r w:rsidR="00920AAC" w:rsidRPr="00D704D1">
        <w:rPr>
          <w:rFonts w:ascii="Source Serif 4" w:hAnsi="Source Serif 4" w:cs="Gentium Book Basic"/>
          <w:color w:val="000000" w:themeColor="text1"/>
          <w:sz w:val="24"/>
          <w:szCs w:val="24"/>
        </w:rPr>
        <w:t>the manner of its installation</w:t>
      </w:r>
      <w:r w:rsidR="009A3D96">
        <w:rPr>
          <w:rFonts w:ascii="Source Serif 4" w:hAnsi="Source Serif 4" w:cs="Gentium Book Basic"/>
          <w:color w:val="000000" w:themeColor="text1"/>
          <w:sz w:val="24"/>
          <w:szCs w:val="24"/>
        </w:rPr>
        <w:t xml:space="preserve"> </w:t>
      </w:r>
      <w:r w:rsidR="009A3D96" w:rsidRPr="00D704D1">
        <w:rPr>
          <w:rFonts w:ascii="Source Serif 4" w:hAnsi="Source Serif 4" w:cs="Gentium Book Basic"/>
          <w:color w:val="000000" w:themeColor="text1"/>
          <w:sz w:val="24"/>
          <w:szCs w:val="24"/>
        </w:rPr>
        <w:t>(the “Dispute”)</w:t>
      </w:r>
      <w:r w:rsidRPr="00D704D1">
        <w:rPr>
          <w:rFonts w:ascii="Source Serif 4" w:hAnsi="Source Serif 4" w:cs="Gentium Book Basic"/>
          <w:color w:val="000000" w:themeColor="text1"/>
          <w:sz w:val="24"/>
          <w:szCs w:val="24"/>
        </w:rPr>
        <w:t>,</w:t>
      </w:r>
    </w:p>
    <w:p w14:paraId="05A007E2" w14:textId="46E85A01" w:rsidR="006F4E61" w:rsidRPr="00D704D1" w:rsidRDefault="006F4E61" w:rsidP="006F4E61">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40"/>
        <w:rPr>
          <w:rFonts w:ascii="Source Serif 4" w:hAnsi="Source Serif 4"/>
          <w:color w:val="000000" w:themeColor="text1"/>
          <w:sz w:val="24"/>
          <w:szCs w:val="24"/>
        </w:rPr>
      </w:pPr>
      <w:r>
        <w:rPr>
          <w:rFonts w:ascii="Source Serif 4" w:hAnsi="Source Serif 4" w:cs="Gentium Book Basic"/>
          <w:color w:val="000000" w:themeColor="text1"/>
          <w:sz w:val="24"/>
          <w:szCs w:val="24"/>
        </w:rPr>
        <w:t xml:space="preserve">{%p if </w:t>
      </w:r>
      <w:proofErr w:type="spellStart"/>
      <w:r>
        <w:rPr>
          <w:rFonts w:ascii="Source Serif 4" w:hAnsi="Source Serif 4" w:cs="Gentium Book Basic"/>
          <w:color w:val="000000" w:themeColor="text1"/>
          <w:sz w:val="24"/>
          <w:szCs w:val="24"/>
        </w:rPr>
        <w:t>subrogated_claim</w:t>
      </w:r>
      <w:proofErr w:type="spellEnd"/>
      <w:r>
        <w:rPr>
          <w:rFonts w:ascii="Source Serif 4" w:hAnsi="Source Serif 4" w:cs="Gentium Book Basic"/>
          <w:color w:val="000000" w:themeColor="text1"/>
          <w:sz w:val="24"/>
          <w:szCs w:val="24"/>
        </w:rPr>
        <w:t xml:space="preserve"> %}</w:t>
      </w:r>
    </w:p>
    <w:p w14:paraId="2F3F76BD" w14:textId="4A628AED" w:rsidR="00CF2917" w:rsidRDefault="009A3D96" w:rsidP="006F4E61">
      <w:pPr>
        <w:spacing w:after="240"/>
        <w:jc w:val="both"/>
        <w:rPr>
          <w:rFonts w:ascii="Source Serif 4" w:eastAsia="Arial" w:hAnsi="Source Serif 4" w:cs="Arial"/>
          <w:color w:val="000000" w:themeColor="text1"/>
          <w:sz w:val="24"/>
          <w:szCs w:val="24"/>
        </w:rPr>
      </w:pPr>
      <w:r w:rsidRPr="00D704D1">
        <w:rPr>
          <w:rFonts w:ascii="Source Serif 4" w:hAnsi="Source Serif 4" w:cs="Gentium Book Basic"/>
          <w:smallCaps/>
          <w:color w:val="000000" w:themeColor="text1"/>
          <w:sz w:val="24"/>
          <w:szCs w:val="24"/>
        </w:rPr>
        <w:t>And whereas</w:t>
      </w:r>
      <w:r w:rsidRPr="00D704D1">
        <w:rPr>
          <w:rFonts w:ascii="Source Serif 4" w:eastAsia="Arial" w:hAnsi="Source Serif 4" w:cs="Arial"/>
          <w:color w:val="000000" w:themeColor="text1"/>
          <w:sz w:val="24"/>
          <w:szCs w:val="24"/>
        </w:rPr>
        <w:t xml:space="preserve"> </w:t>
      </w:r>
      <w:proofErr w:type="gramStart"/>
      <w:r w:rsidR="006F4E61">
        <w:rPr>
          <w:rFonts w:ascii="Source Serif 4" w:eastAsia="Arial" w:hAnsi="Source Serif 4" w:cs="Arial"/>
          <w:color w:val="000000" w:themeColor="text1"/>
          <w:sz w:val="24"/>
          <w:szCs w:val="24"/>
        </w:rPr>
        <w:t>{{ insurer</w:t>
      </w:r>
      <w:proofErr w:type="gramEnd"/>
      <w:r w:rsidR="006F4E61">
        <w:rPr>
          <w:rFonts w:ascii="Source Serif 4" w:eastAsia="Arial" w:hAnsi="Source Serif 4" w:cs="Arial"/>
          <w:color w:val="000000" w:themeColor="text1"/>
          <w:sz w:val="24"/>
          <w:szCs w:val="24"/>
        </w:rPr>
        <w:t xml:space="preserve"> }}</w:t>
      </w:r>
      <w:r>
        <w:rPr>
          <w:rFonts w:ascii="Source Serif 4" w:eastAsia="Arial" w:hAnsi="Source Serif 4" w:cs="Arial"/>
          <w:color w:val="000000" w:themeColor="text1"/>
          <w:sz w:val="24"/>
          <w:szCs w:val="24"/>
        </w:rPr>
        <w:t xml:space="preserve"> </w:t>
      </w:r>
      <w:r w:rsidRPr="009A3D96">
        <w:rPr>
          <w:rFonts w:ascii="Source Serif 4" w:eastAsia="Arial" w:hAnsi="Source Serif 4" w:cs="Arial"/>
          <w:color w:val="000000" w:themeColor="text1"/>
          <w:sz w:val="24"/>
          <w:szCs w:val="24"/>
        </w:rPr>
        <w:t xml:space="preserve">is subrogated to all rights of recovery of the </w:t>
      </w:r>
      <w:r>
        <w:rPr>
          <w:rFonts w:ascii="Source Serif 4" w:eastAsia="Arial" w:hAnsi="Source Serif 4" w:cs="Arial"/>
          <w:color w:val="000000" w:themeColor="text1"/>
          <w:sz w:val="24"/>
          <w:szCs w:val="24"/>
        </w:rPr>
        <w:t xml:space="preserve">Client and has brought an action </w:t>
      </w:r>
      <w:r w:rsidR="00CF2917">
        <w:rPr>
          <w:rFonts w:ascii="Source Serif 4" w:eastAsia="Arial" w:hAnsi="Source Serif 4" w:cs="Arial"/>
          <w:color w:val="000000" w:themeColor="text1"/>
          <w:sz w:val="24"/>
          <w:szCs w:val="24"/>
        </w:rPr>
        <w:t>in the name of the insured to enforce to enforce those rights,</w:t>
      </w:r>
    </w:p>
    <w:p w14:paraId="38E7EF7D" w14:textId="645CCC86" w:rsidR="006F4E61" w:rsidRDefault="006F4E61" w:rsidP="006F4E61">
      <w:pPr>
        <w:spacing w:after="240"/>
        <w:jc w:val="both"/>
        <w:rPr>
          <w:rFonts w:ascii="Source Serif 4" w:eastAsia="Arial" w:hAnsi="Source Serif 4" w:cs="Arial"/>
          <w:color w:val="000000" w:themeColor="text1"/>
          <w:sz w:val="24"/>
          <w:szCs w:val="24"/>
        </w:rPr>
      </w:pPr>
      <w:r>
        <w:rPr>
          <w:rFonts w:ascii="Source Serif 4" w:eastAsia="Arial" w:hAnsi="Source Serif 4" w:cs="Arial"/>
          <w:color w:val="000000" w:themeColor="text1"/>
          <w:sz w:val="24"/>
          <w:szCs w:val="24"/>
        </w:rPr>
        <w:t>{%p endif %}</w:t>
      </w:r>
    </w:p>
    <w:p w14:paraId="6C253F4D" w14:textId="6224A576" w:rsidR="00692B27" w:rsidRPr="00D704D1" w:rsidRDefault="00692B27" w:rsidP="006F4E61">
      <w:pPr>
        <w:spacing w:after="240"/>
        <w:jc w:val="both"/>
        <w:rPr>
          <w:rFonts w:ascii="Source Serif 4" w:eastAsia="Arial" w:hAnsi="Source Serif 4" w:cs="Arial"/>
          <w:color w:val="000000" w:themeColor="text1"/>
          <w:sz w:val="24"/>
          <w:szCs w:val="24"/>
        </w:rPr>
      </w:pPr>
      <w:r w:rsidRPr="00D704D1">
        <w:rPr>
          <w:rFonts w:ascii="Source Serif 4" w:hAnsi="Source Serif 4" w:cs="Gentium Book Basic"/>
          <w:smallCaps/>
          <w:color w:val="000000" w:themeColor="text1"/>
          <w:sz w:val="24"/>
          <w:szCs w:val="24"/>
        </w:rPr>
        <w:t>And whereas</w:t>
      </w:r>
      <w:r w:rsidRPr="00D704D1">
        <w:rPr>
          <w:rFonts w:ascii="Source Serif 4" w:eastAsia="Arial" w:hAnsi="Source Serif 4" w:cs="Arial"/>
          <w:color w:val="000000" w:themeColor="text1"/>
          <w:sz w:val="24"/>
          <w:szCs w:val="24"/>
        </w:rPr>
        <w:t xml:space="preserve"> the Parties have agreed to a full and final settlement of the </w:t>
      </w:r>
      <w:proofErr w:type="gramStart"/>
      <w:r w:rsidRPr="00D704D1">
        <w:rPr>
          <w:rFonts w:ascii="Source Serif 4" w:eastAsia="Arial" w:hAnsi="Source Serif 4" w:cs="Arial"/>
          <w:color w:val="000000" w:themeColor="text1"/>
          <w:sz w:val="24"/>
          <w:szCs w:val="24"/>
        </w:rPr>
        <w:t>Dispute</w:t>
      </w:r>
      <w:r w:rsidR="005069EB" w:rsidRPr="00D704D1">
        <w:rPr>
          <w:rFonts w:ascii="Source Serif 4" w:eastAsia="Arial" w:hAnsi="Source Serif 4" w:cs="Arial"/>
          <w:color w:val="000000" w:themeColor="text1"/>
          <w:sz w:val="24"/>
          <w:szCs w:val="24"/>
        </w:rPr>
        <w:t>{</w:t>
      </w:r>
      <w:proofErr w:type="gramEnd"/>
      <w:r w:rsidR="005069EB" w:rsidRPr="00D704D1">
        <w:rPr>
          <w:rFonts w:ascii="Source Serif 4" w:eastAsia="Arial" w:hAnsi="Source Serif 4" w:cs="Arial"/>
          <w:color w:val="000000" w:themeColor="text1"/>
          <w:sz w:val="24"/>
          <w:szCs w:val="24"/>
        </w:rPr>
        <w:t>%</w:t>
      </w:r>
      <w:r w:rsidRPr="00D704D1">
        <w:rPr>
          <w:rFonts w:ascii="Source Serif 4" w:eastAsia="Arial" w:hAnsi="Source Serif 4" w:cs="Arial"/>
          <w:color w:val="000000" w:themeColor="text1"/>
          <w:sz w:val="24"/>
          <w:szCs w:val="24"/>
        </w:rPr>
        <w:t xml:space="preserve"> if (</w:t>
      </w:r>
      <w:proofErr w:type="spellStart"/>
      <w:r w:rsidR="00A50DC6" w:rsidRPr="00D704D1">
        <w:rPr>
          <w:rFonts w:ascii="Source Serif 4" w:eastAsia="Arial" w:hAnsi="Source Serif 4" w:cs="Arial"/>
          <w:color w:val="000000" w:themeColor="text1"/>
          <w:sz w:val="24"/>
          <w:szCs w:val="24"/>
        </w:rPr>
        <w:t>release.</w:t>
      </w:r>
      <w:r w:rsidR="00D8139C" w:rsidRPr="00D704D1">
        <w:rPr>
          <w:rFonts w:ascii="Source Serif 4" w:eastAsia="Arial" w:hAnsi="Source Serif 4" w:cs="Arial"/>
          <w:color w:val="000000" w:themeColor="text1"/>
          <w:sz w:val="24"/>
          <w:szCs w:val="24"/>
        </w:rPr>
        <w:t>payment</w:t>
      </w:r>
      <w:r w:rsidRPr="00D704D1">
        <w:rPr>
          <w:rFonts w:ascii="Source Serif 4" w:eastAsia="Arial" w:hAnsi="Source Serif 4" w:cs="Arial"/>
          <w:color w:val="000000" w:themeColor="text1"/>
          <w:sz w:val="24"/>
          <w:szCs w:val="24"/>
        </w:rPr>
        <w:t>|int</w:t>
      </w:r>
      <w:proofErr w:type="spellEnd"/>
      <w:r w:rsidRPr="00D704D1">
        <w:rPr>
          <w:rFonts w:ascii="Source Serif 4" w:eastAsia="Arial" w:hAnsi="Source Serif 4" w:cs="Arial"/>
          <w:color w:val="000000" w:themeColor="text1"/>
          <w:sz w:val="24"/>
          <w:szCs w:val="24"/>
        </w:rPr>
        <w:t xml:space="preserve">) &gt; 0 </w:t>
      </w:r>
      <w:r w:rsidR="005069EB" w:rsidRPr="00D704D1">
        <w:rPr>
          <w:rFonts w:ascii="Source Serif 4" w:eastAsia="Arial" w:hAnsi="Source Serif 4" w:cs="Arial"/>
          <w:color w:val="000000" w:themeColor="text1"/>
          <w:sz w:val="24"/>
          <w:szCs w:val="24"/>
        </w:rPr>
        <w:t>%}</w:t>
      </w:r>
      <w:r w:rsidR="0080412A" w:rsidRPr="00D704D1">
        <w:rPr>
          <w:rFonts w:ascii="Source Serif 4" w:eastAsia="Arial" w:hAnsi="Source Serif 4" w:cs="Arial"/>
          <w:color w:val="000000" w:themeColor="text1"/>
          <w:sz w:val="24"/>
          <w:szCs w:val="24"/>
        </w:rPr>
        <w:t xml:space="preserve"> </w:t>
      </w:r>
      <w:r w:rsidRPr="00D704D1">
        <w:rPr>
          <w:rFonts w:ascii="Source Serif 4" w:eastAsia="Arial" w:hAnsi="Source Serif 4" w:cs="Arial"/>
          <w:color w:val="000000" w:themeColor="text1"/>
          <w:sz w:val="24"/>
          <w:szCs w:val="24"/>
        </w:rPr>
        <w:t>upon payment by the Company of {{ "${:,.2f}".format(</w:t>
      </w:r>
      <w:proofErr w:type="spellStart"/>
      <w:r w:rsidR="00A50DC6" w:rsidRPr="00D704D1">
        <w:rPr>
          <w:rFonts w:ascii="Source Serif 4" w:eastAsia="Arial" w:hAnsi="Source Serif 4" w:cs="Arial"/>
          <w:color w:val="000000" w:themeColor="text1"/>
          <w:sz w:val="24"/>
          <w:szCs w:val="24"/>
        </w:rPr>
        <w:t>release.</w:t>
      </w:r>
      <w:r w:rsidR="00D8139C" w:rsidRPr="00D704D1">
        <w:rPr>
          <w:rFonts w:ascii="Source Serif 4" w:eastAsia="Arial" w:hAnsi="Source Serif 4" w:cs="Arial"/>
          <w:color w:val="000000" w:themeColor="text1"/>
          <w:sz w:val="24"/>
          <w:szCs w:val="24"/>
        </w:rPr>
        <w:t>payment</w:t>
      </w:r>
      <w:proofErr w:type="spellEnd"/>
      <w:r w:rsidR="00D8139C" w:rsidRPr="00D704D1">
        <w:rPr>
          <w:rFonts w:ascii="Source Serif 4" w:eastAsia="Arial" w:hAnsi="Source Serif 4" w:cs="Arial"/>
          <w:color w:val="000000" w:themeColor="text1"/>
          <w:sz w:val="24"/>
          <w:szCs w:val="24"/>
        </w:rPr>
        <w:t xml:space="preserve"> </w:t>
      </w:r>
      <w:r w:rsidRPr="00D704D1">
        <w:rPr>
          <w:rFonts w:ascii="Source Serif 4" w:eastAsia="Arial" w:hAnsi="Source Serif 4" w:cs="Arial"/>
          <w:color w:val="000000" w:themeColor="text1"/>
          <w:sz w:val="24"/>
          <w:szCs w:val="24"/>
        </w:rPr>
        <w:t xml:space="preserve">|int) }} to the {{ </w:t>
      </w:r>
      <w:proofErr w:type="spellStart"/>
      <w:r w:rsidR="00956916" w:rsidRPr="00D704D1">
        <w:rPr>
          <w:rFonts w:ascii="Source Serif 4" w:eastAsia="Arial" w:hAnsi="Source Serif 4" w:cs="Arial"/>
          <w:color w:val="000000" w:themeColor="text1"/>
          <w:sz w:val="24"/>
          <w:szCs w:val="24"/>
        </w:rPr>
        <w:t>client_identifier</w:t>
      </w:r>
      <w:proofErr w:type="spellEnd"/>
      <w:r w:rsidRPr="00D704D1">
        <w:rPr>
          <w:rFonts w:ascii="Source Serif 4" w:eastAsia="Arial" w:hAnsi="Source Serif 4" w:cs="Arial"/>
          <w:color w:val="000000" w:themeColor="text1"/>
          <w:sz w:val="24"/>
          <w:szCs w:val="24"/>
        </w:rPr>
        <w:t xml:space="preserve"> }}{%endif%}</w:t>
      </w:r>
      <w:r w:rsidR="0090513D" w:rsidRPr="00D704D1">
        <w:rPr>
          <w:rFonts w:ascii="Source Serif 4" w:eastAsia="Arial" w:hAnsi="Source Serif 4" w:cs="Arial"/>
          <w:color w:val="000000" w:themeColor="text1"/>
          <w:sz w:val="24"/>
          <w:szCs w:val="24"/>
        </w:rPr>
        <w:t>,</w:t>
      </w:r>
    </w:p>
    <w:p w14:paraId="10D6CF53" w14:textId="32EC9522" w:rsidR="00CD2FAB" w:rsidRPr="00D704D1" w:rsidRDefault="00857EE1" w:rsidP="006F4E61">
      <w:pPr>
        <w:keepNext/>
        <w:spacing w:after="240"/>
        <w:jc w:val="both"/>
        <w:rPr>
          <w:rFonts w:ascii="Source Serif 4" w:eastAsia="Arial" w:hAnsi="Source Serif 4" w:cs="Arial"/>
          <w:color w:val="000000" w:themeColor="text1"/>
          <w:sz w:val="24"/>
          <w:szCs w:val="24"/>
        </w:rPr>
      </w:pPr>
      <w:r w:rsidRPr="00D704D1">
        <w:rPr>
          <w:rFonts w:ascii="Source Serif 4" w:eastAsia="Arial" w:hAnsi="Source Serif 4" w:cs="Gentium Book Basic"/>
          <w:smallCaps/>
          <w:color w:val="000000" w:themeColor="text1"/>
          <w:sz w:val="24"/>
          <w:szCs w:val="24"/>
        </w:rPr>
        <w:t>Now therefore</w:t>
      </w:r>
      <w:r w:rsidR="00AB1BD1" w:rsidRPr="00D704D1">
        <w:rPr>
          <w:rFonts w:ascii="Source Serif 4" w:eastAsia="Arial" w:hAnsi="Source Serif 4" w:cs="Arial"/>
          <w:color w:val="000000" w:themeColor="text1"/>
          <w:sz w:val="24"/>
          <w:szCs w:val="24"/>
        </w:rPr>
        <w:t xml:space="preserve">, for good and valuable consideration, the receipt and sufficiency of which is hereby irrevocably acknowledged, the </w:t>
      </w:r>
      <w:proofErr w:type="gramStart"/>
      <w:r w:rsidR="00D704D1">
        <w:rPr>
          <w:rFonts w:ascii="Source Serif 4" w:eastAsia="Arial" w:hAnsi="Source Serif 4" w:cs="Arial"/>
          <w:color w:val="000000" w:themeColor="text1"/>
          <w:sz w:val="24"/>
          <w:szCs w:val="24"/>
        </w:rPr>
        <w:t xml:space="preserve">{{ </w:t>
      </w:r>
      <w:proofErr w:type="spellStart"/>
      <w:r w:rsidR="00D704D1">
        <w:rPr>
          <w:rFonts w:ascii="Source Serif 4" w:eastAsia="Arial" w:hAnsi="Source Serif 4" w:cs="Arial"/>
          <w:color w:val="000000" w:themeColor="text1"/>
          <w:sz w:val="24"/>
          <w:szCs w:val="24"/>
        </w:rPr>
        <w:t>client</w:t>
      </w:r>
      <w:proofErr w:type="gramEnd"/>
      <w:r w:rsidR="00D704D1">
        <w:rPr>
          <w:rFonts w:ascii="Source Serif 4" w:eastAsia="Arial" w:hAnsi="Source Serif 4" w:cs="Arial"/>
          <w:color w:val="000000" w:themeColor="text1"/>
          <w:sz w:val="24"/>
          <w:szCs w:val="24"/>
        </w:rPr>
        <w:t>_identifier</w:t>
      </w:r>
      <w:proofErr w:type="spellEnd"/>
      <w:r w:rsidR="00D704D1">
        <w:rPr>
          <w:rFonts w:ascii="Source Serif 4" w:eastAsia="Arial" w:hAnsi="Source Serif 4" w:cs="Arial"/>
          <w:color w:val="000000" w:themeColor="text1"/>
          <w:sz w:val="24"/>
          <w:szCs w:val="24"/>
        </w:rPr>
        <w:t xml:space="preserve"> }}</w:t>
      </w:r>
      <w:r w:rsidR="00AB1BD1" w:rsidRPr="00D704D1">
        <w:rPr>
          <w:rFonts w:ascii="Source Serif 4" w:eastAsia="Arial" w:hAnsi="Source Serif 4" w:cs="Arial"/>
          <w:color w:val="000000" w:themeColor="text1"/>
          <w:sz w:val="24"/>
          <w:szCs w:val="24"/>
        </w:rPr>
        <w:t xml:space="preserve"> </w:t>
      </w:r>
      <w:r w:rsidR="00D704D1">
        <w:rPr>
          <w:rFonts w:ascii="Source Serif 4" w:eastAsia="Arial" w:hAnsi="Source Serif 4" w:cs="Arial"/>
          <w:color w:val="000000" w:themeColor="text1"/>
          <w:sz w:val="24"/>
          <w:szCs w:val="24"/>
        </w:rPr>
        <w:t xml:space="preserve">{% if </w:t>
      </w:r>
      <w:proofErr w:type="spellStart"/>
      <w:r w:rsidR="00D704D1">
        <w:rPr>
          <w:rFonts w:ascii="Source Serif 4" w:eastAsia="Arial" w:hAnsi="Source Serif 4" w:cs="Arial"/>
          <w:color w:val="000000" w:themeColor="text1"/>
          <w:sz w:val="24"/>
          <w:szCs w:val="24"/>
        </w:rPr>
        <w:t>client_plural</w:t>
      </w:r>
      <w:proofErr w:type="spellEnd"/>
      <w:r w:rsidR="00D704D1">
        <w:rPr>
          <w:rFonts w:ascii="Source Serif 4" w:eastAsia="Arial" w:hAnsi="Source Serif 4" w:cs="Arial"/>
          <w:color w:val="000000" w:themeColor="text1"/>
          <w:sz w:val="24"/>
          <w:szCs w:val="24"/>
        </w:rPr>
        <w:t xml:space="preserve"> %} covenant and agree {% else %}</w:t>
      </w:r>
      <w:r w:rsidR="00667CE1" w:rsidRPr="00D704D1">
        <w:rPr>
          <w:rFonts w:ascii="Source Serif 4" w:eastAsia="Arial" w:hAnsi="Source Serif 4" w:cs="Arial"/>
          <w:color w:val="000000" w:themeColor="text1"/>
          <w:sz w:val="24"/>
          <w:szCs w:val="24"/>
        </w:rPr>
        <w:t xml:space="preserve"> </w:t>
      </w:r>
      <w:r w:rsidR="00667CE1">
        <w:rPr>
          <w:rFonts w:ascii="Source Serif 4" w:eastAsia="Arial" w:hAnsi="Source Serif 4" w:cs="Arial"/>
          <w:color w:val="000000" w:themeColor="text1"/>
          <w:sz w:val="24"/>
          <w:szCs w:val="24"/>
        </w:rPr>
        <w:t>covenants</w:t>
      </w:r>
      <w:r w:rsidR="00AB1BD1" w:rsidRPr="00D704D1">
        <w:rPr>
          <w:rFonts w:ascii="Source Serif 4" w:eastAsia="Arial" w:hAnsi="Source Serif 4" w:cs="Arial"/>
          <w:color w:val="000000" w:themeColor="text1"/>
          <w:sz w:val="24"/>
          <w:szCs w:val="24"/>
        </w:rPr>
        <w:t xml:space="preserve"> and agree</w:t>
      </w:r>
      <w:r w:rsidR="00D704D1">
        <w:rPr>
          <w:rFonts w:ascii="Source Serif 4" w:eastAsia="Arial" w:hAnsi="Source Serif 4" w:cs="Arial"/>
          <w:color w:val="000000" w:themeColor="text1"/>
          <w:sz w:val="24"/>
          <w:szCs w:val="24"/>
        </w:rPr>
        <w:t>s {% endif %}</w:t>
      </w:r>
      <w:r w:rsidR="00AB1BD1" w:rsidRPr="00D704D1">
        <w:rPr>
          <w:rFonts w:ascii="Source Serif 4" w:eastAsia="Arial" w:hAnsi="Source Serif 4" w:cs="Arial"/>
          <w:color w:val="000000" w:themeColor="text1"/>
          <w:sz w:val="24"/>
          <w:szCs w:val="24"/>
        </w:rPr>
        <w:t>as follows:</w:t>
      </w:r>
    </w:p>
    <w:p w14:paraId="13C5063C" w14:textId="40960208" w:rsidR="00A32A4C" w:rsidRPr="00D704D1" w:rsidRDefault="00857EE1" w:rsidP="006F4E61">
      <w:pPr>
        <w:numPr>
          <w:ilvl w:val="0"/>
          <w:numId w:val="1"/>
        </w:numPr>
        <w:spacing w:after="240"/>
        <w:jc w:val="both"/>
        <w:rPr>
          <w:rFonts w:ascii="Source Serif 4" w:eastAsia="Arial" w:hAnsi="Source Serif 4" w:cs="Arial"/>
          <w:color w:val="000000" w:themeColor="text1"/>
          <w:sz w:val="24"/>
          <w:szCs w:val="24"/>
        </w:rPr>
      </w:pPr>
      <w:r w:rsidRPr="00D704D1">
        <w:rPr>
          <w:rFonts w:ascii="Source Serif 4" w:eastAsia="Arial" w:hAnsi="Source Serif 4" w:cs="Arial"/>
          <w:b/>
          <w:color w:val="000000" w:themeColor="text1"/>
          <w:sz w:val="24"/>
          <w:szCs w:val="24"/>
        </w:rPr>
        <w:t xml:space="preserve">Release by the </w:t>
      </w:r>
      <w:r w:rsidR="00125881" w:rsidRPr="00D704D1">
        <w:rPr>
          <w:rFonts w:ascii="Source Serif 4" w:eastAsia="Arial" w:hAnsi="Source Serif 4" w:cs="Arial"/>
          <w:b/>
          <w:color w:val="000000" w:themeColor="text1"/>
          <w:sz w:val="24"/>
          <w:szCs w:val="24"/>
        </w:rPr>
        <w:t>{{</w:t>
      </w:r>
      <w:proofErr w:type="spellStart"/>
      <w:r w:rsidR="00956916" w:rsidRPr="00D704D1">
        <w:rPr>
          <w:rFonts w:ascii="Source Serif 4" w:eastAsia="Arial" w:hAnsi="Source Serif 4" w:cs="Arial"/>
          <w:b/>
          <w:color w:val="000000" w:themeColor="text1"/>
          <w:sz w:val="24"/>
          <w:szCs w:val="24"/>
        </w:rPr>
        <w:t>client_identifier</w:t>
      </w:r>
      <w:proofErr w:type="spellEnd"/>
      <w:r w:rsidR="00125881" w:rsidRPr="00D704D1">
        <w:rPr>
          <w:rFonts w:ascii="Source Serif 4" w:eastAsia="Arial" w:hAnsi="Source Serif 4" w:cs="Arial"/>
          <w:b/>
          <w:color w:val="000000" w:themeColor="text1"/>
          <w:sz w:val="24"/>
          <w:szCs w:val="24"/>
        </w:rPr>
        <w:t>}}</w:t>
      </w:r>
      <w:r w:rsidRPr="00D704D1">
        <w:rPr>
          <w:rFonts w:ascii="Source Serif 4" w:eastAsia="Arial" w:hAnsi="Source Serif 4" w:cs="Arial"/>
          <w:b/>
          <w:color w:val="000000" w:themeColor="text1"/>
          <w:sz w:val="24"/>
          <w:szCs w:val="24"/>
        </w:rPr>
        <w:t xml:space="preserve">. </w:t>
      </w:r>
      <w:r w:rsidRPr="00D704D1">
        <w:rPr>
          <w:rFonts w:ascii="Source Serif 4" w:eastAsia="Arial" w:hAnsi="Source Serif 4" w:cs="Arial"/>
          <w:color w:val="000000" w:themeColor="text1"/>
          <w:sz w:val="24"/>
          <w:szCs w:val="24"/>
        </w:rPr>
        <w:t xml:space="preserve">The </w:t>
      </w:r>
      <w:r w:rsidR="00125881" w:rsidRPr="00D704D1">
        <w:rPr>
          <w:rFonts w:ascii="Source Serif 4" w:eastAsia="Arial" w:hAnsi="Source Serif 4" w:cs="Arial"/>
          <w:color w:val="000000" w:themeColor="text1"/>
          <w:sz w:val="24"/>
          <w:szCs w:val="24"/>
        </w:rPr>
        <w:t>{{</w:t>
      </w:r>
      <w:proofErr w:type="spellStart"/>
      <w:r w:rsidR="00956916" w:rsidRPr="00D704D1">
        <w:rPr>
          <w:rFonts w:ascii="Source Serif 4" w:eastAsia="Arial" w:hAnsi="Source Serif 4" w:cs="Arial"/>
          <w:color w:val="000000" w:themeColor="text1"/>
          <w:sz w:val="24"/>
          <w:szCs w:val="24"/>
        </w:rPr>
        <w:t>client_identifier</w:t>
      </w:r>
      <w:proofErr w:type="spellEnd"/>
      <w:r w:rsidR="00125881" w:rsidRPr="00D704D1">
        <w:rPr>
          <w:rFonts w:ascii="Source Serif 4" w:eastAsia="Arial" w:hAnsi="Source Serif 4" w:cs="Arial"/>
          <w:color w:val="000000" w:themeColor="text1"/>
          <w:sz w:val="24"/>
          <w:szCs w:val="24"/>
        </w:rPr>
        <w:t>}}</w:t>
      </w:r>
      <w:r w:rsidRPr="00D704D1">
        <w:rPr>
          <w:rFonts w:ascii="Source Serif 4" w:eastAsia="Arial" w:hAnsi="Source Serif 4" w:cs="Arial"/>
          <w:color w:val="000000" w:themeColor="text1"/>
          <w:sz w:val="24"/>
          <w:szCs w:val="24"/>
        </w:rPr>
        <w:t xml:space="preserve"> and their agents, servants, assigns, heirs, executors, and administrators, if applicable, hereby releases, remises and forever discharges the Company </w:t>
      </w:r>
      <w:r w:rsidR="00051F93" w:rsidRPr="00D704D1">
        <w:rPr>
          <w:rFonts w:ascii="Source Serif 4" w:eastAsia="Arial" w:hAnsi="Source Serif 4" w:cs="Arial"/>
          <w:color w:val="000000" w:themeColor="text1"/>
          <w:sz w:val="24"/>
          <w:szCs w:val="24"/>
        </w:rPr>
        <w:t>and its officers, directors, employees, agents, servants, successors assigns, affiliates, related entities and associated companies</w:t>
      </w:r>
      <w:r w:rsidR="006F4E61">
        <w:rPr>
          <w:rFonts w:ascii="Source Serif 4" w:eastAsia="Arial" w:hAnsi="Source Serif 4" w:cs="Arial"/>
          <w:color w:val="000000" w:themeColor="text1"/>
          <w:sz w:val="24"/>
          <w:szCs w:val="24"/>
        </w:rPr>
        <w:t xml:space="preserve">{%if </w:t>
      </w:r>
      <w:proofErr w:type="spellStart"/>
      <w:r w:rsidR="006F4E61">
        <w:rPr>
          <w:rFonts w:ascii="Source Serif 4" w:eastAsia="Arial" w:hAnsi="Source Serif 4" w:cs="Arial"/>
          <w:color w:val="000000" w:themeColor="text1"/>
          <w:sz w:val="24"/>
          <w:szCs w:val="24"/>
        </w:rPr>
        <w:t>other_companies_sued</w:t>
      </w:r>
      <w:proofErr w:type="spellEnd"/>
      <w:r w:rsidR="006F4E61">
        <w:rPr>
          <w:rFonts w:ascii="Source Serif 4" w:eastAsia="Arial" w:hAnsi="Source Serif 4" w:cs="Arial"/>
          <w:color w:val="000000" w:themeColor="text1"/>
          <w:sz w:val="24"/>
          <w:szCs w:val="24"/>
        </w:rPr>
        <w:t xml:space="preserve"> %} </w:t>
      </w:r>
      <w:r w:rsidR="009F0D3B">
        <w:rPr>
          <w:rFonts w:ascii="Source Serif 4" w:eastAsia="Arial" w:hAnsi="Source Serif 4" w:cs="Arial"/>
          <w:color w:val="000000" w:themeColor="text1"/>
          <w:sz w:val="24"/>
          <w:szCs w:val="24"/>
        </w:rPr>
        <w:t xml:space="preserve">including </w:t>
      </w:r>
      <w:r w:rsidR="006F4E61">
        <w:rPr>
          <w:rFonts w:ascii="Source Serif 4" w:eastAsia="Arial" w:hAnsi="Source Serif 4" w:cs="Arial"/>
          <w:color w:val="000000" w:themeColor="text1"/>
          <w:sz w:val="24"/>
          <w:szCs w:val="24"/>
        </w:rPr>
        <w:t xml:space="preserve">{{ </w:t>
      </w:r>
      <w:proofErr w:type="spellStart"/>
      <w:r w:rsidR="006F4E61">
        <w:rPr>
          <w:rFonts w:ascii="Source Serif 4" w:eastAsia="Arial" w:hAnsi="Source Serif 4" w:cs="Arial"/>
          <w:color w:val="000000" w:themeColor="text1"/>
          <w:sz w:val="24"/>
          <w:szCs w:val="24"/>
        </w:rPr>
        <w:t>other_companies</w:t>
      </w:r>
      <w:proofErr w:type="spellEnd"/>
      <w:r w:rsidR="009F0D3B">
        <w:rPr>
          <w:rFonts w:ascii="Source Serif 4" w:eastAsia="Arial" w:hAnsi="Source Serif 4" w:cs="Arial"/>
          <w:color w:val="000000" w:themeColor="text1"/>
          <w:sz w:val="24"/>
          <w:szCs w:val="24"/>
        </w:rPr>
        <w:t xml:space="preserve"> </w:t>
      </w:r>
      <w:r w:rsidR="006F4E61">
        <w:rPr>
          <w:rFonts w:ascii="Source Serif 4" w:eastAsia="Arial" w:hAnsi="Source Serif 4" w:cs="Arial"/>
          <w:color w:val="000000" w:themeColor="text1"/>
          <w:sz w:val="24"/>
          <w:szCs w:val="24"/>
        </w:rPr>
        <w:t>}},{% endif %}</w:t>
      </w:r>
      <w:r w:rsidRPr="00D704D1">
        <w:rPr>
          <w:rFonts w:ascii="Source Serif 4" w:eastAsia="Arial" w:hAnsi="Source Serif 4" w:cs="Arial"/>
          <w:color w:val="000000" w:themeColor="text1"/>
          <w:sz w:val="24"/>
          <w:szCs w:val="24"/>
        </w:rPr>
        <w:t xml:space="preserve"> of and from any and all actions, counter-claims, causes of action, contracts, </w:t>
      </w:r>
      <w:r w:rsidRPr="00D704D1">
        <w:rPr>
          <w:rFonts w:ascii="Source Serif 4" w:eastAsia="Arial" w:hAnsi="Source Serif 4" w:cs="Arial"/>
          <w:color w:val="000000" w:themeColor="text1"/>
          <w:sz w:val="24"/>
          <w:szCs w:val="24"/>
        </w:rPr>
        <w:lastRenderedPageBreak/>
        <w:t xml:space="preserve">covenants, whether expressed or implied, claims, whether statutory or otherwise, and demands for damages, indemnity, contribution, costs, interest, loss or harm of any nature and kind whatsoever, whether at law or in equity, and howsoever, arising, which the </w:t>
      </w:r>
      <w:r w:rsidR="00125881" w:rsidRPr="00D704D1">
        <w:rPr>
          <w:rFonts w:ascii="Source Serif 4" w:eastAsia="Arial" w:hAnsi="Source Serif 4" w:cs="Arial"/>
          <w:color w:val="000000" w:themeColor="text1"/>
          <w:sz w:val="24"/>
          <w:szCs w:val="24"/>
        </w:rPr>
        <w:t>{{</w:t>
      </w:r>
      <w:proofErr w:type="spellStart"/>
      <w:r w:rsidR="00956916" w:rsidRPr="00D704D1">
        <w:rPr>
          <w:rFonts w:ascii="Source Serif 4" w:eastAsia="Arial" w:hAnsi="Source Serif 4" w:cs="Arial"/>
          <w:color w:val="000000" w:themeColor="text1"/>
          <w:sz w:val="24"/>
          <w:szCs w:val="24"/>
        </w:rPr>
        <w:t>client_identifier</w:t>
      </w:r>
      <w:proofErr w:type="spellEnd"/>
      <w:r w:rsidR="00125881" w:rsidRPr="00D704D1">
        <w:rPr>
          <w:rFonts w:ascii="Source Serif 4" w:eastAsia="Arial" w:hAnsi="Source Serif 4" w:cs="Arial"/>
          <w:color w:val="000000" w:themeColor="text1"/>
          <w:sz w:val="24"/>
          <w:szCs w:val="24"/>
        </w:rPr>
        <w:t>}}</w:t>
      </w:r>
      <w:r w:rsidRPr="00D704D1">
        <w:rPr>
          <w:rFonts w:ascii="Source Serif 4" w:eastAsia="Arial" w:hAnsi="Source Serif 4" w:cs="Arial"/>
          <w:color w:val="000000" w:themeColor="text1"/>
          <w:sz w:val="24"/>
          <w:szCs w:val="24"/>
        </w:rPr>
        <w:t xml:space="preserve"> may heretofore have had, may now have or may hereinafter have, and all effects and consequences thereof, including, and without restricting the generality of the foregoing, all claims which are asserted or could have been asserted in respect of the Dispute. </w:t>
      </w:r>
    </w:p>
    <w:p w14:paraId="41D3E0B4" w14:textId="77777777" w:rsidR="00A32A4C" w:rsidRPr="00D704D1" w:rsidRDefault="00A32A4C" w:rsidP="006F4E61">
      <w:pPr>
        <w:numPr>
          <w:ilvl w:val="0"/>
          <w:numId w:val="1"/>
        </w:numPr>
        <w:spacing w:after="240"/>
        <w:jc w:val="both"/>
        <w:rPr>
          <w:rFonts w:ascii="Source Serif 4" w:eastAsia="Arial" w:hAnsi="Source Serif 4" w:cs="Arial"/>
          <w:color w:val="000000" w:themeColor="text1"/>
          <w:sz w:val="24"/>
          <w:szCs w:val="24"/>
        </w:rPr>
      </w:pPr>
      <w:r w:rsidRPr="00D704D1">
        <w:rPr>
          <w:rFonts w:ascii="Source Serif 4" w:eastAsia="Arial" w:hAnsi="Source Serif 4" w:cs="Arial"/>
          <w:bCs/>
          <w:color w:val="000000" w:themeColor="text1"/>
          <w:sz w:val="24"/>
          <w:szCs w:val="24"/>
        </w:rPr>
        <w:t>{%</w:t>
      </w:r>
      <w:r w:rsidR="00D704D1">
        <w:rPr>
          <w:rFonts w:ascii="Source Serif 4" w:eastAsia="Arial" w:hAnsi="Source Serif 4" w:cs="Arial"/>
          <w:bCs/>
          <w:color w:val="000000" w:themeColor="text1"/>
          <w:sz w:val="24"/>
          <w:szCs w:val="24"/>
        </w:rPr>
        <w:t>p</w:t>
      </w:r>
      <w:r w:rsidRPr="00D704D1">
        <w:rPr>
          <w:rFonts w:ascii="Source Serif 4" w:eastAsia="Arial" w:hAnsi="Source Serif 4" w:cs="Arial"/>
          <w:bCs/>
          <w:color w:val="000000" w:themeColor="text1"/>
          <w:sz w:val="24"/>
          <w:szCs w:val="24"/>
        </w:rPr>
        <w:t xml:space="preserve"> if </w:t>
      </w:r>
      <w:proofErr w:type="spellStart"/>
      <w:proofErr w:type="gramStart"/>
      <w:r w:rsidRPr="00D704D1">
        <w:rPr>
          <w:rFonts w:ascii="Source Serif 4" w:eastAsia="Arial" w:hAnsi="Source Serif 4" w:cs="Arial"/>
          <w:bCs/>
          <w:color w:val="000000" w:themeColor="text1"/>
          <w:sz w:val="24"/>
          <w:szCs w:val="24"/>
        </w:rPr>
        <w:t>release.lawsuit</w:t>
      </w:r>
      <w:proofErr w:type="spellEnd"/>
      <w:proofErr w:type="gramEnd"/>
      <w:r w:rsidRPr="00D704D1">
        <w:rPr>
          <w:rFonts w:ascii="Source Serif 4" w:eastAsia="Arial" w:hAnsi="Source Serif 4" w:cs="Arial"/>
          <w:bCs/>
          <w:color w:val="000000" w:themeColor="text1"/>
          <w:sz w:val="24"/>
          <w:szCs w:val="24"/>
        </w:rPr>
        <w:t xml:space="preserve"> %}</w:t>
      </w:r>
    </w:p>
    <w:p w14:paraId="4A51745B" w14:textId="086FDDE7" w:rsidR="00A32A4C" w:rsidRPr="00D704D1" w:rsidRDefault="00A32A4C" w:rsidP="006F4E61">
      <w:pPr>
        <w:numPr>
          <w:ilvl w:val="0"/>
          <w:numId w:val="1"/>
        </w:numPr>
        <w:spacing w:after="240"/>
        <w:jc w:val="both"/>
        <w:rPr>
          <w:rFonts w:ascii="Source Serif 4" w:eastAsia="Arial" w:hAnsi="Source Serif 4" w:cs="Arial"/>
          <w:color w:val="000000" w:themeColor="text1"/>
          <w:sz w:val="24"/>
          <w:szCs w:val="24"/>
        </w:rPr>
      </w:pPr>
      <w:r w:rsidRPr="00D704D1">
        <w:rPr>
          <w:rFonts w:ascii="Source Serif 4" w:eastAsia="Arial" w:hAnsi="Source Serif 4" w:cs="Arial"/>
          <w:b/>
          <w:color w:val="000000" w:themeColor="text1"/>
          <w:sz w:val="24"/>
          <w:szCs w:val="24"/>
        </w:rPr>
        <w:t>Settlement of Lawsuit.</w:t>
      </w:r>
      <w:r w:rsidRPr="00D704D1">
        <w:rPr>
          <w:rFonts w:ascii="Source Serif 4" w:eastAsia="Arial" w:hAnsi="Source Serif 4" w:cs="Arial"/>
          <w:bCs/>
          <w:color w:val="000000" w:themeColor="text1"/>
          <w:sz w:val="24"/>
          <w:szCs w:val="24"/>
        </w:rPr>
        <w:t xml:space="preserve"> For greater certainty, the releases herein include all matters which were or which could have been raised </w:t>
      </w:r>
      <w:r w:rsidR="00D704D1">
        <w:rPr>
          <w:rFonts w:ascii="Source Serif 4" w:eastAsia="Arial" w:hAnsi="Source Serif 4" w:cs="Arial"/>
          <w:bCs/>
          <w:color w:val="000000" w:themeColor="text1"/>
          <w:sz w:val="24"/>
          <w:szCs w:val="24"/>
        </w:rPr>
        <w:t>i</w:t>
      </w:r>
      <w:r w:rsidRPr="00D704D1">
        <w:rPr>
          <w:rFonts w:ascii="Source Serif 4" w:eastAsia="Arial" w:hAnsi="Source Serif 4" w:cs="Arial"/>
          <w:bCs/>
          <w:color w:val="000000" w:themeColor="text1"/>
          <w:sz w:val="24"/>
          <w:szCs w:val="24"/>
        </w:rPr>
        <w:t xml:space="preserve">n the Action commenced in the {% if </w:t>
      </w:r>
      <w:proofErr w:type="spellStart"/>
      <w:proofErr w:type="gramStart"/>
      <w:r w:rsidRPr="00D704D1">
        <w:rPr>
          <w:rFonts w:ascii="Source Serif 4" w:eastAsia="Arial" w:hAnsi="Source Serif 4" w:cs="Arial"/>
          <w:bCs/>
          <w:color w:val="000000" w:themeColor="text1"/>
          <w:sz w:val="24"/>
          <w:szCs w:val="24"/>
        </w:rPr>
        <w:t>release.small</w:t>
      </w:r>
      <w:proofErr w:type="gramEnd"/>
      <w:r w:rsidRPr="00D704D1">
        <w:rPr>
          <w:rFonts w:ascii="Source Serif 4" w:eastAsia="Arial" w:hAnsi="Source Serif 4" w:cs="Arial"/>
          <w:bCs/>
          <w:color w:val="000000" w:themeColor="text1"/>
          <w:sz w:val="24"/>
          <w:szCs w:val="24"/>
        </w:rPr>
        <w:t>_claims</w:t>
      </w:r>
      <w:proofErr w:type="spellEnd"/>
      <w:r w:rsidRPr="00D704D1">
        <w:rPr>
          <w:rFonts w:ascii="Source Serif 4" w:eastAsia="Arial" w:hAnsi="Source Serif 4" w:cs="Arial"/>
          <w:bCs/>
          <w:color w:val="000000" w:themeColor="text1"/>
          <w:sz w:val="24"/>
          <w:szCs w:val="24"/>
        </w:rPr>
        <w:t xml:space="preserve"> %}Ontario Small Claim Court {% else %}Ontario Superior Court of Justice {% endif %}at {{ </w:t>
      </w:r>
      <w:proofErr w:type="spellStart"/>
      <w:r w:rsidRPr="00D704D1">
        <w:rPr>
          <w:rFonts w:ascii="Source Serif 4" w:eastAsia="Arial" w:hAnsi="Source Serif 4" w:cs="Arial"/>
          <w:bCs/>
          <w:color w:val="000000" w:themeColor="text1"/>
          <w:sz w:val="24"/>
          <w:szCs w:val="24"/>
        </w:rPr>
        <w:t>release.court_location</w:t>
      </w:r>
      <w:proofErr w:type="spellEnd"/>
      <w:r w:rsidRPr="00D704D1">
        <w:rPr>
          <w:rFonts w:ascii="Source Serif 4" w:eastAsia="Arial" w:hAnsi="Source Serif 4" w:cs="Arial"/>
          <w:bCs/>
          <w:color w:val="000000" w:themeColor="text1"/>
          <w:sz w:val="24"/>
          <w:szCs w:val="24"/>
        </w:rPr>
        <w:t xml:space="preserve"> }} with Court File Number {{ </w:t>
      </w:r>
      <w:proofErr w:type="spellStart"/>
      <w:r w:rsidRPr="00D704D1">
        <w:rPr>
          <w:rFonts w:ascii="Source Serif 4" w:eastAsia="Arial" w:hAnsi="Source Serif 4" w:cs="Arial"/>
          <w:bCs/>
          <w:color w:val="000000" w:themeColor="text1"/>
          <w:sz w:val="24"/>
          <w:szCs w:val="24"/>
        </w:rPr>
        <w:t>release.court_file_n</w:t>
      </w:r>
      <w:r w:rsidR="00AB419D">
        <w:rPr>
          <w:rFonts w:ascii="Source Serif 4" w:eastAsia="Arial" w:hAnsi="Source Serif 4" w:cs="Arial"/>
          <w:bCs/>
          <w:color w:val="000000" w:themeColor="text1"/>
          <w:sz w:val="24"/>
          <w:szCs w:val="24"/>
        </w:rPr>
        <w:t>umber</w:t>
      </w:r>
      <w:proofErr w:type="spellEnd"/>
      <w:r w:rsidRPr="00D704D1">
        <w:rPr>
          <w:rFonts w:ascii="Source Serif 4" w:eastAsia="Arial" w:hAnsi="Source Serif 4" w:cs="Arial"/>
          <w:bCs/>
          <w:color w:val="000000" w:themeColor="text1"/>
          <w:sz w:val="24"/>
          <w:szCs w:val="24"/>
        </w:rPr>
        <w:t xml:space="preserve"> }}. The {{</w:t>
      </w:r>
      <w:proofErr w:type="spellStart"/>
      <w:r w:rsidRPr="00D704D1">
        <w:rPr>
          <w:rFonts w:ascii="Source Serif 4" w:eastAsia="Arial" w:hAnsi="Source Serif 4" w:cs="Arial"/>
          <w:bCs/>
          <w:color w:val="000000" w:themeColor="text1"/>
          <w:sz w:val="24"/>
          <w:szCs w:val="24"/>
        </w:rPr>
        <w:t>client_identifier</w:t>
      </w:r>
      <w:proofErr w:type="spellEnd"/>
      <w:r w:rsidRPr="00D704D1">
        <w:rPr>
          <w:rFonts w:ascii="Source Serif 4" w:eastAsia="Arial" w:hAnsi="Source Serif 4" w:cs="Arial"/>
          <w:bCs/>
          <w:color w:val="000000" w:themeColor="text1"/>
          <w:sz w:val="24"/>
          <w:szCs w:val="24"/>
        </w:rPr>
        <w:t>}} shall forthwith take the necessary steps to have the Action discontinued or dismissed.</w:t>
      </w:r>
    </w:p>
    <w:p w14:paraId="43FCE691" w14:textId="77777777" w:rsidR="00A32A4C" w:rsidRPr="00D704D1" w:rsidRDefault="00A32A4C" w:rsidP="006F4E61">
      <w:pPr>
        <w:numPr>
          <w:ilvl w:val="0"/>
          <w:numId w:val="1"/>
        </w:numPr>
        <w:spacing w:after="240"/>
        <w:jc w:val="both"/>
        <w:rPr>
          <w:rFonts w:ascii="Source Serif 4" w:eastAsia="Arial" w:hAnsi="Source Serif 4" w:cs="Arial"/>
          <w:color w:val="000000" w:themeColor="text1"/>
          <w:sz w:val="24"/>
          <w:szCs w:val="24"/>
        </w:rPr>
      </w:pPr>
      <w:r w:rsidRPr="00D704D1">
        <w:rPr>
          <w:rFonts w:ascii="Source Serif 4" w:eastAsia="Arial" w:hAnsi="Source Serif 4" w:cs="Arial"/>
          <w:bCs/>
          <w:color w:val="000000" w:themeColor="text1"/>
          <w:sz w:val="24"/>
          <w:szCs w:val="24"/>
        </w:rPr>
        <w:t>{%</w:t>
      </w:r>
      <w:r w:rsidR="00D704D1">
        <w:rPr>
          <w:rFonts w:ascii="Source Serif 4" w:eastAsia="Arial" w:hAnsi="Source Serif 4" w:cs="Arial"/>
          <w:bCs/>
          <w:color w:val="000000" w:themeColor="text1"/>
          <w:sz w:val="24"/>
          <w:szCs w:val="24"/>
        </w:rPr>
        <w:t>p</w:t>
      </w:r>
      <w:r w:rsidRPr="00D704D1">
        <w:rPr>
          <w:rFonts w:ascii="Source Serif 4" w:eastAsia="Arial" w:hAnsi="Source Serif 4" w:cs="Arial"/>
          <w:bCs/>
          <w:color w:val="000000" w:themeColor="text1"/>
          <w:sz w:val="24"/>
          <w:szCs w:val="24"/>
        </w:rPr>
        <w:t xml:space="preserve"> endif %}</w:t>
      </w:r>
    </w:p>
    <w:p w14:paraId="5052751A" w14:textId="542A3EA3" w:rsidR="00CD2FAB" w:rsidRDefault="00AB1BD1" w:rsidP="006F4E61">
      <w:pPr>
        <w:numPr>
          <w:ilvl w:val="0"/>
          <w:numId w:val="1"/>
        </w:numPr>
        <w:spacing w:before="200" w:after="240"/>
        <w:jc w:val="both"/>
        <w:rPr>
          <w:rFonts w:ascii="Source Serif 4" w:eastAsia="Arial" w:hAnsi="Source Serif 4" w:cs="Arial"/>
          <w:color w:val="000000" w:themeColor="text1"/>
          <w:sz w:val="24"/>
          <w:szCs w:val="24"/>
        </w:rPr>
      </w:pPr>
      <w:r w:rsidRPr="009A3D96">
        <w:rPr>
          <w:rFonts w:ascii="Source Serif 4" w:eastAsia="Arial" w:hAnsi="Source Serif 4" w:cs="Arial"/>
          <w:b/>
          <w:color w:val="000000" w:themeColor="text1"/>
          <w:sz w:val="24"/>
          <w:szCs w:val="24"/>
        </w:rPr>
        <w:t>Full and Final Release.</w:t>
      </w:r>
      <w:r w:rsidRPr="009A3D96">
        <w:rPr>
          <w:rFonts w:ascii="Source Serif 4" w:eastAsia="Arial" w:hAnsi="Source Serif 4" w:cs="Arial"/>
          <w:color w:val="000000" w:themeColor="text1"/>
          <w:sz w:val="24"/>
          <w:szCs w:val="24"/>
        </w:rPr>
        <w:t xml:space="preserve"> Without limiting the generality of the foregoing, the Parties agree that the intent of this Release is to fully conclude the Dispute between the Parties and </w:t>
      </w:r>
      <w:r w:rsidR="003F042E" w:rsidRPr="009A3D96">
        <w:rPr>
          <w:rFonts w:ascii="Source Serif 4" w:eastAsia="Arial" w:hAnsi="Source Serif 4" w:cs="Arial"/>
          <w:color w:val="000000" w:themeColor="text1"/>
          <w:sz w:val="24"/>
          <w:szCs w:val="24"/>
        </w:rPr>
        <w:t xml:space="preserve">to release the </w:t>
      </w:r>
      <w:r w:rsidR="005737FC">
        <w:rPr>
          <w:rFonts w:ascii="Source Serif 4" w:eastAsia="Arial" w:hAnsi="Source Serif 4" w:cs="Arial"/>
          <w:color w:val="000000" w:themeColor="text1"/>
          <w:sz w:val="24"/>
          <w:szCs w:val="24"/>
        </w:rPr>
        <w:t>releasees from</w:t>
      </w:r>
      <w:r w:rsidRPr="009A3D96">
        <w:rPr>
          <w:rFonts w:ascii="Source Serif 4" w:eastAsia="Arial" w:hAnsi="Source Serif 4" w:cs="Arial"/>
          <w:color w:val="000000" w:themeColor="text1"/>
          <w:sz w:val="24"/>
          <w:szCs w:val="24"/>
        </w:rPr>
        <w:t xml:space="preserve"> all dealings or transactions in connection with the facts and subject matter of the Dispute, including claims which the Parties do not know or suspect to exist at the time of executing this Release.</w:t>
      </w:r>
      <w:r w:rsidR="009A3D96">
        <w:rPr>
          <w:rFonts w:ascii="Source Serif 4" w:eastAsia="Arial" w:hAnsi="Source Serif 4" w:cs="Arial"/>
          <w:color w:val="000000" w:themeColor="text1"/>
          <w:sz w:val="24"/>
          <w:szCs w:val="24"/>
        </w:rPr>
        <w:t xml:space="preserve"> </w:t>
      </w:r>
      <w:r w:rsidR="006F4E61">
        <w:rPr>
          <w:rFonts w:ascii="Source Serif 4" w:eastAsia="Arial" w:hAnsi="Source Serif 4" w:cs="Arial"/>
          <w:color w:val="000000" w:themeColor="text1"/>
          <w:sz w:val="24"/>
          <w:szCs w:val="24"/>
        </w:rPr>
        <w:t xml:space="preserve">{%if not </w:t>
      </w:r>
      <w:proofErr w:type="spellStart"/>
      <w:r w:rsidR="006F4E61">
        <w:rPr>
          <w:rFonts w:ascii="Source Serif 4" w:eastAsia="Arial" w:hAnsi="Source Serif 4" w:cs="Arial"/>
          <w:color w:val="000000" w:themeColor="text1"/>
          <w:sz w:val="24"/>
          <w:szCs w:val="24"/>
        </w:rPr>
        <w:t>equipment_removed</w:t>
      </w:r>
      <w:proofErr w:type="spellEnd"/>
      <w:r w:rsidR="006F4E61">
        <w:rPr>
          <w:rFonts w:ascii="Source Serif 4" w:eastAsia="Arial" w:hAnsi="Source Serif 4" w:cs="Arial"/>
          <w:color w:val="000000" w:themeColor="text1"/>
          <w:sz w:val="24"/>
          <w:szCs w:val="24"/>
        </w:rPr>
        <w:t xml:space="preserve"> </w:t>
      </w:r>
      <w:proofErr w:type="gramStart"/>
      <w:r w:rsidR="006F4E61">
        <w:rPr>
          <w:rFonts w:ascii="Source Serif 4" w:eastAsia="Arial" w:hAnsi="Source Serif 4" w:cs="Arial"/>
          <w:color w:val="000000" w:themeColor="text1"/>
          <w:sz w:val="24"/>
          <w:szCs w:val="24"/>
        </w:rPr>
        <w:t>%}</w:t>
      </w:r>
      <w:r w:rsidR="0090513D" w:rsidRPr="00D704D1">
        <w:rPr>
          <w:rFonts w:ascii="Source Serif 4" w:eastAsia="Arial" w:hAnsi="Source Serif 4" w:cs="Arial"/>
          <w:color w:val="000000" w:themeColor="text1"/>
          <w:sz w:val="24"/>
          <w:szCs w:val="24"/>
        </w:rPr>
        <w:t>For</w:t>
      </w:r>
      <w:proofErr w:type="gramEnd"/>
      <w:r w:rsidR="0090513D" w:rsidRPr="00D704D1">
        <w:rPr>
          <w:rFonts w:ascii="Source Serif 4" w:eastAsia="Arial" w:hAnsi="Source Serif 4" w:cs="Arial"/>
          <w:color w:val="000000" w:themeColor="text1"/>
          <w:sz w:val="24"/>
          <w:szCs w:val="24"/>
        </w:rPr>
        <w:t xml:space="preserve"> greater certainty, nothing herein releases the </w:t>
      </w:r>
      <w:r w:rsidR="003F042E" w:rsidRPr="00D704D1">
        <w:rPr>
          <w:rFonts w:ascii="Source Serif 4" w:eastAsia="Arial" w:hAnsi="Source Serif 4" w:cs="Arial"/>
          <w:color w:val="000000" w:themeColor="text1"/>
          <w:sz w:val="24"/>
          <w:szCs w:val="24"/>
        </w:rPr>
        <w:t xml:space="preserve">Company from its </w:t>
      </w:r>
      <w:r w:rsidR="0090513D" w:rsidRPr="00D704D1">
        <w:rPr>
          <w:rFonts w:ascii="Source Serif 4" w:eastAsia="Arial" w:hAnsi="Source Serif 4" w:cs="Arial"/>
          <w:color w:val="000000" w:themeColor="text1"/>
          <w:sz w:val="24"/>
          <w:szCs w:val="24"/>
        </w:rPr>
        <w:t>ongoing obligations under the continuing lease of the Equipment</w:t>
      </w:r>
      <w:r w:rsidR="003F042E" w:rsidRPr="00D704D1">
        <w:rPr>
          <w:rFonts w:ascii="Source Serif 4" w:eastAsia="Arial" w:hAnsi="Source Serif 4" w:cs="Arial"/>
          <w:color w:val="000000" w:themeColor="text1"/>
          <w:sz w:val="24"/>
          <w:szCs w:val="24"/>
        </w:rPr>
        <w:t>.</w:t>
      </w:r>
      <w:r w:rsidR="006F4E61">
        <w:rPr>
          <w:rFonts w:ascii="Source Serif 4" w:eastAsia="Arial" w:hAnsi="Source Serif 4" w:cs="Arial"/>
          <w:color w:val="000000" w:themeColor="text1"/>
          <w:sz w:val="24"/>
          <w:szCs w:val="24"/>
        </w:rPr>
        <w:t>{% endif %}</w:t>
      </w:r>
    </w:p>
    <w:p w14:paraId="73B1E46E" w14:textId="6F4D5910" w:rsidR="006F4E61" w:rsidRPr="009A3D96" w:rsidRDefault="006F4E61" w:rsidP="006F4E61">
      <w:pPr>
        <w:numPr>
          <w:ilvl w:val="0"/>
          <w:numId w:val="1"/>
        </w:numPr>
        <w:spacing w:before="200" w:after="240"/>
        <w:jc w:val="both"/>
        <w:rPr>
          <w:rFonts w:ascii="Source Serif 4" w:eastAsia="Arial" w:hAnsi="Source Serif 4" w:cs="Arial"/>
          <w:color w:val="000000" w:themeColor="text1"/>
          <w:sz w:val="24"/>
          <w:szCs w:val="24"/>
        </w:rPr>
      </w:pPr>
      <w:r>
        <w:rPr>
          <w:rFonts w:ascii="Source Serif 4" w:eastAsia="Arial" w:hAnsi="Source Serif 4" w:cs="Arial"/>
          <w:b/>
          <w:color w:val="000000" w:themeColor="text1"/>
          <w:sz w:val="24"/>
          <w:szCs w:val="24"/>
        </w:rPr>
        <w:t xml:space="preserve">{%p if </w:t>
      </w:r>
      <w:proofErr w:type="spellStart"/>
      <w:r>
        <w:rPr>
          <w:rFonts w:ascii="Source Serif 4" w:eastAsia="Arial" w:hAnsi="Source Serif 4" w:cs="Arial"/>
          <w:b/>
          <w:color w:val="000000" w:themeColor="text1"/>
          <w:sz w:val="24"/>
          <w:szCs w:val="24"/>
        </w:rPr>
        <w:t>release_assigned</w:t>
      </w:r>
      <w:proofErr w:type="spellEnd"/>
      <w:r>
        <w:rPr>
          <w:rFonts w:ascii="Source Serif 4" w:eastAsia="Arial" w:hAnsi="Source Serif 4" w:cs="Arial"/>
          <w:b/>
          <w:color w:val="000000" w:themeColor="text1"/>
          <w:sz w:val="24"/>
          <w:szCs w:val="24"/>
        </w:rPr>
        <w:t xml:space="preserve"> %}</w:t>
      </w:r>
    </w:p>
    <w:p w14:paraId="3DEA4BFD" w14:textId="06F086BC" w:rsidR="009A3D96" w:rsidRPr="006F4E61" w:rsidRDefault="009A3D96" w:rsidP="006F4E61">
      <w:pPr>
        <w:numPr>
          <w:ilvl w:val="0"/>
          <w:numId w:val="1"/>
        </w:numPr>
        <w:spacing w:after="240"/>
        <w:jc w:val="both"/>
        <w:rPr>
          <w:rFonts w:ascii="Source Serif 4" w:eastAsia="Arial" w:hAnsi="Source Serif 4" w:cs="Arial"/>
          <w:color w:val="000000" w:themeColor="text1"/>
          <w:sz w:val="24"/>
          <w:szCs w:val="24"/>
        </w:rPr>
      </w:pPr>
      <w:r>
        <w:rPr>
          <w:rFonts w:ascii="Source Serif 4" w:eastAsia="Arial" w:hAnsi="Source Serif 4" w:cs="Arial"/>
          <w:b/>
          <w:color w:val="000000" w:themeColor="text1"/>
          <w:sz w:val="24"/>
          <w:szCs w:val="24"/>
        </w:rPr>
        <w:t>Ongoing Lease Not Released.</w:t>
      </w:r>
      <w:r>
        <w:rPr>
          <w:rFonts w:ascii="Source Serif 4" w:eastAsia="Arial" w:hAnsi="Source Serif 4" w:cs="Arial"/>
          <w:bCs/>
          <w:color w:val="000000" w:themeColor="text1"/>
          <w:sz w:val="24"/>
          <w:szCs w:val="24"/>
        </w:rPr>
        <w:t xml:space="preserve"> For greater certainty, the Dispute and the claims released with respect to the Dispute do not include any obligations arising with respect to the Client’s water heater lease assigned to Reliance Home Comfort.</w:t>
      </w:r>
    </w:p>
    <w:p w14:paraId="546D8B86" w14:textId="1EC11B07" w:rsidR="006F4E61" w:rsidRPr="006F4E61" w:rsidRDefault="006F4E61" w:rsidP="006F4E61">
      <w:pPr>
        <w:numPr>
          <w:ilvl w:val="0"/>
          <w:numId w:val="1"/>
        </w:numPr>
        <w:spacing w:after="240"/>
        <w:jc w:val="both"/>
        <w:rPr>
          <w:rFonts w:ascii="Source Serif 4" w:eastAsia="Arial" w:hAnsi="Source Serif 4" w:cs="Arial"/>
          <w:color w:val="000000" w:themeColor="text1"/>
          <w:sz w:val="24"/>
          <w:szCs w:val="24"/>
        </w:rPr>
      </w:pPr>
      <w:r>
        <w:rPr>
          <w:rFonts w:ascii="Source Serif 4" w:eastAsia="Arial" w:hAnsi="Source Serif 4" w:cs="Arial"/>
          <w:b/>
          <w:color w:val="000000" w:themeColor="text1"/>
          <w:sz w:val="24"/>
          <w:szCs w:val="24"/>
        </w:rPr>
        <w:t>{%p endif %}</w:t>
      </w:r>
    </w:p>
    <w:p w14:paraId="713698D5" w14:textId="0EED4ACF" w:rsidR="006F4E61" w:rsidRPr="006F4E61" w:rsidRDefault="006F4E61" w:rsidP="006F4E61">
      <w:pPr>
        <w:numPr>
          <w:ilvl w:val="0"/>
          <w:numId w:val="1"/>
        </w:numPr>
        <w:spacing w:after="240"/>
        <w:jc w:val="both"/>
        <w:rPr>
          <w:rFonts w:ascii="Source Serif 4" w:eastAsia="Arial" w:hAnsi="Source Serif 4" w:cs="Arial"/>
          <w:color w:val="000000" w:themeColor="text1"/>
          <w:sz w:val="24"/>
          <w:szCs w:val="24"/>
        </w:rPr>
      </w:pPr>
      <w:r>
        <w:rPr>
          <w:rFonts w:ascii="Source Serif 4" w:eastAsia="Arial" w:hAnsi="Source Serif 4" w:cs="Arial"/>
          <w:b/>
          <w:color w:val="000000" w:themeColor="text1"/>
          <w:sz w:val="24"/>
          <w:szCs w:val="24"/>
        </w:rPr>
        <w:t xml:space="preserve">{%p if </w:t>
      </w:r>
      <w:proofErr w:type="spellStart"/>
      <w:r>
        <w:rPr>
          <w:rFonts w:ascii="Source Serif 4" w:eastAsia="Arial" w:hAnsi="Source Serif 4" w:cs="Arial"/>
          <w:b/>
          <w:color w:val="000000" w:themeColor="text1"/>
          <w:sz w:val="24"/>
          <w:szCs w:val="24"/>
        </w:rPr>
        <w:t>subrogated_claim</w:t>
      </w:r>
      <w:proofErr w:type="spellEnd"/>
      <w:r>
        <w:rPr>
          <w:rFonts w:ascii="Source Serif 4" w:eastAsia="Arial" w:hAnsi="Source Serif 4" w:cs="Arial"/>
          <w:b/>
          <w:color w:val="000000" w:themeColor="text1"/>
          <w:sz w:val="24"/>
          <w:szCs w:val="24"/>
        </w:rPr>
        <w:t xml:space="preserve"> %}</w:t>
      </w:r>
    </w:p>
    <w:p w14:paraId="5469859A" w14:textId="6503EC6D" w:rsidR="009A3D96" w:rsidRPr="00A040FB" w:rsidRDefault="009A3D96" w:rsidP="006F4E61">
      <w:pPr>
        <w:numPr>
          <w:ilvl w:val="0"/>
          <w:numId w:val="1"/>
        </w:numPr>
        <w:spacing w:after="240"/>
        <w:jc w:val="both"/>
        <w:rPr>
          <w:rFonts w:ascii="Source Serif 4" w:eastAsia="Arial" w:hAnsi="Source Serif 4" w:cs="Arial"/>
          <w:color w:val="000000" w:themeColor="text1"/>
          <w:sz w:val="24"/>
          <w:szCs w:val="24"/>
          <w:lang w:val="en-CA"/>
        </w:rPr>
      </w:pPr>
      <w:r>
        <w:rPr>
          <w:rFonts w:ascii="Source Serif 4" w:eastAsia="Arial" w:hAnsi="Source Serif 4" w:cs="Arial"/>
          <w:b/>
          <w:color w:val="000000" w:themeColor="text1"/>
          <w:sz w:val="24"/>
          <w:szCs w:val="24"/>
        </w:rPr>
        <w:t>Release of Subrogated Claim.</w:t>
      </w:r>
      <w:r>
        <w:rPr>
          <w:rFonts w:ascii="Source Serif 4" w:eastAsia="Arial" w:hAnsi="Source Serif 4" w:cs="Arial"/>
          <w:bCs/>
          <w:color w:val="000000" w:themeColor="text1"/>
          <w:sz w:val="24"/>
          <w:szCs w:val="24"/>
        </w:rPr>
        <w:t xml:space="preserve">  </w:t>
      </w:r>
      <w:proofErr w:type="gramStart"/>
      <w:r w:rsidR="006F4E61">
        <w:rPr>
          <w:rFonts w:ascii="Source Serif 4" w:eastAsia="Arial" w:hAnsi="Source Serif 4" w:cs="Arial"/>
          <w:bCs/>
          <w:color w:val="000000" w:themeColor="text1"/>
          <w:sz w:val="24"/>
          <w:szCs w:val="24"/>
          <w:lang w:val="en-CA"/>
        </w:rPr>
        <w:t>{{</w:t>
      </w:r>
      <w:r w:rsidR="00D54142">
        <w:rPr>
          <w:rFonts w:ascii="Source Serif 4" w:eastAsia="Arial" w:hAnsi="Source Serif 4" w:cs="Arial"/>
          <w:bCs/>
          <w:color w:val="000000" w:themeColor="text1"/>
          <w:sz w:val="24"/>
          <w:szCs w:val="24"/>
          <w:lang w:val="en-CA"/>
        </w:rPr>
        <w:t xml:space="preserve"> </w:t>
      </w:r>
      <w:r w:rsidR="008C0AE7">
        <w:rPr>
          <w:rFonts w:ascii="Source Serif 4" w:eastAsia="Arial" w:hAnsi="Source Serif 4" w:cs="Arial"/>
          <w:bCs/>
          <w:color w:val="000000" w:themeColor="text1"/>
          <w:sz w:val="24"/>
          <w:szCs w:val="24"/>
          <w:lang w:val="en-CA"/>
        </w:rPr>
        <w:t>i</w:t>
      </w:r>
      <w:r w:rsidR="006F4E61">
        <w:rPr>
          <w:rFonts w:ascii="Source Serif 4" w:eastAsia="Arial" w:hAnsi="Source Serif 4" w:cs="Arial"/>
          <w:bCs/>
          <w:color w:val="000000" w:themeColor="text1"/>
          <w:sz w:val="24"/>
          <w:szCs w:val="24"/>
          <w:lang w:val="en-CA"/>
        </w:rPr>
        <w:t>nsurer</w:t>
      </w:r>
      <w:proofErr w:type="gramEnd"/>
      <w:r w:rsidR="006F4E61">
        <w:rPr>
          <w:rFonts w:ascii="Source Serif 4" w:eastAsia="Arial" w:hAnsi="Source Serif 4" w:cs="Arial"/>
          <w:bCs/>
          <w:color w:val="000000" w:themeColor="text1"/>
          <w:sz w:val="24"/>
          <w:szCs w:val="24"/>
          <w:lang w:val="en-CA"/>
        </w:rPr>
        <w:t xml:space="preserve"> }}</w:t>
      </w:r>
      <w:r w:rsidR="00CF2917" w:rsidRPr="00CF2917">
        <w:rPr>
          <w:rFonts w:ascii="Source Serif 4" w:eastAsia="Arial" w:hAnsi="Source Serif 4" w:cs="Arial"/>
          <w:bCs/>
          <w:color w:val="000000" w:themeColor="text1"/>
          <w:sz w:val="24"/>
          <w:szCs w:val="24"/>
          <w:lang w:val="en-CA"/>
        </w:rPr>
        <w:t xml:space="preserve"> concurs in the R</w:t>
      </w:r>
      <w:r w:rsidR="00CF2917">
        <w:rPr>
          <w:rFonts w:ascii="Source Serif 4" w:eastAsia="Arial" w:hAnsi="Source Serif 4" w:cs="Arial"/>
          <w:bCs/>
          <w:color w:val="000000" w:themeColor="text1"/>
          <w:sz w:val="24"/>
          <w:szCs w:val="24"/>
          <w:lang w:val="en-CA"/>
        </w:rPr>
        <w:t>elease given by the Client.</w:t>
      </w:r>
    </w:p>
    <w:p w14:paraId="156DA1EA" w14:textId="09573EE1" w:rsidR="00A040FB" w:rsidRPr="00CF2917" w:rsidRDefault="00A040FB" w:rsidP="006F4E61">
      <w:pPr>
        <w:numPr>
          <w:ilvl w:val="0"/>
          <w:numId w:val="1"/>
        </w:numPr>
        <w:spacing w:after="240"/>
        <w:jc w:val="both"/>
        <w:rPr>
          <w:rFonts w:ascii="Source Serif 4" w:eastAsia="Arial" w:hAnsi="Source Serif 4" w:cs="Arial"/>
          <w:color w:val="000000" w:themeColor="text1"/>
          <w:sz w:val="24"/>
          <w:szCs w:val="24"/>
          <w:lang w:val="en-CA"/>
        </w:rPr>
      </w:pPr>
      <w:r>
        <w:rPr>
          <w:rFonts w:ascii="Source Serif 4" w:eastAsia="Arial" w:hAnsi="Source Serif 4" w:cs="Arial"/>
          <w:b/>
          <w:color w:val="000000" w:themeColor="text1"/>
          <w:sz w:val="24"/>
          <w:szCs w:val="24"/>
        </w:rPr>
        <w:t>{%p endif %}</w:t>
      </w:r>
    </w:p>
    <w:p w14:paraId="2741923B" w14:textId="394DF567" w:rsidR="00CD2FAB" w:rsidRPr="007A31A8" w:rsidRDefault="00AB1BD1" w:rsidP="006F4E61">
      <w:pPr>
        <w:numPr>
          <w:ilvl w:val="0"/>
          <w:numId w:val="1"/>
        </w:numPr>
        <w:spacing w:after="240"/>
        <w:jc w:val="both"/>
        <w:rPr>
          <w:rFonts w:ascii="Source Serif 4" w:eastAsia="Arial" w:hAnsi="Source Serif 4" w:cs="Arial"/>
          <w:color w:val="000000" w:themeColor="text1"/>
          <w:sz w:val="24"/>
          <w:szCs w:val="24"/>
        </w:rPr>
      </w:pPr>
      <w:r w:rsidRPr="00D704D1">
        <w:rPr>
          <w:rFonts w:ascii="Source Serif 4" w:eastAsia="Arial" w:hAnsi="Source Serif 4" w:cs="Arial"/>
          <w:b/>
          <w:color w:val="000000" w:themeColor="text1"/>
          <w:sz w:val="24"/>
          <w:szCs w:val="24"/>
        </w:rPr>
        <w:t>Advice of Counsel.</w:t>
      </w:r>
      <w:r w:rsidRPr="00D704D1">
        <w:rPr>
          <w:rFonts w:ascii="Source Serif 4" w:eastAsia="Arial" w:hAnsi="Source Serif 4" w:cs="Arial"/>
          <w:color w:val="000000" w:themeColor="text1"/>
          <w:sz w:val="24"/>
          <w:szCs w:val="24"/>
        </w:rPr>
        <w:t xml:space="preserve"> </w:t>
      </w:r>
      <w:r w:rsidR="003F042E" w:rsidRPr="00D704D1">
        <w:rPr>
          <w:rFonts w:ascii="Source Serif 4" w:eastAsia="Arial" w:hAnsi="Source Serif 4" w:cs="Arial"/>
          <w:color w:val="000000" w:themeColor="text1"/>
          <w:sz w:val="24"/>
          <w:szCs w:val="24"/>
        </w:rPr>
        <w:t>The {{</w:t>
      </w:r>
      <w:proofErr w:type="spellStart"/>
      <w:r w:rsidR="00956916" w:rsidRPr="00D704D1">
        <w:rPr>
          <w:rFonts w:ascii="Source Serif 4" w:eastAsia="Arial" w:hAnsi="Source Serif 4" w:cs="Arial"/>
          <w:color w:val="000000" w:themeColor="text1"/>
          <w:sz w:val="24"/>
          <w:szCs w:val="24"/>
        </w:rPr>
        <w:t>client_identifier</w:t>
      </w:r>
      <w:proofErr w:type="spellEnd"/>
      <w:r w:rsidR="003F042E" w:rsidRPr="00D704D1">
        <w:rPr>
          <w:rFonts w:ascii="Source Serif 4" w:eastAsia="Arial" w:hAnsi="Source Serif 4" w:cs="Arial"/>
          <w:color w:val="000000" w:themeColor="text1"/>
          <w:sz w:val="24"/>
          <w:szCs w:val="24"/>
        </w:rPr>
        <w:t xml:space="preserve">}} {%if </w:t>
      </w:r>
      <w:proofErr w:type="spellStart"/>
      <w:r w:rsidR="00956916" w:rsidRPr="00D704D1">
        <w:rPr>
          <w:rFonts w:ascii="Source Serif 4" w:eastAsia="Arial" w:hAnsi="Source Serif 4" w:cs="Arial"/>
          <w:color w:val="000000" w:themeColor="text1"/>
          <w:sz w:val="24"/>
          <w:szCs w:val="24"/>
        </w:rPr>
        <w:t>client_plural</w:t>
      </w:r>
      <w:proofErr w:type="spellEnd"/>
      <w:r w:rsidR="003F042E" w:rsidRPr="00D704D1">
        <w:rPr>
          <w:rFonts w:ascii="Source Serif 4" w:eastAsia="Arial" w:hAnsi="Source Serif 4" w:cs="Arial"/>
          <w:color w:val="000000" w:themeColor="text1"/>
          <w:sz w:val="24"/>
          <w:szCs w:val="24"/>
        </w:rPr>
        <w:t xml:space="preserve"> </w:t>
      </w:r>
      <w:proofErr w:type="gramStart"/>
      <w:r w:rsidR="003F042E" w:rsidRPr="00D704D1">
        <w:rPr>
          <w:rFonts w:ascii="Source Serif 4" w:eastAsia="Arial" w:hAnsi="Source Serif 4" w:cs="Arial"/>
          <w:color w:val="000000" w:themeColor="text1"/>
          <w:sz w:val="24"/>
          <w:szCs w:val="24"/>
        </w:rPr>
        <w:t>%}have</w:t>
      </w:r>
      <w:proofErr w:type="gramEnd"/>
      <w:r w:rsidR="003F042E" w:rsidRPr="00D704D1">
        <w:rPr>
          <w:rFonts w:ascii="Source Serif 4" w:eastAsia="Arial" w:hAnsi="Source Serif 4" w:cs="Arial"/>
          <w:color w:val="000000" w:themeColor="text1"/>
          <w:sz w:val="24"/>
          <w:szCs w:val="24"/>
        </w:rPr>
        <w:t>{% else %}has{% endif %}</w:t>
      </w:r>
      <w:r w:rsidRPr="00D704D1">
        <w:rPr>
          <w:rFonts w:ascii="Source Serif 4" w:eastAsia="Arial" w:hAnsi="Source Serif 4" w:cs="Arial"/>
          <w:color w:val="000000" w:themeColor="text1"/>
          <w:sz w:val="24"/>
          <w:szCs w:val="24"/>
        </w:rPr>
        <w:t xml:space="preserve"> had an opportunity to carry out its own investigation of the facts relating to the Dispute and obtain independent legal advice in respect thereof. </w:t>
      </w:r>
      <w:r w:rsidR="003F042E" w:rsidRPr="00D704D1">
        <w:rPr>
          <w:rFonts w:ascii="Source Serif 4" w:eastAsia="Arial" w:hAnsi="Source Serif 4" w:cs="Arial"/>
          <w:color w:val="000000" w:themeColor="text1"/>
          <w:sz w:val="24"/>
          <w:szCs w:val="24"/>
        </w:rPr>
        <w:t xml:space="preserve">The </w:t>
      </w:r>
      <w:r w:rsidR="003F042E" w:rsidRPr="00D704D1">
        <w:rPr>
          <w:rFonts w:ascii="Source Serif 4" w:eastAsia="Arial" w:hAnsi="Source Serif 4" w:cs="Arial"/>
          <w:color w:val="000000" w:themeColor="text1"/>
          <w:sz w:val="24"/>
          <w:szCs w:val="24"/>
        </w:rPr>
        <w:lastRenderedPageBreak/>
        <w:t>{{</w:t>
      </w:r>
      <w:proofErr w:type="spellStart"/>
      <w:r w:rsidR="00956916" w:rsidRPr="00D704D1">
        <w:rPr>
          <w:rFonts w:ascii="Source Serif 4" w:eastAsia="Arial" w:hAnsi="Source Serif 4" w:cs="Arial"/>
          <w:color w:val="000000" w:themeColor="text1"/>
          <w:sz w:val="24"/>
          <w:szCs w:val="24"/>
        </w:rPr>
        <w:t>client_identifier</w:t>
      </w:r>
      <w:proofErr w:type="spellEnd"/>
      <w:r w:rsidR="003F042E" w:rsidRPr="00D704D1">
        <w:rPr>
          <w:rFonts w:ascii="Source Serif 4" w:eastAsia="Arial" w:hAnsi="Source Serif 4" w:cs="Arial"/>
          <w:color w:val="000000" w:themeColor="text1"/>
          <w:sz w:val="24"/>
          <w:szCs w:val="24"/>
        </w:rPr>
        <w:t>}}</w:t>
      </w:r>
      <w:r w:rsidRPr="00D704D1">
        <w:rPr>
          <w:rFonts w:ascii="Source Serif 4" w:eastAsia="Arial" w:hAnsi="Source Serif 4" w:cs="Arial"/>
          <w:color w:val="000000" w:themeColor="text1"/>
          <w:sz w:val="24"/>
          <w:szCs w:val="24"/>
        </w:rPr>
        <w:t xml:space="preserve"> fully </w:t>
      </w:r>
      <w:r w:rsidR="003F042E" w:rsidRPr="00D704D1">
        <w:rPr>
          <w:rFonts w:ascii="Source Serif 4" w:eastAsia="Arial" w:hAnsi="Source Serif 4" w:cs="Arial"/>
          <w:color w:val="000000" w:themeColor="text1"/>
          <w:sz w:val="24"/>
          <w:szCs w:val="24"/>
        </w:rPr>
        <w:t xml:space="preserve">{%if </w:t>
      </w:r>
      <w:proofErr w:type="spellStart"/>
      <w:r w:rsidR="00956916" w:rsidRPr="00D704D1">
        <w:rPr>
          <w:rFonts w:ascii="Source Serif 4" w:eastAsia="Arial" w:hAnsi="Source Serif 4" w:cs="Arial"/>
          <w:color w:val="000000" w:themeColor="text1"/>
          <w:sz w:val="24"/>
          <w:szCs w:val="24"/>
        </w:rPr>
        <w:t>client_plural</w:t>
      </w:r>
      <w:proofErr w:type="spellEnd"/>
      <w:r w:rsidR="003F042E" w:rsidRPr="00D704D1">
        <w:rPr>
          <w:rFonts w:ascii="Source Serif 4" w:eastAsia="Arial" w:hAnsi="Source Serif 4" w:cs="Arial"/>
          <w:color w:val="000000" w:themeColor="text1"/>
          <w:sz w:val="24"/>
          <w:szCs w:val="24"/>
        </w:rPr>
        <w:t xml:space="preserve"> </w:t>
      </w:r>
      <w:proofErr w:type="gramStart"/>
      <w:r w:rsidR="003F042E" w:rsidRPr="00D704D1">
        <w:rPr>
          <w:rFonts w:ascii="Source Serif 4" w:eastAsia="Arial" w:hAnsi="Source Serif 4" w:cs="Arial"/>
          <w:color w:val="000000" w:themeColor="text1"/>
          <w:sz w:val="24"/>
          <w:szCs w:val="24"/>
        </w:rPr>
        <w:t>%}understand</w:t>
      </w:r>
      <w:proofErr w:type="gramEnd"/>
      <w:r w:rsidR="003F042E" w:rsidRPr="00D704D1">
        <w:rPr>
          <w:rFonts w:ascii="Source Serif 4" w:eastAsia="Arial" w:hAnsi="Source Serif 4" w:cs="Arial"/>
          <w:color w:val="000000" w:themeColor="text1"/>
          <w:sz w:val="24"/>
          <w:szCs w:val="24"/>
        </w:rPr>
        <w:t>{% else %}understands{% endif %}</w:t>
      </w:r>
      <w:r w:rsidRPr="00D704D1">
        <w:rPr>
          <w:rFonts w:ascii="Source Serif 4" w:eastAsia="Arial" w:hAnsi="Source Serif 4" w:cs="Arial"/>
          <w:color w:val="000000" w:themeColor="text1"/>
          <w:sz w:val="24"/>
          <w:szCs w:val="24"/>
        </w:rPr>
        <w:t xml:space="preserve"> that if any fact with respect to any matter covered by this Release is found hereafter to be other than, or different from the facts now believed by it to be true, </w:t>
      </w:r>
      <w:r w:rsidR="003F042E" w:rsidRPr="00D704D1">
        <w:rPr>
          <w:rFonts w:ascii="Source Serif 4" w:eastAsia="Arial" w:hAnsi="Source Serif 4" w:cs="Arial"/>
          <w:color w:val="000000" w:themeColor="text1"/>
          <w:sz w:val="24"/>
          <w:szCs w:val="24"/>
        </w:rPr>
        <w:t>the {{</w:t>
      </w:r>
      <w:proofErr w:type="spellStart"/>
      <w:r w:rsidR="00956916" w:rsidRPr="00D704D1">
        <w:rPr>
          <w:rFonts w:ascii="Source Serif 4" w:eastAsia="Arial" w:hAnsi="Source Serif 4" w:cs="Arial"/>
          <w:color w:val="000000" w:themeColor="text1"/>
          <w:sz w:val="24"/>
          <w:szCs w:val="24"/>
        </w:rPr>
        <w:t>client_identifier</w:t>
      </w:r>
      <w:proofErr w:type="spellEnd"/>
      <w:r w:rsidR="003F042E" w:rsidRPr="00D704D1">
        <w:rPr>
          <w:rFonts w:ascii="Source Serif 4" w:eastAsia="Arial" w:hAnsi="Source Serif 4" w:cs="Arial"/>
          <w:color w:val="000000" w:themeColor="text1"/>
          <w:sz w:val="24"/>
          <w:szCs w:val="24"/>
        </w:rPr>
        <w:t>}}</w:t>
      </w:r>
      <w:r w:rsidRPr="00D704D1">
        <w:rPr>
          <w:rFonts w:ascii="Source Serif 4" w:eastAsia="Arial" w:hAnsi="Source Serif 4" w:cs="Arial"/>
          <w:color w:val="000000" w:themeColor="text1"/>
          <w:sz w:val="24"/>
          <w:szCs w:val="24"/>
        </w:rPr>
        <w:t xml:space="preserve"> expressly accepts and assumes the risk of the possible differences in facts and agrees that this Release shall be and remain effective notwithstanding the difference in facts. </w:t>
      </w:r>
    </w:p>
    <w:p w14:paraId="4F8AABE2" w14:textId="506F2A1C" w:rsidR="00CD2FAB" w:rsidRPr="007A31A8" w:rsidRDefault="00AB1BD1" w:rsidP="006F4E61">
      <w:pPr>
        <w:numPr>
          <w:ilvl w:val="0"/>
          <w:numId w:val="1"/>
        </w:numPr>
        <w:spacing w:after="240"/>
        <w:jc w:val="both"/>
        <w:rPr>
          <w:rFonts w:ascii="Source Serif 4" w:eastAsia="Arial" w:hAnsi="Source Serif 4" w:cs="Arial"/>
          <w:color w:val="000000" w:themeColor="text1"/>
          <w:sz w:val="24"/>
          <w:szCs w:val="24"/>
        </w:rPr>
      </w:pPr>
      <w:r w:rsidRPr="00D704D1">
        <w:rPr>
          <w:rFonts w:ascii="Source Serif 4" w:eastAsia="Arial" w:hAnsi="Source Serif 4" w:cs="Arial"/>
          <w:b/>
          <w:color w:val="000000" w:themeColor="text1"/>
          <w:sz w:val="24"/>
          <w:szCs w:val="24"/>
        </w:rPr>
        <w:t>Entire Agreement.</w:t>
      </w:r>
      <w:r w:rsidRPr="00D704D1">
        <w:rPr>
          <w:rFonts w:ascii="Source Serif 4" w:eastAsia="Arial" w:hAnsi="Source Serif 4" w:cs="Arial"/>
          <w:color w:val="000000" w:themeColor="text1"/>
          <w:sz w:val="24"/>
          <w:szCs w:val="24"/>
        </w:rPr>
        <w:t xml:space="preserve"> This Release constitutes the entire agreement pertaining to the subject matter hereof and supersedes all prior and contemporaneous agreements, understandings, negotiations, and discussions, whether oral or written, of the Parties.</w:t>
      </w:r>
    </w:p>
    <w:p w14:paraId="5389AC30" w14:textId="2129A37F" w:rsidR="00CD2FAB" w:rsidRPr="007A31A8" w:rsidRDefault="00AB1BD1" w:rsidP="006F4E61">
      <w:pPr>
        <w:numPr>
          <w:ilvl w:val="0"/>
          <w:numId w:val="1"/>
        </w:numPr>
        <w:spacing w:after="240"/>
        <w:jc w:val="both"/>
        <w:rPr>
          <w:rFonts w:ascii="Source Serif 4" w:eastAsia="Arial" w:hAnsi="Source Serif 4" w:cs="Arial"/>
          <w:color w:val="000000" w:themeColor="text1"/>
          <w:sz w:val="24"/>
          <w:szCs w:val="24"/>
        </w:rPr>
      </w:pPr>
      <w:r w:rsidRPr="00D704D1">
        <w:rPr>
          <w:rFonts w:ascii="Source Serif 4" w:eastAsia="Arial" w:hAnsi="Source Serif 4" w:cs="Arial"/>
          <w:b/>
          <w:color w:val="000000" w:themeColor="text1"/>
          <w:sz w:val="24"/>
          <w:szCs w:val="24"/>
        </w:rPr>
        <w:t>Governing Law.</w:t>
      </w:r>
      <w:r w:rsidRPr="00D704D1">
        <w:rPr>
          <w:rFonts w:ascii="Source Serif 4" w:eastAsia="Arial" w:hAnsi="Source Serif 4" w:cs="Arial"/>
          <w:color w:val="000000" w:themeColor="text1"/>
          <w:sz w:val="24"/>
          <w:szCs w:val="24"/>
        </w:rPr>
        <w:t xml:space="preserve"> This Release is to be governed by and construed in accordance with the laws of the Province of Ontario and the federal laws of Canada applicable therein. </w:t>
      </w:r>
      <w:r w:rsidR="003F042E" w:rsidRPr="00D704D1">
        <w:rPr>
          <w:rFonts w:ascii="Source Serif 4" w:eastAsia="Arial" w:hAnsi="Source Serif 4" w:cs="Arial"/>
          <w:color w:val="000000" w:themeColor="text1"/>
          <w:sz w:val="24"/>
          <w:szCs w:val="24"/>
        </w:rPr>
        <w:t>The {{</w:t>
      </w:r>
      <w:proofErr w:type="spellStart"/>
      <w:r w:rsidR="00956916" w:rsidRPr="00D704D1">
        <w:rPr>
          <w:rFonts w:ascii="Source Serif 4" w:eastAsia="Arial" w:hAnsi="Source Serif 4" w:cs="Arial"/>
          <w:color w:val="000000" w:themeColor="text1"/>
          <w:sz w:val="24"/>
          <w:szCs w:val="24"/>
        </w:rPr>
        <w:t>client_identifier</w:t>
      </w:r>
      <w:proofErr w:type="spellEnd"/>
      <w:r w:rsidR="003F042E" w:rsidRPr="00D704D1">
        <w:rPr>
          <w:rFonts w:ascii="Source Serif 4" w:eastAsia="Arial" w:hAnsi="Source Serif 4" w:cs="Arial"/>
          <w:color w:val="000000" w:themeColor="text1"/>
          <w:sz w:val="24"/>
          <w:szCs w:val="24"/>
        </w:rPr>
        <w:t xml:space="preserve">}} </w:t>
      </w:r>
      <w:r w:rsidRPr="00D704D1">
        <w:rPr>
          <w:rFonts w:ascii="Source Serif 4" w:eastAsia="Arial" w:hAnsi="Source Serif 4" w:cs="Arial"/>
          <w:color w:val="000000" w:themeColor="text1"/>
          <w:sz w:val="24"/>
          <w:szCs w:val="24"/>
        </w:rPr>
        <w:t xml:space="preserve">hereby </w:t>
      </w:r>
      <w:r w:rsidR="00D704D1" w:rsidRPr="00D704D1">
        <w:rPr>
          <w:rFonts w:ascii="Source Serif 4" w:eastAsia="Arial" w:hAnsi="Source Serif 4" w:cs="Arial"/>
          <w:color w:val="000000" w:themeColor="text1"/>
          <w:sz w:val="24"/>
          <w:szCs w:val="24"/>
        </w:rPr>
        <w:t>irrevocably {</w:t>
      </w:r>
      <w:r w:rsidR="003F042E" w:rsidRPr="00D704D1">
        <w:rPr>
          <w:rFonts w:ascii="Source Serif 4" w:eastAsia="Arial" w:hAnsi="Source Serif 4" w:cs="Arial"/>
          <w:color w:val="000000" w:themeColor="text1"/>
          <w:sz w:val="24"/>
          <w:szCs w:val="24"/>
        </w:rPr>
        <w:t xml:space="preserve">%if </w:t>
      </w:r>
      <w:proofErr w:type="spellStart"/>
      <w:r w:rsidR="00956916" w:rsidRPr="00D704D1">
        <w:rPr>
          <w:rFonts w:ascii="Source Serif 4" w:eastAsia="Arial" w:hAnsi="Source Serif 4" w:cs="Arial"/>
          <w:color w:val="000000" w:themeColor="text1"/>
          <w:sz w:val="24"/>
          <w:szCs w:val="24"/>
        </w:rPr>
        <w:t>client_plural</w:t>
      </w:r>
      <w:proofErr w:type="spellEnd"/>
      <w:r w:rsidR="003F042E" w:rsidRPr="00D704D1">
        <w:rPr>
          <w:rFonts w:ascii="Source Serif 4" w:eastAsia="Arial" w:hAnsi="Source Serif 4" w:cs="Arial"/>
          <w:color w:val="000000" w:themeColor="text1"/>
          <w:sz w:val="24"/>
          <w:szCs w:val="24"/>
        </w:rPr>
        <w:t xml:space="preserve"> </w:t>
      </w:r>
      <w:proofErr w:type="gramStart"/>
      <w:r w:rsidR="003F042E" w:rsidRPr="00D704D1">
        <w:rPr>
          <w:rFonts w:ascii="Source Serif 4" w:eastAsia="Arial" w:hAnsi="Source Serif 4" w:cs="Arial"/>
          <w:color w:val="000000" w:themeColor="text1"/>
          <w:sz w:val="24"/>
          <w:szCs w:val="24"/>
        </w:rPr>
        <w:t>%}attorn</w:t>
      </w:r>
      <w:proofErr w:type="gramEnd"/>
      <w:r w:rsidR="003F042E" w:rsidRPr="00D704D1">
        <w:rPr>
          <w:rFonts w:ascii="Source Serif 4" w:eastAsia="Arial" w:hAnsi="Source Serif 4" w:cs="Arial"/>
          <w:color w:val="000000" w:themeColor="text1"/>
          <w:sz w:val="24"/>
          <w:szCs w:val="24"/>
        </w:rPr>
        <w:t>{% else %}</w:t>
      </w:r>
      <w:r w:rsidR="00D704D1" w:rsidRPr="00D704D1">
        <w:rPr>
          <w:rFonts w:ascii="Source Serif 4" w:eastAsia="Arial" w:hAnsi="Source Serif 4" w:cs="Arial"/>
          <w:color w:val="000000" w:themeColor="text1"/>
          <w:sz w:val="24"/>
          <w:szCs w:val="24"/>
        </w:rPr>
        <w:t>attorns</w:t>
      </w:r>
      <w:r w:rsidR="003F042E" w:rsidRPr="00D704D1">
        <w:rPr>
          <w:rFonts w:ascii="Source Serif 4" w:eastAsia="Arial" w:hAnsi="Source Serif 4" w:cs="Arial"/>
          <w:color w:val="000000" w:themeColor="text1"/>
          <w:sz w:val="24"/>
          <w:szCs w:val="24"/>
        </w:rPr>
        <w:t>{% endif %}</w:t>
      </w:r>
      <w:r w:rsidRPr="00D704D1">
        <w:rPr>
          <w:rFonts w:ascii="Source Serif 4" w:eastAsia="Arial" w:hAnsi="Source Serif 4" w:cs="Arial"/>
          <w:color w:val="000000" w:themeColor="text1"/>
          <w:sz w:val="24"/>
          <w:szCs w:val="24"/>
        </w:rPr>
        <w:t xml:space="preserve"> to the jurisdiction of the courts of the Province of Ontario with respect to any matters arising out of this Release.</w:t>
      </w:r>
    </w:p>
    <w:p w14:paraId="7AD337ED" w14:textId="07CFB944" w:rsidR="00CD2FAB" w:rsidRPr="007A31A8" w:rsidRDefault="00AB1BD1" w:rsidP="006F4E61">
      <w:pPr>
        <w:numPr>
          <w:ilvl w:val="0"/>
          <w:numId w:val="1"/>
        </w:numPr>
        <w:spacing w:after="240"/>
        <w:jc w:val="both"/>
        <w:rPr>
          <w:rFonts w:ascii="Source Serif 4" w:eastAsia="Arial" w:hAnsi="Source Serif 4" w:cs="Arial"/>
          <w:color w:val="000000" w:themeColor="text1"/>
          <w:sz w:val="24"/>
          <w:szCs w:val="24"/>
        </w:rPr>
      </w:pPr>
      <w:r w:rsidRPr="00D704D1">
        <w:rPr>
          <w:rFonts w:ascii="Source Serif 4" w:eastAsia="Arial" w:hAnsi="Source Serif 4" w:cs="Arial"/>
          <w:b/>
          <w:color w:val="000000" w:themeColor="text1"/>
          <w:sz w:val="24"/>
          <w:szCs w:val="24"/>
        </w:rPr>
        <w:t>Confidentiality.</w:t>
      </w:r>
      <w:r w:rsidRPr="00D704D1">
        <w:rPr>
          <w:rFonts w:ascii="Source Serif 4" w:eastAsia="Arial" w:hAnsi="Source Serif 4" w:cs="Arial"/>
          <w:color w:val="000000" w:themeColor="text1"/>
          <w:sz w:val="24"/>
          <w:szCs w:val="24"/>
        </w:rPr>
        <w:t xml:space="preserve"> The </w:t>
      </w:r>
      <w:r w:rsidR="003F042E" w:rsidRPr="00D704D1">
        <w:rPr>
          <w:rFonts w:ascii="Source Serif 4" w:eastAsia="Arial" w:hAnsi="Source Serif 4" w:cs="Arial"/>
          <w:color w:val="000000" w:themeColor="text1"/>
          <w:sz w:val="24"/>
          <w:szCs w:val="24"/>
        </w:rPr>
        <w:t>{{</w:t>
      </w:r>
      <w:proofErr w:type="spellStart"/>
      <w:r w:rsidR="00956916" w:rsidRPr="00D704D1">
        <w:rPr>
          <w:rFonts w:ascii="Source Serif 4" w:eastAsia="Arial" w:hAnsi="Source Serif 4" w:cs="Arial"/>
          <w:color w:val="000000" w:themeColor="text1"/>
          <w:sz w:val="24"/>
          <w:szCs w:val="24"/>
        </w:rPr>
        <w:t>client_identifier</w:t>
      </w:r>
      <w:proofErr w:type="spellEnd"/>
      <w:r w:rsidR="003F042E" w:rsidRPr="00D704D1">
        <w:rPr>
          <w:rFonts w:ascii="Source Serif 4" w:eastAsia="Arial" w:hAnsi="Source Serif 4" w:cs="Arial"/>
          <w:color w:val="000000" w:themeColor="text1"/>
          <w:sz w:val="24"/>
          <w:szCs w:val="24"/>
        </w:rPr>
        <w:t>}}</w:t>
      </w:r>
      <w:r w:rsidRPr="00D704D1">
        <w:rPr>
          <w:rFonts w:ascii="Source Serif 4" w:eastAsia="Arial" w:hAnsi="Source Serif 4" w:cs="Arial"/>
          <w:color w:val="000000" w:themeColor="text1"/>
          <w:sz w:val="24"/>
          <w:szCs w:val="24"/>
        </w:rPr>
        <w:t xml:space="preserve"> </w:t>
      </w:r>
      <w:r w:rsidR="003F042E" w:rsidRPr="00D704D1">
        <w:rPr>
          <w:rFonts w:ascii="Source Serif 4" w:eastAsia="Arial" w:hAnsi="Source Serif 4" w:cs="Arial"/>
          <w:color w:val="000000" w:themeColor="text1"/>
          <w:sz w:val="24"/>
          <w:szCs w:val="24"/>
        </w:rPr>
        <w:t xml:space="preserve">{%if </w:t>
      </w:r>
      <w:proofErr w:type="spellStart"/>
      <w:r w:rsidR="00956916" w:rsidRPr="00D704D1">
        <w:rPr>
          <w:rFonts w:ascii="Source Serif 4" w:eastAsia="Arial" w:hAnsi="Source Serif 4" w:cs="Arial"/>
          <w:color w:val="000000" w:themeColor="text1"/>
          <w:sz w:val="24"/>
          <w:szCs w:val="24"/>
        </w:rPr>
        <w:t>client_plural</w:t>
      </w:r>
      <w:proofErr w:type="spellEnd"/>
      <w:r w:rsidR="003F042E" w:rsidRPr="00D704D1">
        <w:rPr>
          <w:rFonts w:ascii="Source Serif 4" w:eastAsia="Arial" w:hAnsi="Source Serif 4" w:cs="Arial"/>
          <w:color w:val="000000" w:themeColor="text1"/>
          <w:sz w:val="24"/>
          <w:szCs w:val="24"/>
        </w:rPr>
        <w:t xml:space="preserve"> %}agree{% else %}agrees{% endif %}</w:t>
      </w:r>
      <w:r w:rsidRPr="00D704D1">
        <w:rPr>
          <w:rFonts w:ascii="Source Serif 4" w:eastAsia="Arial" w:hAnsi="Source Serif 4" w:cs="Arial"/>
          <w:color w:val="000000" w:themeColor="text1"/>
          <w:sz w:val="24"/>
          <w:szCs w:val="24"/>
        </w:rPr>
        <w:t xml:space="preserve"> that all information relating in any way to the Dispute, </w:t>
      </w:r>
      <w:r w:rsidR="009E1A1C" w:rsidRPr="00D704D1">
        <w:rPr>
          <w:rFonts w:ascii="Source Serif 4" w:eastAsia="Arial" w:hAnsi="Source Serif 4" w:cs="Arial"/>
          <w:color w:val="000000" w:themeColor="text1"/>
          <w:sz w:val="24"/>
          <w:szCs w:val="24"/>
        </w:rPr>
        <w:t>its</w:t>
      </w:r>
      <w:r w:rsidRPr="00D704D1">
        <w:rPr>
          <w:rFonts w:ascii="Source Serif 4" w:eastAsia="Arial" w:hAnsi="Source Serif 4" w:cs="Arial"/>
          <w:color w:val="000000" w:themeColor="text1"/>
          <w:sz w:val="24"/>
          <w:szCs w:val="24"/>
        </w:rPr>
        <w:t xml:space="preserve"> settlement or this Release shall be kept in strict confidence and shall not be disclosed to any person, organization, agency or body corporate, whether public or private, except only such disclosure as may be made to</w:t>
      </w:r>
      <w:r w:rsidR="005737FC">
        <w:rPr>
          <w:rFonts w:ascii="Source Serif 4" w:eastAsia="Arial" w:hAnsi="Source Serif 4" w:cs="Arial"/>
          <w:color w:val="000000" w:themeColor="text1"/>
          <w:sz w:val="24"/>
          <w:szCs w:val="24"/>
        </w:rPr>
        <w:t xml:space="preserve"> insurers or</w:t>
      </w:r>
      <w:r w:rsidRPr="00D704D1">
        <w:rPr>
          <w:rFonts w:ascii="Source Serif 4" w:eastAsia="Arial" w:hAnsi="Source Serif 4" w:cs="Arial"/>
          <w:color w:val="000000" w:themeColor="text1"/>
          <w:sz w:val="24"/>
          <w:szCs w:val="24"/>
        </w:rPr>
        <w:t xml:space="preserve"> legal and accounting advisors, and in particular, shall not be disclosed to any of </w:t>
      </w:r>
      <w:r w:rsidR="00857EE1" w:rsidRPr="00D704D1">
        <w:rPr>
          <w:rFonts w:ascii="Source Serif 4" w:eastAsia="Arial" w:hAnsi="Source Serif 4" w:cs="Arial"/>
          <w:color w:val="000000" w:themeColor="text1"/>
          <w:sz w:val="24"/>
          <w:szCs w:val="24"/>
        </w:rPr>
        <w:t>the Company’s</w:t>
      </w:r>
      <w:r w:rsidRPr="00D704D1">
        <w:rPr>
          <w:rFonts w:ascii="Source Serif 4" w:eastAsia="Arial" w:hAnsi="Source Serif 4" w:cs="Arial"/>
          <w:color w:val="000000" w:themeColor="text1"/>
          <w:sz w:val="24"/>
          <w:szCs w:val="24"/>
        </w:rPr>
        <w:t xml:space="preserve"> customers, business partners or suppliers, as applicable.</w:t>
      </w:r>
    </w:p>
    <w:p w14:paraId="5758C3B2" w14:textId="1C747327" w:rsidR="00857EE1" w:rsidRDefault="00857EE1" w:rsidP="006F4E61">
      <w:pPr>
        <w:numPr>
          <w:ilvl w:val="0"/>
          <w:numId w:val="1"/>
        </w:numPr>
        <w:spacing w:after="240"/>
        <w:jc w:val="both"/>
        <w:rPr>
          <w:rFonts w:ascii="Source Serif 4" w:eastAsia="Arial" w:hAnsi="Source Serif 4" w:cs="Arial"/>
          <w:color w:val="000000" w:themeColor="text1"/>
          <w:sz w:val="24"/>
          <w:szCs w:val="24"/>
        </w:rPr>
      </w:pPr>
      <w:r w:rsidRPr="00D704D1">
        <w:rPr>
          <w:rFonts w:ascii="Source Serif 4" w:eastAsia="Arial" w:hAnsi="Source Serif 4" w:cs="Arial"/>
          <w:b/>
          <w:color w:val="000000" w:themeColor="text1"/>
          <w:sz w:val="24"/>
          <w:szCs w:val="24"/>
        </w:rPr>
        <w:t>No Claims for Contribution or Indemnity</w:t>
      </w:r>
      <w:r w:rsidR="00AB1BD1" w:rsidRPr="00D704D1">
        <w:rPr>
          <w:rFonts w:ascii="Source Serif 4" w:eastAsia="Arial" w:hAnsi="Source Serif 4" w:cs="Arial"/>
          <w:b/>
          <w:color w:val="000000" w:themeColor="text1"/>
          <w:sz w:val="24"/>
          <w:szCs w:val="24"/>
        </w:rPr>
        <w:t>.</w:t>
      </w:r>
      <w:r w:rsidR="00AB1BD1" w:rsidRPr="00D704D1">
        <w:rPr>
          <w:rFonts w:ascii="Source Serif 4" w:eastAsia="Arial" w:hAnsi="Source Serif 4" w:cs="Arial"/>
          <w:color w:val="000000" w:themeColor="text1"/>
          <w:sz w:val="24"/>
          <w:szCs w:val="24"/>
        </w:rPr>
        <w:t xml:space="preserve"> </w:t>
      </w:r>
      <w:r w:rsidR="003F042E" w:rsidRPr="00D704D1">
        <w:rPr>
          <w:rFonts w:ascii="Source Serif 4" w:eastAsia="Arial" w:hAnsi="Source Serif 4" w:cs="Arial"/>
          <w:color w:val="000000" w:themeColor="text1"/>
          <w:sz w:val="24"/>
          <w:szCs w:val="24"/>
        </w:rPr>
        <w:t>The {{</w:t>
      </w:r>
      <w:proofErr w:type="spellStart"/>
      <w:r w:rsidR="00956916" w:rsidRPr="00D704D1">
        <w:rPr>
          <w:rFonts w:ascii="Source Serif 4" w:eastAsia="Arial" w:hAnsi="Source Serif 4" w:cs="Arial"/>
          <w:color w:val="000000" w:themeColor="text1"/>
          <w:sz w:val="24"/>
          <w:szCs w:val="24"/>
        </w:rPr>
        <w:t>client_identifier</w:t>
      </w:r>
      <w:proofErr w:type="spellEnd"/>
      <w:r w:rsidR="003F042E" w:rsidRPr="00D704D1">
        <w:rPr>
          <w:rFonts w:ascii="Source Serif 4" w:eastAsia="Arial" w:hAnsi="Source Serif 4" w:cs="Arial"/>
          <w:color w:val="000000" w:themeColor="text1"/>
          <w:sz w:val="24"/>
          <w:szCs w:val="24"/>
        </w:rPr>
        <w:t xml:space="preserve">}} {%if </w:t>
      </w:r>
      <w:proofErr w:type="spellStart"/>
      <w:r w:rsidR="00956916" w:rsidRPr="00D704D1">
        <w:rPr>
          <w:rFonts w:ascii="Source Serif 4" w:eastAsia="Arial" w:hAnsi="Source Serif 4" w:cs="Arial"/>
          <w:color w:val="000000" w:themeColor="text1"/>
          <w:sz w:val="24"/>
          <w:szCs w:val="24"/>
        </w:rPr>
        <w:t>client_plural</w:t>
      </w:r>
      <w:proofErr w:type="spellEnd"/>
      <w:r w:rsidR="003F042E" w:rsidRPr="00D704D1">
        <w:rPr>
          <w:rFonts w:ascii="Source Serif 4" w:eastAsia="Arial" w:hAnsi="Source Serif 4" w:cs="Arial"/>
          <w:color w:val="000000" w:themeColor="text1"/>
          <w:sz w:val="24"/>
          <w:szCs w:val="24"/>
        </w:rPr>
        <w:t xml:space="preserve"> </w:t>
      </w:r>
      <w:proofErr w:type="gramStart"/>
      <w:r w:rsidR="003F042E" w:rsidRPr="00D704D1">
        <w:rPr>
          <w:rFonts w:ascii="Source Serif 4" w:eastAsia="Arial" w:hAnsi="Source Serif 4" w:cs="Arial"/>
          <w:color w:val="000000" w:themeColor="text1"/>
          <w:sz w:val="24"/>
          <w:szCs w:val="24"/>
        </w:rPr>
        <w:t>%}agree</w:t>
      </w:r>
      <w:proofErr w:type="gramEnd"/>
      <w:r w:rsidR="003F042E" w:rsidRPr="00D704D1">
        <w:rPr>
          <w:rFonts w:ascii="Source Serif 4" w:eastAsia="Arial" w:hAnsi="Source Serif 4" w:cs="Arial"/>
          <w:color w:val="000000" w:themeColor="text1"/>
          <w:sz w:val="24"/>
          <w:szCs w:val="24"/>
        </w:rPr>
        <w:t xml:space="preserve">{% else %}agrees{% endif %} </w:t>
      </w:r>
      <w:r w:rsidR="00AB1BD1" w:rsidRPr="00D704D1">
        <w:rPr>
          <w:rFonts w:ascii="Source Serif 4" w:eastAsia="Arial" w:hAnsi="Source Serif 4" w:cs="Arial"/>
          <w:color w:val="000000" w:themeColor="text1"/>
          <w:sz w:val="24"/>
          <w:szCs w:val="24"/>
        </w:rPr>
        <w:t xml:space="preserve">not to make, or in any way assist in the making of, any claim or take any proceeding whatsoever against any other person, firm or corporation who/which might claim contribution or indemnity from any </w:t>
      </w:r>
      <w:r w:rsidR="003F042E" w:rsidRPr="00D704D1">
        <w:rPr>
          <w:rFonts w:ascii="Source Serif 4" w:eastAsia="Arial" w:hAnsi="Source Serif 4" w:cs="Arial"/>
          <w:color w:val="000000" w:themeColor="text1"/>
          <w:sz w:val="24"/>
          <w:szCs w:val="24"/>
        </w:rPr>
        <w:t xml:space="preserve">person </w:t>
      </w:r>
      <w:r w:rsidR="00AB1BD1" w:rsidRPr="00D704D1">
        <w:rPr>
          <w:rFonts w:ascii="Source Serif 4" w:eastAsia="Arial" w:hAnsi="Source Serif 4" w:cs="Arial"/>
          <w:color w:val="000000" w:themeColor="text1"/>
          <w:sz w:val="24"/>
          <w:szCs w:val="24"/>
        </w:rPr>
        <w:t>discharged by this Release with respect to the subject matter hereof.</w:t>
      </w:r>
    </w:p>
    <w:p w14:paraId="66D8E2E3" w14:textId="77777777" w:rsidR="00513B8D" w:rsidRDefault="00513B8D" w:rsidP="006F4E61">
      <w:pPr>
        <w:pStyle w:val="ListParagraph"/>
        <w:spacing w:after="240"/>
        <w:contextualSpacing w:val="0"/>
        <w:rPr>
          <w:rFonts w:ascii="Source Serif 4" w:eastAsia="Arial" w:hAnsi="Source Serif 4" w:cs="Arial"/>
          <w:color w:val="000000" w:themeColor="text1"/>
          <w:sz w:val="24"/>
          <w:szCs w:val="24"/>
        </w:rPr>
      </w:pPr>
    </w:p>
    <w:p w14:paraId="2490EFE0" w14:textId="2AA35FB6" w:rsidR="0014274A" w:rsidRDefault="00513B8D" w:rsidP="006F4E61">
      <w:pPr>
        <w:spacing w:after="240"/>
        <w:ind w:left="720"/>
        <w:jc w:val="center"/>
        <w:rPr>
          <w:rFonts w:ascii="Source Serif 4" w:eastAsia="Arial" w:hAnsi="Source Serif 4" w:cs="Arial"/>
          <w:i/>
          <w:iCs/>
          <w:color w:val="000000" w:themeColor="text1"/>
          <w:sz w:val="24"/>
          <w:szCs w:val="24"/>
        </w:rPr>
      </w:pPr>
      <w:r w:rsidRPr="00513B8D">
        <w:rPr>
          <w:rFonts w:ascii="Source Serif 4" w:eastAsia="Arial" w:hAnsi="Source Serif 4" w:cs="Arial"/>
          <w:i/>
          <w:iCs/>
          <w:color w:val="000000" w:themeColor="text1"/>
          <w:sz w:val="24"/>
          <w:szCs w:val="24"/>
        </w:rPr>
        <w:t>(</w:t>
      </w:r>
      <w:proofErr w:type="gramStart"/>
      <w:r w:rsidRPr="00513B8D">
        <w:rPr>
          <w:rFonts w:ascii="Source Serif 4" w:eastAsia="Arial" w:hAnsi="Source Serif 4" w:cs="Arial"/>
          <w:i/>
          <w:iCs/>
          <w:color w:val="000000" w:themeColor="text1"/>
          <w:sz w:val="24"/>
          <w:szCs w:val="24"/>
        </w:rPr>
        <w:t>signature</w:t>
      </w:r>
      <w:proofErr w:type="gramEnd"/>
      <w:r w:rsidRPr="00513B8D">
        <w:rPr>
          <w:rFonts w:ascii="Source Serif 4" w:eastAsia="Arial" w:hAnsi="Source Serif 4" w:cs="Arial"/>
          <w:i/>
          <w:iCs/>
          <w:color w:val="000000" w:themeColor="text1"/>
          <w:sz w:val="24"/>
          <w:szCs w:val="24"/>
        </w:rPr>
        <w:t xml:space="preserve"> page follows)</w:t>
      </w:r>
    </w:p>
    <w:p w14:paraId="589BA2A8" w14:textId="77777777" w:rsidR="0014274A" w:rsidRDefault="0014274A">
      <w:pPr>
        <w:rPr>
          <w:rFonts w:ascii="Source Serif 4" w:eastAsia="Arial" w:hAnsi="Source Serif 4" w:cs="Arial"/>
          <w:i/>
          <w:iCs/>
          <w:color w:val="000000" w:themeColor="text1"/>
          <w:sz w:val="24"/>
          <w:szCs w:val="24"/>
        </w:rPr>
      </w:pPr>
      <w:r>
        <w:rPr>
          <w:rFonts w:ascii="Source Serif 4" w:eastAsia="Arial" w:hAnsi="Source Serif 4" w:cs="Arial"/>
          <w:i/>
          <w:iCs/>
          <w:color w:val="000000" w:themeColor="text1"/>
          <w:sz w:val="24"/>
          <w:szCs w:val="24"/>
        </w:rPr>
        <w:br w:type="page"/>
      </w:r>
    </w:p>
    <w:p w14:paraId="787E9191" w14:textId="77777777" w:rsidR="00513B8D" w:rsidRPr="00513B8D" w:rsidRDefault="00513B8D" w:rsidP="006F4E61">
      <w:pPr>
        <w:spacing w:after="240"/>
        <w:ind w:left="720"/>
        <w:jc w:val="center"/>
        <w:rPr>
          <w:rFonts w:ascii="Source Serif 4" w:eastAsia="Arial" w:hAnsi="Source Serif 4" w:cs="Arial"/>
          <w:i/>
          <w:iCs/>
          <w:color w:val="000000" w:themeColor="text1"/>
          <w:sz w:val="24"/>
          <w:szCs w:val="24"/>
        </w:rPr>
      </w:pPr>
    </w:p>
    <w:p w14:paraId="0358776F" w14:textId="77777777" w:rsidR="00857EE1" w:rsidRPr="00D704D1" w:rsidRDefault="00857EE1" w:rsidP="006F4E61">
      <w:pPr>
        <w:pStyle w:val="ListParagraph"/>
        <w:spacing w:after="240"/>
        <w:contextualSpacing w:val="0"/>
        <w:rPr>
          <w:rFonts w:ascii="Source Serif 4" w:eastAsia="Arial" w:hAnsi="Source Serif 4" w:cs="Arial"/>
          <w:color w:val="000000" w:themeColor="text1"/>
          <w:sz w:val="24"/>
          <w:szCs w:val="24"/>
        </w:rPr>
      </w:pPr>
    </w:p>
    <w:p w14:paraId="48CE8E70" w14:textId="3E083FC9" w:rsidR="003F042E" w:rsidRPr="00513B8D" w:rsidRDefault="00857EE1" w:rsidP="006F4E61">
      <w:pPr>
        <w:keepNext/>
        <w:numPr>
          <w:ilvl w:val="0"/>
          <w:numId w:val="1"/>
        </w:numPr>
        <w:spacing w:after="240"/>
        <w:jc w:val="both"/>
        <w:rPr>
          <w:rFonts w:ascii="Source Serif 4" w:eastAsia="Arial" w:hAnsi="Source Serif 4" w:cs="Arial"/>
          <w:color w:val="000000" w:themeColor="text1"/>
          <w:sz w:val="24"/>
          <w:szCs w:val="24"/>
        </w:rPr>
      </w:pPr>
      <w:r w:rsidRPr="00D704D1">
        <w:rPr>
          <w:rFonts w:ascii="Source Serif 4" w:eastAsia="Arial" w:hAnsi="Source Serif 4" w:cs="Arial"/>
          <w:b/>
          <w:color w:val="000000" w:themeColor="text1"/>
          <w:sz w:val="24"/>
          <w:szCs w:val="24"/>
        </w:rPr>
        <w:t xml:space="preserve">Execution. </w:t>
      </w:r>
      <w:r w:rsidR="00AB1BD1" w:rsidRPr="00D704D1">
        <w:rPr>
          <w:rFonts w:ascii="Source Serif 4" w:eastAsia="Arial" w:hAnsi="Source Serif 4" w:cs="Arial"/>
          <w:color w:val="000000" w:themeColor="text1"/>
          <w:sz w:val="24"/>
          <w:szCs w:val="24"/>
        </w:rPr>
        <w:t xml:space="preserve">This Release may be </w:t>
      </w:r>
      <w:r w:rsidR="00D177B5" w:rsidRPr="00D704D1">
        <w:rPr>
          <w:rFonts w:ascii="Source Serif 4" w:eastAsia="Arial" w:hAnsi="Source Serif 4" w:cs="Arial"/>
          <w:color w:val="000000" w:themeColor="text1"/>
          <w:sz w:val="24"/>
          <w:szCs w:val="24"/>
        </w:rPr>
        <w:t xml:space="preserve">transmitted in electronic form with such </w:t>
      </w:r>
      <w:r w:rsidR="003F042E" w:rsidRPr="00D704D1">
        <w:rPr>
          <w:rFonts w:ascii="Source Serif 4" w:eastAsia="Arial" w:hAnsi="Source Serif 4" w:cs="Arial"/>
          <w:color w:val="000000" w:themeColor="text1"/>
          <w:sz w:val="24"/>
          <w:szCs w:val="24"/>
        </w:rPr>
        <w:t>transmission</w:t>
      </w:r>
      <w:r w:rsidR="00D177B5" w:rsidRPr="00D704D1">
        <w:rPr>
          <w:rFonts w:ascii="Source Serif 4" w:eastAsia="Arial" w:hAnsi="Source Serif 4" w:cs="Arial"/>
          <w:color w:val="000000" w:themeColor="text1"/>
          <w:sz w:val="24"/>
          <w:szCs w:val="24"/>
        </w:rPr>
        <w:t xml:space="preserve"> </w:t>
      </w:r>
      <w:r w:rsidR="00AB1BD1" w:rsidRPr="00D704D1">
        <w:rPr>
          <w:rFonts w:ascii="Source Serif 4" w:eastAsia="Arial" w:hAnsi="Source Serif 4" w:cs="Arial"/>
          <w:color w:val="000000" w:themeColor="text1"/>
          <w:sz w:val="24"/>
          <w:szCs w:val="24"/>
        </w:rPr>
        <w:t>deemed to be an origina</w:t>
      </w:r>
      <w:r w:rsidR="003F042E" w:rsidRPr="00D704D1">
        <w:rPr>
          <w:rFonts w:ascii="Source Serif 4" w:eastAsia="Arial" w:hAnsi="Source Serif 4" w:cs="Arial"/>
          <w:color w:val="000000" w:themeColor="text1"/>
          <w:sz w:val="24"/>
          <w:szCs w:val="24"/>
        </w:rPr>
        <w:t>l.</w:t>
      </w:r>
    </w:p>
    <w:bookmarkEnd w:id="0"/>
    <w:p w14:paraId="50C86588" w14:textId="67449192" w:rsidR="00CD2FAB" w:rsidRPr="00D704D1" w:rsidRDefault="005F39F1" w:rsidP="006F4E61">
      <w:pPr>
        <w:keepNext/>
        <w:keepLines/>
        <w:spacing w:before="240" w:after="240"/>
        <w:jc w:val="both"/>
        <w:rPr>
          <w:rFonts w:ascii="Source Serif 4" w:eastAsia="Arial" w:hAnsi="Source Serif 4" w:cs="Arial"/>
          <w:color w:val="000000" w:themeColor="text1"/>
          <w:sz w:val="24"/>
          <w:szCs w:val="24"/>
        </w:rPr>
      </w:pPr>
      <w:r w:rsidRPr="00D704D1">
        <w:rPr>
          <w:rFonts w:ascii="Source Serif 4" w:eastAsia="Arial" w:hAnsi="Source Serif 4" w:cs="Arial"/>
          <w:smallCaps/>
          <w:color w:val="000000" w:themeColor="text1"/>
          <w:sz w:val="24"/>
          <w:szCs w:val="24"/>
        </w:rPr>
        <w:t>In witness whereof</w:t>
      </w:r>
      <w:r w:rsidR="00AB1BD1" w:rsidRPr="00D704D1">
        <w:rPr>
          <w:rFonts w:ascii="Source Serif 4" w:eastAsia="Arial" w:hAnsi="Source Serif 4" w:cs="Arial"/>
          <w:color w:val="000000" w:themeColor="text1"/>
          <w:sz w:val="24"/>
          <w:szCs w:val="24"/>
        </w:rPr>
        <w:t xml:space="preserve">, the </w:t>
      </w:r>
      <w:proofErr w:type="spellStart"/>
      <w:r w:rsidR="003F042E" w:rsidRPr="00D704D1">
        <w:rPr>
          <w:rFonts w:ascii="Source Serif 4" w:eastAsia="Arial" w:hAnsi="Source Serif 4" w:cs="Arial"/>
          <w:color w:val="000000" w:themeColor="text1"/>
          <w:sz w:val="24"/>
          <w:szCs w:val="24"/>
        </w:rPr>
        <w:t>The</w:t>
      </w:r>
      <w:proofErr w:type="spellEnd"/>
      <w:r w:rsidR="003F042E" w:rsidRPr="00D704D1">
        <w:rPr>
          <w:rFonts w:ascii="Source Serif 4" w:eastAsia="Arial" w:hAnsi="Source Serif 4" w:cs="Arial"/>
          <w:color w:val="000000" w:themeColor="text1"/>
          <w:sz w:val="24"/>
          <w:szCs w:val="24"/>
        </w:rPr>
        <w:t xml:space="preserve"> {{</w:t>
      </w:r>
      <w:proofErr w:type="spellStart"/>
      <w:r w:rsidR="00956916" w:rsidRPr="00D704D1">
        <w:rPr>
          <w:rFonts w:ascii="Source Serif 4" w:eastAsia="Arial" w:hAnsi="Source Serif 4" w:cs="Arial"/>
          <w:color w:val="000000" w:themeColor="text1"/>
          <w:sz w:val="24"/>
          <w:szCs w:val="24"/>
        </w:rPr>
        <w:t>client_identifier</w:t>
      </w:r>
      <w:proofErr w:type="spellEnd"/>
      <w:r w:rsidR="003F042E" w:rsidRPr="00D704D1">
        <w:rPr>
          <w:rFonts w:ascii="Source Serif 4" w:eastAsia="Arial" w:hAnsi="Source Serif 4" w:cs="Arial"/>
          <w:color w:val="000000" w:themeColor="text1"/>
          <w:sz w:val="24"/>
          <w:szCs w:val="24"/>
        </w:rPr>
        <w:t xml:space="preserve">}} {%if </w:t>
      </w:r>
      <w:proofErr w:type="spellStart"/>
      <w:r w:rsidR="00956916" w:rsidRPr="00D704D1">
        <w:rPr>
          <w:rFonts w:ascii="Source Serif 4" w:eastAsia="Arial" w:hAnsi="Source Serif 4" w:cs="Arial"/>
          <w:color w:val="000000" w:themeColor="text1"/>
          <w:sz w:val="24"/>
          <w:szCs w:val="24"/>
        </w:rPr>
        <w:t>client_plural</w:t>
      </w:r>
      <w:proofErr w:type="spellEnd"/>
      <w:r w:rsidR="003F042E" w:rsidRPr="00D704D1">
        <w:rPr>
          <w:rFonts w:ascii="Source Serif 4" w:eastAsia="Arial" w:hAnsi="Source Serif 4" w:cs="Arial"/>
          <w:color w:val="000000" w:themeColor="text1"/>
          <w:sz w:val="24"/>
          <w:szCs w:val="24"/>
        </w:rPr>
        <w:t xml:space="preserve"> </w:t>
      </w:r>
      <w:proofErr w:type="gramStart"/>
      <w:r w:rsidR="003F042E" w:rsidRPr="00D704D1">
        <w:rPr>
          <w:rFonts w:ascii="Source Serif 4" w:eastAsia="Arial" w:hAnsi="Source Serif 4" w:cs="Arial"/>
          <w:color w:val="000000" w:themeColor="text1"/>
          <w:sz w:val="24"/>
          <w:szCs w:val="24"/>
        </w:rPr>
        <w:t>%}have</w:t>
      </w:r>
      <w:proofErr w:type="gramEnd"/>
      <w:r w:rsidR="003F042E" w:rsidRPr="00D704D1">
        <w:rPr>
          <w:rFonts w:ascii="Source Serif 4" w:eastAsia="Arial" w:hAnsi="Source Serif 4" w:cs="Arial"/>
          <w:color w:val="000000" w:themeColor="text1"/>
          <w:sz w:val="24"/>
          <w:szCs w:val="24"/>
        </w:rPr>
        <w:t>{% else %}has{% endif %}</w:t>
      </w:r>
      <w:r w:rsidR="00A32A4C" w:rsidRPr="00D704D1">
        <w:rPr>
          <w:rFonts w:ascii="Source Serif 4" w:eastAsia="Arial" w:hAnsi="Source Serif 4" w:cs="Arial"/>
          <w:color w:val="000000" w:themeColor="text1"/>
          <w:sz w:val="24"/>
          <w:szCs w:val="24"/>
        </w:rPr>
        <w:t xml:space="preserve"> </w:t>
      </w:r>
      <w:r w:rsidR="00AB1BD1" w:rsidRPr="00D704D1">
        <w:rPr>
          <w:rFonts w:ascii="Source Serif 4" w:eastAsia="Arial" w:hAnsi="Source Serif 4" w:cs="Arial"/>
          <w:color w:val="000000" w:themeColor="text1"/>
          <w:sz w:val="24"/>
          <w:szCs w:val="24"/>
        </w:rPr>
        <w:t>hereby executed his Release effective as of</w:t>
      </w:r>
      <w:r w:rsidR="00484493" w:rsidRPr="00D704D1">
        <w:rPr>
          <w:rFonts w:ascii="Source Serif 4" w:eastAsia="Arial" w:hAnsi="Source Serif 4" w:cs="Arial"/>
          <w:color w:val="000000" w:themeColor="text1"/>
          <w:sz w:val="24"/>
          <w:szCs w:val="24"/>
        </w:rPr>
        <w:t xml:space="preserve"> </w:t>
      </w:r>
      <w:r w:rsidR="006059DD" w:rsidRPr="00D704D1">
        <w:rPr>
          <w:rFonts w:ascii="Source Serif 4" w:eastAsia="Arial" w:hAnsi="Source Serif 4" w:cs="Arial"/>
          <w:color w:val="000000" w:themeColor="text1"/>
          <w:sz w:val="24"/>
          <w:szCs w:val="24"/>
        </w:rPr>
        <w:t xml:space="preserve">{{ </w:t>
      </w:r>
      <w:proofErr w:type="spellStart"/>
      <w:r w:rsidR="00A50DC6" w:rsidRPr="00D704D1">
        <w:rPr>
          <w:rFonts w:ascii="Source Serif 4" w:eastAsia="Arial" w:hAnsi="Source Serif 4" w:cs="Arial"/>
          <w:color w:val="000000" w:themeColor="text1"/>
          <w:sz w:val="24"/>
          <w:szCs w:val="24"/>
        </w:rPr>
        <w:t>release.</w:t>
      </w:r>
      <w:r w:rsidR="0063467B" w:rsidRPr="00D704D1">
        <w:rPr>
          <w:rFonts w:ascii="Source Serif 4" w:eastAsia="Arial" w:hAnsi="Source Serif 4" w:cs="Arial"/>
          <w:color w:val="000000" w:themeColor="text1"/>
          <w:sz w:val="24"/>
          <w:szCs w:val="24"/>
        </w:rPr>
        <w:t>effective</w:t>
      </w:r>
      <w:r w:rsidR="006059DD" w:rsidRPr="00D704D1">
        <w:rPr>
          <w:rFonts w:ascii="Source Serif 4" w:eastAsia="Arial" w:hAnsi="Source Serif 4" w:cs="Arial"/>
          <w:color w:val="000000" w:themeColor="text1"/>
          <w:sz w:val="24"/>
          <w:szCs w:val="24"/>
        </w:rPr>
        <w:t>_date</w:t>
      </w:r>
      <w:proofErr w:type="spellEnd"/>
      <w:r w:rsidR="006059DD" w:rsidRPr="00D704D1">
        <w:rPr>
          <w:rFonts w:ascii="Source Serif 4" w:eastAsia="Arial" w:hAnsi="Source Serif 4" w:cs="Arial"/>
          <w:color w:val="000000" w:themeColor="text1"/>
          <w:sz w:val="24"/>
          <w:szCs w:val="24"/>
        </w:rPr>
        <w:t xml:space="preserve"> }}</w:t>
      </w:r>
      <w:r w:rsidR="00B9384B" w:rsidRPr="00D704D1">
        <w:rPr>
          <w:rFonts w:ascii="Source Serif 4" w:eastAsia="Arial" w:hAnsi="Source Serif 4" w:cs="Arial"/>
          <w:color w:val="000000" w:themeColor="text1"/>
          <w:sz w:val="24"/>
          <w:szCs w:val="24"/>
        </w:rPr>
        <w:t>.</w:t>
      </w:r>
    </w:p>
    <w:p w14:paraId="32EBFA08" w14:textId="77777777" w:rsidR="00CD2FAB" w:rsidRPr="00D704D1" w:rsidRDefault="00CD2FAB" w:rsidP="006B5F16">
      <w:pPr>
        <w:keepNext/>
        <w:keepLines/>
        <w:jc w:val="both"/>
        <w:rPr>
          <w:rFonts w:ascii="Source Serif 4" w:eastAsia="Arial" w:hAnsi="Source Serif 4" w:cs="Arial"/>
          <w:color w:val="000000" w:themeColor="text1"/>
          <w:sz w:val="24"/>
          <w:szCs w:val="24"/>
        </w:rPr>
      </w:pPr>
    </w:p>
    <w:p w14:paraId="21E3E6C4" w14:textId="77777777" w:rsidR="00CD2FAB" w:rsidRPr="00D704D1" w:rsidRDefault="00CD2FAB" w:rsidP="006B5F16">
      <w:pPr>
        <w:keepNext/>
        <w:keepLines/>
        <w:jc w:val="both"/>
        <w:rPr>
          <w:rFonts w:ascii="Source Serif 4" w:eastAsia="Arial" w:hAnsi="Source Serif 4" w:cs="Arial"/>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1420"/>
        <w:gridCol w:w="4814"/>
      </w:tblGrid>
      <w:tr w:rsidR="00D704D1" w:rsidRPr="00D704D1" w14:paraId="428A58DA" w14:textId="77777777" w:rsidTr="005F39F1">
        <w:tc>
          <w:tcPr>
            <w:tcW w:w="3116" w:type="dxa"/>
          </w:tcPr>
          <w:p w14:paraId="4398F2AD" w14:textId="77777777" w:rsidR="006059DD" w:rsidRPr="00D704D1" w:rsidRDefault="006059DD" w:rsidP="006B5F16">
            <w:pPr>
              <w:keepNext/>
              <w:keepLines/>
              <w:pBdr>
                <w:top w:val="none" w:sz="0" w:space="0" w:color="auto"/>
                <w:left w:val="none" w:sz="0" w:space="0" w:color="auto"/>
                <w:bottom w:val="none" w:sz="0" w:space="0" w:color="auto"/>
                <w:right w:val="none" w:sz="0" w:space="0" w:color="auto"/>
                <w:between w:val="none" w:sz="0" w:space="0" w:color="auto"/>
              </w:pBdr>
              <w:jc w:val="both"/>
              <w:rPr>
                <w:rFonts w:ascii="Source Serif 4" w:eastAsia="Arial" w:hAnsi="Source Serif 4" w:cs="Arial"/>
                <w:color w:val="000000" w:themeColor="text1"/>
                <w:sz w:val="24"/>
                <w:szCs w:val="24"/>
              </w:rPr>
            </w:pPr>
          </w:p>
        </w:tc>
        <w:tc>
          <w:tcPr>
            <w:tcW w:w="1420" w:type="dxa"/>
          </w:tcPr>
          <w:p w14:paraId="5DA2A320" w14:textId="77777777" w:rsidR="006059DD" w:rsidRPr="00D704D1" w:rsidRDefault="006059DD" w:rsidP="006B5F16">
            <w:pPr>
              <w:keepNext/>
              <w:keepLines/>
              <w:pBdr>
                <w:top w:val="none" w:sz="0" w:space="0" w:color="auto"/>
                <w:left w:val="none" w:sz="0" w:space="0" w:color="auto"/>
                <w:bottom w:val="none" w:sz="0" w:space="0" w:color="auto"/>
                <w:right w:val="none" w:sz="0" w:space="0" w:color="auto"/>
                <w:between w:val="none" w:sz="0" w:space="0" w:color="auto"/>
              </w:pBdr>
              <w:jc w:val="both"/>
              <w:rPr>
                <w:rFonts w:ascii="Source Serif 4" w:eastAsia="Arial" w:hAnsi="Source Serif 4" w:cs="Arial"/>
                <w:color w:val="000000" w:themeColor="text1"/>
                <w:sz w:val="24"/>
                <w:szCs w:val="24"/>
              </w:rPr>
            </w:pPr>
          </w:p>
        </w:tc>
        <w:tc>
          <w:tcPr>
            <w:tcW w:w="4814" w:type="dxa"/>
          </w:tcPr>
          <w:p w14:paraId="4358D904" w14:textId="77777777" w:rsidR="006059DD" w:rsidRPr="00D704D1" w:rsidRDefault="006059DD" w:rsidP="006B5F16">
            <w:pPr>
              <w:keepNext/>
              <w:keepLines/>
              <w:pBdr>
                <w:top w:val="none" w:sz="0" w:space="0" w:color="auto"/>
                <w:left w:val="none" w:sz="0" w:space="0" w:color="auto"/>
                <w:bottom w:val="none" w:sz="0" w:space="0" w:color="auto"/>
                <w:right w:val="none" w:sz="0" w:space="0" w:color="auto"/>
                <w:between w:val="none" w:sz="0" w:space="0" w:color="auto"/>
              </w:pBdr>
              <w:jc w:val="both"/>
              <w:rPr>
                <w:rFonts w:ascii="Source Serif 4" w:eastAsia="Arial" w:hAnsi="Source Serif 4" w:cs="Arial"/>
                <w:color w:val="000000" w:themeColor="text1"/>
                <w:sz w:val="24"/>
                <w:szCs w:val="24"/>
              </w:rPr>
            </w:pPr>
          </w:p>
        </w:tc>
      </w:tr>
      <w:tr w:rsidR="00D704D1" w:rsidRPr="00D704D1" w14:paraId="120B4488" w14:textId="77777777" w:rsidTr="007A31A8">
        <w:tc>
          <w:tcPr>
            <w:tcW w:w="3116" w:type="dxa"/>
          </w:tcPr>
          <w:p w14:paraId="50E82B27" w14:textId="7202BAA6" w:rsidR="00A23301" w:rsidRPr="00D704D1" w:rsidRDefault="00456541" w:rsidP="006B5F16">
            <w:pPr>
              <w:keepNext/>
              <w:keepLines/>
              <w:pBdr>
                <w:top w:val="none" w:sz="0" w:space="0" w:color="auto"/>
                <w:left w:val="none" w:sz="0" w:space="0" w:color="auto"/>
                <w:bottom w:val="none" w:sz="0" w:space="0" w:color="auto"/>
                <w:right w:val="none" w:sz="0" w:space="0" w:color="auto"/>
                <w:between w:val="none" w:sz="0" w:space="0" w:color="auto"/>
              </w:pBdr>
              <w:jc w:val="both"/>
              <w:rPr>
                <w:rFonts w:ascii="Source Serif 4" w:eastAsia="Arial" w:hAnsi="Source Serif 4" w:cs="Arial"/>
                <w:color w:val="000000" w:themeColor="text1"/>
                <w:sz w:val="24"/>
                <w:szCs w:val="24"/>
              </w:rPr>
            </w:pPr>
            <w:r w:rsidRPr="00D704D1">
              <w:rPr>
                <w:rFonts w:ascii="Source Serif 4" w:eastAsia="Arial" w:hAnsi="Source Serif 4" w:cs="Arial"/>
                <w:color w:val="000000" w:themeColor="text1"/>
                <w:sz w:val="24"/>
                <w:szCs w:val="24"/>
              </w:rPr>
              <w:t xml:space="preserve">{%tr for c in </w:t>
            </w:r>
            <w:proofErr w:type="spellStart"/>
            <w:proofErr w:type="gramStart"/>
            <w:r w:rsidR="00A50DC6" w:rsidRPr="00D704D1">
              <w:rPr>
                <w:rFonts w:ascii="Source Serif 4" w:eastAsia="Arial" w:hAnsi="Source Serif 4" w:cs="Arial"/>
                <w:color w:val="000000" w:themeColor="text1"/>
                <w:sz w:val="24"/>
                <w:szCs w:val="24"/>
              </w:rPr>
              <w:t>release.</w:t>
            </w:r>
            <w:r w:rsidRPr="00D704D1">
              <w:rPr>
                <w:rFonts w:ascii="Source Serif 4" w:eastAsia="Arial" w:hAnsi="Source Serif 4" w:cs="Arial"/>
                <w:color w:val="000000" w:themeColor="text1"/>
                <w:sz w:val="24"/>
                <w:szCs w:val="24"/>
              </w:rPr>
              <w:t>clients</w:t>
            </w:r>
            <w:proofErr w:type="spellEnd"/>
            <w:proofErr w:type="gramEnd"/>
            <w:r w:rsidRPr="00D704D1">
              <w:rPr>
                <w:rFonts w:ascii="Source Serif 4" w:eastAsia="Arial" w:hAnsi="Source Serif 4" w:cs="Arial"/>
                <w:color w:val="000000" w:themeColor="text1"/>
                <w:sz w:val="24"/>
                <w:szCs w:val="24"/>
              </w:rPr>
              <w:t xml:space="preserve"> %}</w:t>
            </w:r>
          </w:p>
        </w:tc>
        <w:tc>
          <w:tcPr>
            <w:tcW w:w="1420" w:type="dxa"/>
          </w:tcPr>
          <w:p w14:paraId="75CC4983" w14:textId="77777777" w:rsidR="00A23301" w:rsidRPr="00D704D1" w:rsidRDefault="00A23301" w:rsidP="006B5F16">
            <w:pPr>
              <w:keepNext/>
              <w:keepLines/>
              <w:pBdr>
                <w:top w:val="none" w:sz="0" w:space="0" w:color="auto"/>
                <w:left w:val="none" w:sz="0" w:space="0" w:color="auto"/>
                <w:bottom w:val="none" w:sz="0" w:space="0" w:color="auto"/>
                <w:right w:val="none" w:sz="0" w:space="0" w:color="auto"/>
                <w:between w:val="none" w:sz="0" w:space="0" w:color="auto"/>
              </w:pBdr>
              <w:jc w:val="both"/>
              <w:rPr>
                <w:rFonts w:ascii="Source Serif 4" w:eastAsia="Arial" w:hAnsi="Source Serif 4" w:cs="Arial"/>
                <w:color w:val="000000" w:themeColor="text1"/>
                <w:sz w:val="24"/>
                <w:szCs w:val="24"/>
              </w:rPr>
            </w:pPr>
          </w:p>
        </w:tc>
        <w:tc>
          <w:tcPr>
            <w:tcW w:w="4814" w:type="dxa"/>
          </w:tcPr>
          <w:p w14:paraId="392D1855" w14:textId="5550CC1A" w:rsidR="00A23301" w:rsidRPr="00D704D1" w:rsidRDefault="00A23301" w:rsidP="006B5F16">
            <w:pPr>
              <w:keepNext/>
              <w:keepLines/>
              <w:pBdr>
                <w:top w:val="none" w:sz="0" w:space="0" w:color="auto"/>
                <w:left w:val="none" w:sz="0" w:space="0" w:color="auto"/>
                <w:bottom w:val="none" w:sz="0" w:space="0" w:color="auto"/>
                <w:right w:val="none" w:sz="0" w:space="0" w:color="auto"/>
                <w:between w:val="none" w:sz="0" w:space="0" w:color="auto"/>
              </w:pBdr>
              <w:jc w:val="both"/>
              <w:rPr>
                <w:rFonts w:ascii="Source Serif 4" w:eastAsia="Arial" w:hAnsi="Source Serif 4" w:cs="Arial"/>
                <w:smallCaps/>
                <w:color w:val="000000" w:themeColor="text1"/>
                <w:sz w:val="24"/>
                <w:szCs w:val="24"/>
              </w:rPr>
            </w:pPr>
            <w:r w:rsidRPr="00D704D1">
              <w:rPr>
                <w:rFonts w:ascii="Source Serif 4" w:eastAsia="Arial" w:hAnsi="Source Serif 4" w:cs="Arial"/>
                <w:color w:val="000000" w:themeColor="text1"/>
                <w:sz w:val="24"/>
                <w:szCs w:val="24"/>
              </w:rPr>
              <w:br/>
            </w:r>
            <w:r w:rsidRPr="00D704D1">
              <w:rPr>
                <w:rFonts w:ascii="Source Serif 4" w:eastAsia="Arial" w:hAnsi="Source Serif 4" w:cs="Arial"/>
                <w:color w:val="000000" w:themeColor="text1"/>
                <w:sz w:val="24"/>
                <w:szCs w:val="24"/>
              </w:rPr>
              <w:br/>
            </w:r>
            <w:r w:rsidRPr="00D704D1">
              <w:rPr>
                <w:rFonts w:ascii="Source Serif 4" w:eastAsia="Arial" w:hAnsi="Source Serif 4" w:cs="Arial"/>
                <w:color w:val="000000" w:themeColor="text1"/>
                <w:sz w:val="24"/>
                <w:szCs w:val="24"/>
              </w:rPr>
              <w:br/>
            </w:r>
          </w:p>
        </w:tc>
      </w:tr>
      <w:tr w:rsidR="00D704D1" w:rsidRPr="00D704D1" w14:paraId="48F8807B" w14:textId="77777777" w:rsidTr="007A31A8">
        <w:tc>
          <w:tcPr>
            <w:tcW w:w="3116" w:type="dxa"/>
          </w:tcPr>
          <w:p w14:paraId="0DBC9A4F" w14:textId="77777777" w:rsidR="006059DD" w:rsidRPr="00D704D1" w:rsidRDefault="006059DD" w:rsidP="006B5F16">
            <w:pPr>
              <w:keepNext/>
              <w:keepLines/>
              <w:pBdr>
                <w:top w:val="none" w:sz="0" w:space="0" w:color="auto"/>
                <w:left w:val="none" w:sz="0" w:space="0" w:color="auto"/>
                <w:bottom w:val="none" w:sz="0" w:space="0" w:color="auto"/>
                <w:right w:val="none" w:sz="0" w:space="0" w:color="auto"/>
                <w:between w:val="none" w:sz="0" w:space="0" w:color="auto"/>
              </w:pBdr>
              <w:jc w:val="both"/>
              <w:rPr>
                <w:rFonts w:ascii="Source Serif 4" w:eastAsia="Arial" w:hAnsi="Source Serif 4" w:cs="Arial"/>
                <w:color w:val="000000" w:themeColor="text1"/>
                <w:sz w:val="24"/>
                <w:szCs w:val="24"/>
              </w:rPr>
            </w:pPr>
          </w:p>
        </w:tc>
        <w:tc>
          <w:tcPr>
            <w:tcW w:w="1420" w:type="dxa"/>
          </w:tcPr>
          <w:p w14:paraId="1778913C" w14:textId="77777777" w:rsidR="006059DD" w:rsidRPr="00D704D1" w:rsidRDefault="006059DD" w:rsidP="006B5F16">
            <w:pPr>
              <w:keepNext/>
              <w:keepLines/>
              <w:pBdr>
                <w:top w:val="none" w:sz="0" w:space="0" w:color="auto"/>
                <w:left w:val="none" w:sz="0" w:space="0" w:color="auto"/>
                <w:bottom w:val="none" w:sz="0" w:space="0" w:color="auto"/>
                <w:right w:val="none" w:sz="0" w:space="0" w:color="auto"/>
                <w:between w:val="none" w:sz="0" w:space="0" w:color="auto"/>
              </w:pBdr>
              <w:jc w:val="both"/>
              <w:rPr>
                <w:rFonts w:ascii="Source Serif 4" w:eastAsia="Arial" w:hAnsi="Source Serif 4" w:cs="Arial"/>
                <w:color w:val="000000" w:themeColor="text1"/>
                <w:sz w:val="24"/>
                <w:szCs w:val="24"/>
              </w:rPr>
            </w:pPr>
          </w:p>
        </w:tc>
        <w:tc>
          <w:tcPr>
            <w:tcW w:w="4814" w:type="dxa"/>
            <w:tcBorders>
              <w:bottom w:val="single" w:sz="4" w:space="0" w:color="auto"/>
            </w:tcBorders>
          </w:tcPr>
          <w:p w14:paraId="55AD25B0" w14:textId="4C918E3E" w:rsidR="006059DD" w:rsidRPr="00D704D1" w:rsidRDefault="006059DD" w:rsidP="006B5F16">
            <w:pPr>
              <w:keepNext/>
              <w:keepLines/>
              <w:pBdr>
                <w:top w:val="none" w:sz="0" w:space="0" w:color="auto"/>
                <w:left w:val="none" w:sz="0" w:space="0" w:color="auto"/>
                <w:bottom w:val="none" w:sz="0" w:space="0" w:color="auto"/>
                <w:right w:val="none" w:sz="0" w:space="0" w:color="auto"/>
                <w:between w:val="none" w:sz="0" w:space="0" w:color="auto"/>
              </w:pBdr>
              <w:jc w:val="both"/>
              <w:rPr>
                <w:rFonts w:ascii="Source Serif 4" w:eastAsia="Arial" w:hAnsi="Source Serif 4" w:cs="Arial"/>
                <w:smallCaps/>
                <w:color w:val="000000" w:themeColor="text1"/>
                <w:sz w:val="24"/>
                <w:szCs w:val="24"/>
              </w:rPr>
            </w:pPr>
          </w:p>
        </w:tc>
      </w:tr>
      <w:tr w:rsidR="00D704D1" w:rsidRPr="00D704D1" w14:paraId="54965D23" w14:textId="77777777" w:rsidTr="007A31A8">
        <w:tc>
          <w:tcPr>
            <w:tcW w:w="3116" w:type="dxa"/>
          </w:tcPr>
          <w:p w14:paraId="6DBF68C4" w14:textId="77777777" w:rsidR="006059DD" w:rsidRPr="00D704D1" w:rsidRDefault="006059DD" w:rsidP="006B5F16">
            <w:pPr>
              <w:keepNext/>
              <w:keepLines/>
              <w:pBdr>
                <w:top w:val="none" w:sz="0" w:space="0" w:color="auto"/>
                <w:left w:val="none" w:sz="0" w:space="0" w:color="auto"/>
                <w:bottom w:val="none" w:sz="0" w:space="0" w:color="auto"/>
                <w:right w:val="none" w:sz="0" w:space="0" w:color="auto"/>
                <w:between w:val="none" w:sz="0" w:space="0" w:color="auto"/>
              </w:pBdr>
              <w:jc w:val="both"/>
              <w:rPr>
                <w:rFonts w:ascii="Source Serif 4" w:eastAsia="Arial" w:hAnsi="Source Serif 4" w:cs="Arial"/>
                <w:color w:val="000000" w:themeColor="text1"/>
                <w:sz w:val="24"/>
                <w:szCs w:val="24"/>
              </w:rPr>
            </w:pPr>
          </w:p>
        </w:tc>
        <w:tc>
          <w:tcPr>
            <w:tcW w:w="1420" w:type="dxa"/>
          </w:tcPr>
          <w:p w14:paraId="632307C9" w14:textId="77777777" w:rsidR="006059DD" w:rsidRPr="00D704D1" w:rsidRDefault="006059DD" w:rsidP="006B5F16">
            <w:pPr>
              <w:keepNext/>
              <w:keepLines/>
              <w:pBdr>
                <w:top w:val="none" w:sz="0" w:space="0" w:color="auto"/>
                <w:left w:val="none" w:sz="0" w:space="0" w:color="auto"/>
                <w:bottom w:val="none" w:sz="0" w:space="0" w:color="auto"/>
                <w:right w:val="none" w:sz="0" w:space="0" w:color="auto"/>
                <w:between w:val="none" w:sz="0" w:space="0" w:color="auto"/>
              </w:pBdr>
              <w:jc w:val="both"/>
              <w:rPr>
                <w:rFonts w:ascii="Source Serif 4" w:eastAsia="Arial" w:hAnsi="Source Serif 4" w:cs="Arial"/>
                <w:color w:val="000000" w:themeColor="text1"/>
                <w:sz w:val="24"/>
                <w:szCs w:val="24"/>
              </w:rPr>
            </w:pPr>
          </w:p>
        </w:tc>
        <w:tc>
          <w:tcPr>
            <w:tcW w:w="4814" w:type="dxa"/>
            <w:tcBorders>
              <w:top w:val="single" w:sz="4" w:space="0" w:color="auto"/>
            </w:tcBorders>
          </w:tcPr>
          <w:p w14:paraId="51EE891A" w14:textId="77777777" w:rsidR="006059DD" w:rsidRPr="00D704D1" w:rsidRDefault="006059DD" w:rsidP="006B5F16">
            <w:pPr>
              <w:keepNext/>
              <w:keepLines/>
              <w:pBdr>
                <w:top w:val="none" w:sz="0" w:space="0" w:color="auto"/>
                <w:left w:val="none" w:sz="0" w:space="0" w:color="auto"/>
                <w:bottom w:val="none" w:sz="0" w:space="0" w:color="auto"/>
                <w:right w:val="none" w:sz="0" w:space="0" w:color="auto"/>
                <w:between w:val="none" w:sz="0" w:space="0" w:color="auto"/>
              </w:pBdr>
              <w:jc w:val="both"/>
              <w:rPr>
                <w:rFonts w:ascii="Source Serif 4" w:eastAsia="Arial" w:hAnsi="Source Serif 4" w:cs="Arial"/>
                <w:smallCaps/>
                <w:color w:val="000000" w:themeColor="text1"/>
                <w:sz w:val="24"/>
                <w:szCs w:val="24"/>
              </w:rPr>
            </w:pPr>
            <w:proofErr w:type="gramStart"/>
            <w:r w:rsidRPr="00D704D1">
              <w:rPr>
                <w:rFonts w:ascii="Source Serif 4" w:eastAsia="Arial" w:hAnsi="Source Serif 4" w:cs="Arial"/>
                <w:smallCaps/>
                <w:color w:val="000000" w:themeColor="text1"/>
                <w:sz w:val="24"/>
                <w:szCs w:val="24"/>
              </w:rPr>
              <w:t>{{ c</w:t>
            </w:r>
            <w:proofErr w:type="gramEnd"/>
            <w:r w:rsidR="00DE6F26" w:rsidRPr="00D704D1">
              <w:rPr>
                <w:rFonts w:ascii="Source Serif 4" w:eastAsia="Arial" w:hAnsi="Source Serif 4" w:cs="Arial"/>
                <w:smallCaps/>
                <w:color w:val="000000" w:themeColor="text1"/>
                <w:sz w:val="24"/>
                <w:szCs w:val="24"/>
              </w:rPr>
              <w:t>.name</w:t>
            </w:r>
            <w:r w:rsidRPr="00D704D1">
              <w:rPr>
                <w:rFonts w:ascii="Source Serif 4" w:eastAsia="Arial" w:hAnsi="Source Serif 4" w:cs="Arial"/>
                <w:smallCaps/>
                <w:color w:val="000000" w:themeColor="text1"/>
                <w:sz w:val="24"/>
                <w:szCs w:val="24"/>
              </w:rPr>
              <w:t xml:space="preserve"> }}</w:t>
            </w:r>
          </w:p>
          <w:p w14:paraId="470E978A" w14:textId="77777777" w:rsidR="00505F44" w:rsidRPr="00D704D1" w:rsidRDefault="00505F44" w:rsidP="006B5F16">
            <w:pPr>
              <w:keepNext/>
              <w:keepLines/>
              <w:pBdr>
                <w:top w:val="none" w:sz="0" w:space="0" w:color="auto"/>
                <w:left w:val="none" w:sz="0" w:space="0" w:color="auto"/>
                <w:bottom w:val="none" w:sz="0" w:space="0" w:color="auto"/>
                <w:right w:val="none" w:sz="0" w:space="0" w:color="auto"/>
                <w:between w:val="none" w:sz="0" w:space="0" w:color="auto"/>
              </w:pBdr>
              <w:jc w:val="both"/>
              <w:rPr>
                <w:rFonts w:ascii="Source Serif 4" w:eastAsia="Arial" w:hAnsi="Source Serif 4" w:cs="Arial"/>
                <w:smallCaps/>
                <w:color w:val="000000" w:themeColor="text1"/>
                <w:sz w:val="24"/>
                <w:szCs w:val="24"/>
              </w:rPr>
            </w:pPr>
            <w:r w:rsidRPr="00D704D1">
              <w:rPr>
                <w:rFonts w:ascii="Source Serif 4" w:eastAsia="Arial" w:hAnsi="Source Serif 4" w:cs="Arial"/>
                <w:smallCaps/>
                <w:color w:val="000000" w:themeColor="text1"/>
                <w:sz w:val="24"/>
                <w:szCs w:val="24"/>
              </w:rPr>
              <w:t xml:space="preserve">{%p if </w:t>
            </w:r>
            <w:proofErr w:type="spellStart"/>
            <w:r w:rsidR="007E3422" w:rsidRPr="00D704D1">
              <w:rPr>
                <w:rFonts w:ascii="Source Serif 4" w:eastAsia="Arial" w:hAnsi="Source Serif 4" w:cs="Arial"/>
                <w:smallCaps/>
                <w:color w:val="000000" w:themeColor="text1"/>
                <w:sz w:val="24"/>
                <w:szCs w:val="24"/>
              </w:rPr>
              <w:t>c</w:t>
            </w:r>
            <w:r w:rsidR="0068321C" w:rsidRPr="00D704D1">
              <w:rPr>
                <w:rFonts w:ascii="Source Serif 4" w:eastAsia="Arial" w:hAnsi="Source Serif 4" w:cs="Arial"/>
                <w:smallCaps/>
                <w:color w:val="000000" w:themeColor="text1"/>
                <w:sz w:val="24"/>
                <w:szCs w:val="24"/>
              </w:rPr>
              <w:t>.</w:t>
            </w:r>
            <w:r w:rsidR="007E3422" w:rsidRPr="00D704D1">
              <w:rPr>
                <w:rFonts w:ascii="Source Serif 4" w:eastAsia="Arial" w:hAnsi="Source Serif 4" w:cs="Arial"/>
                <w:smallCaps/>
                <w:color w:val="000000" w:themeColor="text1"/>
                <w:sz w:val="24"/>
                <w:szCs w:val="24"/>
              </w:rPr>
              <w:t>is_represented</w:t>
            </w:r>
            <w:proofErr w:type="spellEnd"/>
            <w:r w:rsidRPr="00D704D1">
              <w:rPr>
                <w:rFonts w:ascii="Source Serif 4" w:eastAsia="Arial" w:hAnsi="Source Serif 4" w:cs="Arial"/>
                <w:smallCaps/>
                <w:color w:val="000000" w:themeColor="text1"/>
                <w:sz w:val="24"/>
                <w:szCs w:val="24"/>
              </w:rPr>
              <w:t xml:space="preserve"> %}</w:t>
            </w:r>
          </w:p>
          <w:p w14:paraId="15D874F5" w14:textId="77777777" w:rsidR="00505F44" w:rsidRPr="00D704D1" w:rsidRDefault="00505F44" w:rsidP="006B5F16">
            <w:pPr>
              <w:keepNext/>
              <w:keepLines/>
              <w:pBdr>
                <w:top w:val="none" w:sz="0" w:space="0" w:color="auto"/>
                <w:left w:val="none" w:sz="0" w:space="0" w:color="auto"/>
                <w:bottom w:val="none" w:sz="0" w:space="0" w:color="auto"/>
                <w:right w:val="none" w:sz="0" w:space="0" w:color="auto"/>
                <w:between w:val="none" w:sz="0" w:space="0" w:color="auto"/>
              </w:pBdr>
              <w:jc w:val="both"/>
              <w:rPr>
                <w:rFonts w:ascii="Source Serif 4" w:eastAsia="Arial" w:hAnsi="Source Serif 4" w:cs="Arial"/>
                <w:smallCaps/>
                <w:color w:val="000000" w:themeColor="text1"/>
                <w:sz w:val="24"/>
                <w:szCs w:val="24"/>
              </w:rPr>
            </w:pPr>
            <w:r w:rsidRPr="00D704D1">
              <w:rPr>
                <w:rFonts w:ascii="Source Serif 4" w:eastAsia="Arial" w:hAnsi="Source Serif 4" w:cs="Arial"/>
                <w:color w:val="000000" w:themeColor="text1"/>
                <w:sz w:val="24"/>
                <w:szCs w:val="24"/>
              </w:rPr>
              <w:t xml:space="preserve">by </w:t>
            </w:r>
            <w:proofErr w:type="gramStart"/>
            <w:r w:rsidR="00CE3C9B" w:rsidRPr="00D704D1">
              <w:rPr>
                <w:rFonts w:ascii="Source Serif 4" w:eastAsia="Arial" w:hAnsi="Source Serif 4" w:cs="Arial"/>
                <w:color w:val="000000" w:themeColor="text1"/>
                <w:sz w:val="24"/>
                <w:szCs w:val="24"/>
              </w:rPr>
              <w:t xml:space="preserve">{{ </w:t>
            </w:r>
            <w:proofErr w:type="spellStart"/>
            <w:r w:rsidR="004E05A7" w:rsidRPr="00D704D1">
              <w:rPr>
                <w:rFonts w:ascii="Source Serif 4" w:eastAsia="Arial" w:hAnsi="Source Serif 4" w:cs="Arial"/>
                <w:color w:val="000000" w:themeColor="text1"/>
                <w:sz w:val="24"/>
                <w:szCs w:val="24"/>
              </w:rPr>
              <w:t>c</w:t>
            </w:r>
            <w:proofErr w:type="gramEnd"/>
            <w:r w:rsidR="004E05A7" w:rsidRPr="00D704D1">
              <w:rPr>
                <w:rFonts w:ascii="Source Serif 4" w:eastAsia="Arial" w:hAnsi="Source Serif 4" w:cs="Arial"/>
                <w:color w:val="000000" w:themeColor="text1"/>
                <w:sz w:val="24"/>
                <w:szCs w:val="24"/>
              </w:rPr>
              <w:t>.</w:t>
            </w:r>
            <w:r w:rsidR="00CE3C9B" w:rsidRPr="00D704D1">
              <w:rPr>
                <w:rFonts w:ascii="Source Serif 4" w:eastAsia="Arial" w:hAnsi="Source Serif 4" w:cs="Arial"/>
                <w:color w:val="000000" w:themeColor="text1"/>
                <w:sz w:val="24"/>
                <w:szCs w:val="24"/>
              </w:rPr>
              <w:t>pronoun_possessive</w:t>
            </w:r>
            <w:proofErr w:type="spellEnd"/>
            <w:r w:rsidR="00CE3C9B" w:rsidRPr="00D704D1">
              <w:rPr>
                <w:rFonts w:ascii="Source Serif 4" w:eastAsia="Arial" w:hAnsi="Source Serif 4" w:cs="Arial"/>
                <w:color w:val="000000" w:themeColor="text1"/>
                <w:sz w:val="24"/>
                <w:szCs w:val="24"/>
              </w:rPr>
              <w:t>(</w:t>
            </w:r>
            <w:r w:rsidR="004E05A7" w:rsidRPr="00D704D1">
              <w:rPr>
                <w:rFonts w:ascii="Source Serif 4" w:eastAsia="Arial" w:hAnsi="Source Serif 4" w:cs="Arial"/>
                <w:color w:val="000000" w:themeColor="text1"/>
                <w:sz w:val="24"/>
                <w:szCs w:val="24"/>
              </w:rPr>
              <w:t>"attorney"</w:t>
            </w:r>
            <w:r w:rsidR="00CE3C9B" w:rsidRPr="00D704D1">
              <w:rPr>
                <w:rFonts w:ascii="Source Serif 4" w:eastAsia="Arial" w:hAnsi="Source Serif 4" w:cs="Arial"/>
                <w:color w:val="000000" w:themeColor="text1"/>
                <w:sz w:val="24"/>
                <w:szCs w:val="24"/>
              </w:rPr>
              <w:t>) }}</w:t>
            </w:r>
            <w:r w:rsidRPr="00D704D1">
              <w:rPr>
                <w:rFonts w:ascii="Source Serif 4" w:eastAsia="Arial" w:hAnsi="Source Serif 4" w:cs="Arial"/>
                <w:color w:val="000000" w:themeColor="text1"/>
                <w:sz w:val="24"/>
                <w:szCs w:val="24"/>
              </w:rPr>
              <w:t xml:space="preserve"> </w:t>
            </w:r>
            <w:r w:rsidRPr="00D704D1">
              <w:rPr>
                <w:rFonts w:ascii="Source Serif 4" w:eastAsia="Arial" w:hAnsi="Source Serif 4" w:cs="Arial"/>
                <w:smallCaps/>
                <w:color w:val="000000" w:themeColor="text1"/>
                <w:sz w:val="24"/>
                <w:szCs w:val="24"/>
              </w:rPr>
              <w:t xml:space="preserve">{{ </w:t>
            </w:r>
            <w:proofErr w:type="spellStart"/>
            <w:r w:rsidR="007E3422" w:rsidRPr="00D704D1">
              <w:rPr>
                <w:rFonts w:ascii="Source Serif 4" w:eastAsia="Arial" w:hAnsi="Source Serif 4" w:cs="Arial"/>
                <w:smallCaps/>
                <w:color w:val="000000" w:themeColor="text1"/>
                <w:sz w:val="24"/>
                <w:szCs w:val="24"/>
              </w:rPr>
              <w:t>c.attorney</w:t>
            </w:r>
            <w:proofErr w:type="spellEnd"/>
            <w:r w:rsidR="0058647F" w:rsidRPr="00D704D1">
              <w:rPr>
                <w:rFonts w:ascii="Source Serif 4" w:eastAsia="Arial" w:hAnsi="Source Serif 4" w:cs="Arial"/>
                <w:smallCaps/>
                <w:color w:val="000000" w:themeColor="text1"/>
                <w:sz w:val="24"/>
                <w:szCs w:val="24"/>
              </w:rPr>
              <w:t xml:space="preserve"> </w:t>
            </w:r>
            <w:r w:rsidRPr="00D704D1">
              <w:rPr>
                <w:rFonts w:ascii="Source Serif 4" w:eastAsia="Arial" w:hAnsi="Source Serif 4" w:cs="Arial"/>
                <w:smallCaps/>
                <w:color w:val="000000" w:themeColor="text1"/>
                <w:sz w:val="24"/>
                <w:szCs w:val="24"/>
              </w:rPr>
              <w:t>}}</w:t>
            </w:r>
          </w:p>
          <w:p w14:paraId="2C0B9D18" w14:textId="77777777" w:rsidR="00505F44" w:rsidRPr="00D704D1" w:rsidRDefault="00505F44" w:rsidP="006B5F16">
            <w:pPr>
              <w:keepNext/>
              <w:keepLines/>
              <w:pBdr>
                <w:top w:val="none" w:sz="0" w:space="0" w:color="auto"/>
                <w:left w:val="none" w:sz="0" w:space="0" w:color="auto"/>
                <w:bottom w:val="none" w:sz="0" w:space="0" w:color="auto"/>
                <w:right w:val="none" w:sz="0" w:space="0" w:color="auto"/>
                <w:between w:val="none" w:sz="0" w:space="0" w:color="auto"/>
              </w:pBdr>
              <w:jc w:val="both"/>
              <w:rPr>
                <w:rFonts w:ascii="Source Serif 4" w:eastAsia="Arial" w:hAnsi="Source Serif 4" w:cs="Arial"/>
                <w:smallCaps/>
                <w:color w:val="000000" w:themeColor="text1"/>
                <w:sz w:val="24"/>
                <w:szCs w:val="24"/>
              </w:rPr>
            </w:pPr>
            <w:r w:rsidRPr="00D704D1">
              <w:rPr>
                <w:rFonts w:ascii="Source Serif 4" w:eastAsia="Arial" w:hAnsi="Source Serif 4" w:cs="Arial"/>
                <w:smallCaps/>
                <w:color w:val="000000" w:themeColor="text1"/>
                <w:sz w:val="24"/>
                <w:szCs w:val="24"/>
              </w:rPr>
              <w:t>{%p endif %}</w:t>
            </w:r>
          </w:p>
        </w:tc>
      </w:tr>
      <w:tr w:rsidR="00456541" w:rsidRPr="00D704D1" w14:paraId="593027C8" w14:textId="77777777" w:rsidTr="0089525E">
        <w:tc>
          <w:tcPr>
            <w:tcW w:w="3116" w:type="dxa"/>
          </w:tcPr>
          <w:p w14:paraId="277FE321" w14:textId="77777777" w:rsidR="00456541" w:rsidRPr="00D704D1" w:rsidRDefault="00456541" w:rsidP="006B5F16">
            <w:pPr>
              <w:keepNext/>
              <w:keepLines/>
              <w:pBdr>
                <w:top w:val="none" w:sz="0" w:space="0" w:color="auto"/>
                <w:left w:val="none" w:sz="0" w:space="0" w:color="auto"/>
                <w:bottom w:val="none" w:sz="0" w:space="0" w:color="auto"/>
                <w:right w:val="none" w:sz="0" w:space="0" w:color="auto"/>
                <w:between w:val="none" w:sz="0" w:space="0" w:color="auto"/>
              </w:pBdr>
              <w:jc w:val="both"/>
              <w:rPr>
                <w:rFonts w:ascii="Source Serif 4" w:eastAsia="Arial" w:hAnsi="Source Serif 4" w:cs="Arial"/>
                <w:color w:val="000000" w:themeColor="text1"/>
                <w:sz w:val="24"/>
                <w:szCs w:val="24"/>
              </w:rPr>
            </w:pPr>
            <w:r w:rsidRPr="00D704D1">
              <w:rPr>
                <w:rFonts w:ascii="Source Serif 4" w:eastAsia="Arial" w:hAnsi="Source Serif 4" w:cs="Arial"/>
                <w:color w:val="000000" w:themeColor="text1"/>
                <w:sz w:val="24"/>
                <w:szCs w:val="24"/>
              </w:rPr>
              <w:t xml:space="preserve">{%tr </w:t>
            </w:r>
            <w:proofErr w:type="spellStart"/>
            <w:r w:rsidRPr="00D704D1">
              <w:rPr>
                <w:rFonts w:ascii="Source Serif 4" w:eastAsia="Arial" w:hAnsi="Source Serif 4" w:cs="Arial"/>
                <w:color w:val="000000" w:themeColor="text1"/>
                <w:sz w:val="24"/>
                <w:szCs w:val="24"/>
              </w:rPr>
              <w:t>endfor</w:t>
            </w:r>
            <w:proofErr w:type="spellEnd"/>
            <w:r w:rsidRPr="00D704D1">
              <w:rPr>
                <w:rFonts w:ascii="Source Serif 4" w:eastAsia="Arial" w:hAnsi="Source Serif 4" w:cs="Arial"/>
                <w:color w:val="000000" w:themeColor="text1"/>
                <w:sz w:val="24"/>
                <w:szCs w:val="24"/>
              </w:rPr>
              <w:t xml:space="preserve"> %</w:t>
            </w:r>
            <w:r w:rsidR="000B6BCD" w:rsidRPr="00D704D1">
              <w:rPr>
                <w:rFonts w:ascii="Source Serif 4" w:eastAsia="Arial" w:hAnsi="Source Serif 4" w:cs="Arial"/>
                <w:color w:val="000000" w:themeColor="text1"/>
                <w:sz w:val="24"/>
                <w:szCs w:val="24"/>
              </w:rPr>
              <w:t>}</w:t>
            </w:r>
          </w:p>
        </w:tc>
        <w:tc>
          <w:tcPr>
            <w:tcW w:w="1420" w:type="dxa"/>
          </w:tcPr>
          <w:p w14:paraId="7039338A" w14:textId="77777777" w:rsidR="00456541" w:rsidRPr="00D704D1" w:rsidRDefault="00456541" w:rsidP="006B5F16">
            <w:pPr>
              <w:keepNext/>
              <w:keepLines/>
              <w:pBdr>
                <w:top w:val="none" w:sz="0" w:space="0" w:color="auto"/>
                <w:left w:val="none" w:sz="0" w:space="0" w:color="auto"/>
                <w:bottom w:val="none" w:sz="0" w:space="0" w:color="auto"/>
                <w:right w:val="none" w:sz="0" w:space="0" w:color="auto"/>
                <w:between w:val="none" w:sz="0" w:space="0" w:color="auto"/>
              </w:pBdr>
              <w:jc w:val="both"/>
              <w:rPr>
                <w:rFonts w:ascii="Source Serif 4" w:eastAsia="Arial" w:hAnsi="Source Serif 4" w:cs="Arial"/>
                <w:color w:val="000000" w:themeColor="text1"/>
                <w:sz w:val="24"/>
                <w:szCs w:val="24"/>
              </w:rPr>
            </w:pPr>
          </w:p>
        </w:tc>
        <w:tc>
          <w:tcPr>
            <w:tcW w:w="4814" w:type="dxa"/>
          </w:tcPr>
          <w:p w14:paraId="5D7B2B12" w14:textId="77777777" w:rsidR="00456541" w:rsidRPr="00D704D1" w:rsidRDefault="00456541" w:rsidP="006B5F16">
            <w:pPr>
              <w:keepNext/>
              <w:keepLines/>
              <w:pBdr>
                <w:top w:val="none" w:sz="0" w:space="0" w:color="auto"/>
                <w:left w:val="none" w:sz="0" w:space="0" w:color="auto"/>
                <w:bottom w:val="none" w:sz="0" w:space="0" w:color="auto"/>
                <w:right w:val="none" w:sz="0" w:space="0" w:color="auto"/>
                <w:between w:val="none" w:sz="0" w:space="0" w:color="auto"/>
              </w:pBdr>
              <w:jc w:val="both"/>
              <w:rPr>
                <w:rFonts w:ascii="Source Serif 4" w:eastAsia="Arial" w:hAnsi="Source Serif 4" w:cs="Arial"/>
                <w:smallCaps/>
                <w:color w:val="000000" w:themeColor="text1"/>
                <w:sz w:val="24"/>
                <w:szCs w:val="24"/>
              </w:rPr>
            </w:pPr>
          </w:p>
        </w:tc>
      </w:tr>
    </w:tbl>
    <w:p w14:paraId="3BAB15E7" w14:textId="609DBAE5" w:rsidR="00CD2FAB" w:rsidRDefault="0014274A" w:rsidP="006B5F16">
      <w:pPr>
        <w:keepNext/>
        <w:keepLines/>
        <w:jc w:val="both"/>
        <w:rPr>
          <w:rFonts w:ascii="Source Serif 4" w:eastAsia="Arial" w:hAnsi="Source Serif 4" w:cs="Arial"/>
          <w:color w:val="000000" w:themeColor="text1"/>
          <w:sz w:val="24"/>
          <w:szCs w:val="24"/>
        </w:rPr>
      </w:pPr>
      <w:r>
        <w:rPr>
          <w:rFonts w:ascii="Source Serif 4" w:eastAsia="Arial" w:hAnsi="Source Serif 4" w:cs="Arial"/>
          <w:color w:val="000000" w:themeColor="text1"/>
          <w:sz w:val="24"/>
          <w:szCs w:val="24"/>
        </w:rPr>
        <w:t xml:space="preserve">{%p if </w:t>
      </w:r>
      <w:proofErr w:type="spellStart"/>
      <w:r>
        <w:rPr>
          <w:rFonts w:ascii="Source Serif 4" w:eastAsia="Arial" w:hAnsi="Source Serif 4" w:cs="Arial"/>
          <w:color w:val="000000" w:themeColor="text1"/>
          <w:sz w:val="24"/>
          <w:szCs w:val="24"/>
        </w:rPr>
        <w:t>subrogated_claim</w:t>
      </w:r>
      <w:proofErr w:type="spellEnd"/>
      <w:r>
        <w:rPr>
          <w:rFonts w:ascii="Source Serif 4" w:eastAsia="Arial" w:hAnsi="Source Serif 4" w:cs="Arial"/>
          <w:color w:val="000000" w:themeColor="text1"/>
          <w:sz w:val="24"/>
          <w:szCs w:val="24"/>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1420"/>
        <w:gridCol w:w="4814"/>
      </w:tblGrid>
      <w:tr w:rsidR="00CF2917" w:rsidRPr="00D704D1" w14:paraId="19A1EF32" w14:textId="77777777" w:rsidTr="002C14E8">
        <w:tc>
          <w:tcPr>
            <w:tcW w:w="3116" w:type="dxa"/>
          </w:tcPr>
          <w:p w14:paraId="44C15418" w14:textId="77777777" w:rsidR="00CF2917" w:rsidRPr="00D704D1" w:rsidRDefault="00CF2917" w:rsidP="002C14E8">
            <w:pPr>
              <w:keepNext/>
              <w:keepLines/>
              <w:pBdr>
                <w:top w:val="none" w:sz="0" w:space="0" w:color="auto"/>
                <w:left w:val="none" w:sz="0" w:space="0" w:color="auto"/>
                <w:bottom w:val="none" w:sz="0" w:space="0" w:color="auto"/>
                <w:right w:val="none" w:sz="0" w:space="0" w:color="auto"/>
                <w:between w:val="none" w:sz="0" w:space="0" w:color="auto"/>
              </w:pBdr>
              <w:jc w:val="both"/>
              <w:rPr>
                <w:rFonts w:ascii="Source Serif 4" w:eastAsia="Arial" w:hAnsi="Source Serif 4" w:cs="Arial"/>
                <w:color w:val="000000" w:themeColor="text1"/>
                <w:sz w:val="24"/>
                <w:szCs w:val="24"/>
              </w:rPr>
            </w:pPr>
          </w:p>
        </w:tc>
        <w:tc>
          <w:tcPr>
            <w:tcW w:w="1420" w:type="dxa"/>
          </w:tcPr>
          <w:p w14:paraId="47C3EEFD" w14:textId="77777777" w:rsidR="00CF2917" w:rsidRPr="00D704D1" w:rsidRDefault="00CF2917" w:rsidP="002C14E8">
            <w:pPr>
              <w:keepNext/>
              <w:keepLines/>
              <w:pBdr>
                <w:top w:val="none" w:sz="0" w:space="0" w:color="auto"/>
                <w:left w:val="none" w:sz="0" w:space="0" w:color="auto"/>
                <w:bottom w:val="none" w:sz="0" w:space="0" w:color="auto"/>
                <w:right w:val="none" w:sz="0" w:space="0" w:color="auto"/>
                <w:between w:val="none" w:sz="0" w:space="0" w:color="auto"/>
              </w:pBdr>
              <w:jc w:val="both"/>
              <w:rPr>
                <w:rFonts w:ascii="Source Serif 4" w:eastAsia="Arial" w:hAnsi="Source Serif 4" w:cs="Arial"/>
                <w:color w:val="000000" w:themeColor="text1"/>
                <w:sz w:val="24"/>
                <w:szCs w:val="24"/>
              </w:rPr>
            </w:pPr>
          </w:p>
        </w:tc>
        <w:tc>
          <w:tcPr>
            <w:tcW w:w="4814" w:type="dxa"/>
          </w:tcPr>
          <w:p w14:paraId="42B44AAF" w14:textId="77777777" w:rsidR="00CF2917" w:rsidRPr="00D704D1" w:rsidRDefault="00CF2917" w:rsidP="002C14E8">
            <w:pPr>
              <w:keepNext/>
              <w:keepLines/>
              <w:pBdr>
                <w:top w:val="none" w:sz="0" w:space="0" w:color="auto"/>
                <w:left w:val="none" w:sz="0" w:space="0" w:color="auto"/>
                <w:bottom w:val="none" w:sz="0" w:space="0" w:color="auto"/>
                <w:right w:val="none" w:sz="0" w:space="0" w:color="auto"/>
                <w:between w:val="none" w:sz="0" w:space="0" w:color="auto"/>
              </w:pBdr>
              <w:jc w:val="both"/>
              <w:rPr>
                <w:rFonts w:ascii="Source Serif 4" w:eastAsia="Arial" w:hAnsi="Source Serif 4" w:cs="Arial"/>
                <w:color w:val="000000" w:themeColor="text1"/>
                <w:sz w:val="24"/>
                <w:szCs w:val="24"/>
              </w:rPr>
            </w:pPr>
          </w:p>
        </w:tc>
      </w:tr>
      <w:tr w:rsidR="00CF2917" w:rsidRPr="00D704D1" w14:paraId="636B3C6D" w14:textId="77777777" w:rsidTr="002C14E8">
        <w:tc>
          <w:tcPr>
            <w:tcW w:w="3116" w:type="dxa"/>
          </w:tcPr>
          <w:p w14:paraId="74621FE9" w14:textId="77777777" w:rsidR="00CF2917" w:rsidRPr="00D704D1" w:rsidRDefault="00CF2917" w:rsidP="002C14E8">
            <w:pPr>
              <w:keepNext/>
              <w:keepLines/>
              <w:pBdr>
                <w:top w:val="none" w:sz="0" w:space="0" w:color="auto"/>
                <w:left w:val="none" w:sz="0" w:space="0" w:color="auto"/>
                <w:bottom w:val="none" w:sz="0" w:space="0" w:color="auto"/>
                <w:right w:val="none" w:sz="0" w:space="0" w:color="auto"/>
                <w:between w:val="none" w:sz="0" w:space="0" w:color="auto"/>
              </w:pBdr>
              <w:jc w:val="both"/>
              <w:rPr>
                <w:rFonts w:ascii="Source Serif 4" w:eastAsia="Arial" w:hAnsi="Source Serif 4" w:cs="Arial"/>
                <w:color w:val="000000" w:themeColor="text1"/>
                <w:sz w:val="24"/>
                <w:szCs w:val="24"/>
              </w:rPr>
            </w:pPr>
          </w:p>
        </w:tc>
        <w:tc>
          <w:tcPr>
            <w:tcW w:w="1420" w:type="dxa"/>
          </w:tcPr>
          <w:p w14:paraId="736F2A2C" w14:textId="77777777" w:rsidR="00CF2917" w:rsidRPr="00D704D1" w:rsidRDefault="00CF2917" w:rsidP="002C14E8">
            <w:pPr>
              <w:keepNext/>
              <w:keepLines/>
              <w:pBdr>
                <w:top w:val="none" w:sz="0" w:space="0" w:color="auto"/>
                <w:left w:val="none" w:sz="0" w:space="0" w:color="auto"/>
                <w:bottom w:val="none" w:sz="0" w:space="0" w:color="auto"/>
                <w:right w:val="none" w:sz="0" w:space="0" w:color="auto"/>
                <w:between w:val="none" w:sz="0" w:space="0" w:color="auto"/>
              </w:pBdr>
              <w:jc w:val="both"/>
              <w:rPr>
                <w:rFonts w:ascii="Source Serif 4" w:eastAsia="Arial" w:hAnsi="Source Serif 4" w:cs="Arial"/>
                <w:color w:val="000000" w:themeColor="text1"/>
                <w:sz w:val="24"/>
                <w:szCs w:val="24"/>
              </w:rPr>
            </w:pPr>
          </w:p>
        </w:tc>
        <w:tc>
          <w:tcPr>
            <w:tcW w:w="4814" w:type="dxa"/>
            <w:tcBorders>
              <w:bottom w:val="single" w:sz="4" w:space="0" w:color="auto"/>
            </w:tcBorders>
          </w:tcPr>
          <w:p w14:paraId="0AB1D5FF" w14:textId="77777777" w:rsidR="00CF2917" w:rsidRPr="00D704D1" w:rsidRDefault="00CF2917" w:rsidP="002C14E8">
            <w:pPr>
              <w:keepNext/>
              <w:keepLines/>
              <w:pBdr>
                <w:top w:val="none" w:sz="0" w:space="0" w:color="auto"/>
                <w:left w:val="none" w:sz="0" w:space="0" w:color="auto"/>
                <w:bottom w:val="none" w:sz="0" w:space="0" w:color="auto"/>
                <w:right w:val="none" w:sz="0" w:space="0" w:color="auto"/>
                <w:between w:val="none" w:sz="0" w:space="0" w:color="auto"/>
              </w:pBdr>
              <w:jc w:val="both"/>
              <w:rPr>
                <w:rFonts w:ascii="Source Serif 4" w:eastAsia="Arial" w:hAnsi="Source Serif 4" w:cs="Arial"/>
                <w:smallCaps/>
                <w:color w:val="000000" w:themeColor="text1"/>
                <w:sz w:val="24"/>
                <w:szCs w:val="24"/>
              </w:rPr>
            </w:pPr>
            <w:r w:rsidRPr="00D704D1">
              <w:rPr>
                <w:rFonts w:ascii="Source Serif 4" w:eastAsia="Arial" w:hAnsi="Source Serif 4" w:cs="Arial"/>
                <w:color w:val="000000" w:themeColor="text1"/>
                <w:sz w:val="24"/>
                <w:szCs w:val="24"/>
              </w:rPr>
              <w:br/>
            </w:r>
            <w:r w:rsidRPr="00D704D1">
              <w:rPr>
                <w:rFonts w:ascii="Source Serif 4" w:eastAsia="Arial" w:hAnsi="Source Serif 4" w:cs="Arial"/>
                <w:color w:val="000000" w:themeColor="text1"/>
                <w:sz w:val="24"/>
                <w:szCs w:val="24"/>
              </w:rPr>
              <w:br/>
            </w:r>
            <w:r w:rsidRPr="00D704D1">
              <w:rPr>
                <w:rFonts w:ascii="Source Serif 4" w:eastAsia="Arial" w:hAnsi="Source Serif 4" w:cs="Arial"/>
                <w:color w:val="000000" w:themeColor="text1"/>
                <w:sz w:val="24"/>
                <w:szCs w:val="24"/>
              </w:rPr>
              <w:br/>
            </w:r>
          </w:p>
        </w:tc>
      </w:tr>
      <w:tr w:rsidR="00CF2917" w:rsidRPr="00D704D1" w14:paraId="0D20680E" w14:textId="77777777" w:rsidTr="002C14E8">
        <w:tc>
          <w:tcPr>
            <w:tcW w:w="3116" w:type="dxa"/>
          </w:tcPr>
          <w:p w14:paraId="23FA028F" w14:textId="77777777" w:rsidR="00CF2917" w:rsidRPr="00D704D1" w:rsidRDefault="00CF2917" w:rsidP="002C14E8">
            <w:pPr>
              <w:keepNext/>
              <w:keepLines/>
              <w:pBdr>
                <w:top w:val="none" w:sz="0" w:space="0" w:color="auto"/>
                <w:left w:val="none" w:sz="0" w:space="0" w:color="auto"/>
                <w:bottom w:val="none" w:sz="0" w:space="0" w:color="auto"/>
                <w:right w:val="none" w:sz="0" w:space="0" w:color="auto"/>
                <w:between w:val="none" w:sz="0" w:space="0" w:color="auto"/>
              </w:pBdr>
              <w:jc w:val="both"/>
              <w:rPr>
                <w:rFonts w:ascii="Source Serif 4" w:eastAsia="Arial" w:hAnsi="Source Serif 4" w:cs="Arial"/>
                <w:color w:val="000000" w:themeColor="text1"/>
                <w:sz w:val="24"/>
                <w:szCs w:val="24"/>
              </w:rPr>
            </w:pPr>
          </w:p>
        </w:tc>
        <w:tc>
          <w:tcPr>
            <w:tcW w:w="1420" w:type="dxa"/>
          </w:tcPr>
          <w:p w14:paraId="4940DD13" w14:textId="77777777" w:rsidR="00CF2917" w:rsidRPr="00D704D1" w:rsidRDefault="00CF2917" w:rsidP="002C14E8">
            <w:pPr>
              <w:keepNext/>
              <w:keepLines/>
              <w:pBdr>
                <w:top w:val="none" w:sz="0" w:space="0" w:color="auto"/>
                <w:left w:val="none" w:sz="0" w:space="0" w:color="auto"/>
                <w:bottom w:val="none" w:sz="0" w:space="0" w:color="auto"/>
                <w:right w:val="none" w:sz="0" w:space="0" w:color="auto"/>
                <w:between w:val="none" w:sz="0" w:space="0" w:color="auto"/>
              </w:pBdr>
              <w:jc w:val="both"/>
              <w:rPr>
                <w:rFonts w:ascii="Source Serif 4" w:eastAsia="Arial" w:hAnsi="Source Serif 4" w:cs="Arial"/>
                <w:color w:val="000000" w:themeColor="text1"/>
                <w:sz w:val="24"/>
                <w:szCs w:val="24"/>
              </w:rPr>
            </w:pPr>
          </w:p>
        </w:tc>
        <w:tc>
          <w:tcPr>
            <w:tcW w:w="4814" w:type="dxa"/>
            <w:tcBorders>
              <w:top w:val="single" w:sz="4" w:space="0" w:color="auto"/>
            </w:tcBorders>
          </w:tcPr>
          <w:p w14:paraId="656F1B8E" w14:textId="2C0F07A0" w:rsidR="00CF2917" w:rsidRDefault="008C0AE7" w:rsidP="002C14E8">
            <w:pPr>
              <w:keepNext/>
              <w:keepLines/>
              <w:pBdr>
                <w:top w:val="none" w:sz="0" w:space="0" w:color="auto"/>
                <w:left w:val="none" w:sz="0" w:space="0" w:color="auto"/>
                <w:bottom w:val="none" w:sz="0" w:space="0" w:color="auto"/>
                <w:right w:val="none" w:sz="0" w:space="0" w:color="auto"/>
                <w:between w:val="none" w:sz="0" w:space="0" w:color="auto"/>
              </w:pBdr>
              <w:jc w:val="both"/>
              <w:rPr>
                <w:rFonts w:ascii="Source Serif 4" w:eastAsia="Arial" w:hAnsi="Source Serif 4" w:cs="Arial"/>
                <w:smallCaps/>
                <w:color w:val="000000" w:themeColor="text1"/>
                <w:sz w:val="24"/>
                <w:szCs w:val="24"/>
              </w:rPr>
            </w:pPr>
            <w:proofErr w:type="gramStart"/>
            <w:r>
              <w:rPr>
                <w:rFonts w:ascii="Source Serif 4" w:eastAsia="Arial" w:hAnsi="Source Serif 4" w:cs="Arial"/>
                <w:smallCaps/>
                <w:color w:val="000000" w:themeColor="text1"/>
                <w:sz w:val="24"/>
                <w:szCs w:val="24"/>
              </w:rPr>
              <w:t>{</w:t>
            </w:r>
            <w:r w:rsidR="00D54142">
              <w:rPr>
                <w:rFonts w:ascii="Source Serif 4" w:eastAsia="Arial" w:hAnsi="Source Serif 4" w:cs="Arial"/>
                <w:smallCaps/>
                <w:color w:val="000000" w:themeColor="text1"/>
                <w:sz w:val="24"/>
                <w:szCs w:val="24"/>
              </w:rPr>
              <w:t>{</w:t>
            </w:r>
            <w:r w:rsidR="009F0D3B">
              <w:rPr>
                <w:rFonts w:ascii="Source Serif 4" w:eastAsia="Arial" w:hAnsi="Source Serif 4" w:cs="Arial"/>
                <w:smallCaps/>
                <w:color w:val="000000" w:themeColor="text1"/>
                <w:sz w:val="24"/>
                <w:szCs w:val="24"/>
              </w:rPr>
              <w:t xml:space="preserve"> insurer</w:t>
            </w:r>
            <w:proofErr w:type="gramEnd"/>
            <w:r>
              <w:rPr>
                <w:rFonts w:ascii="Source Serif 4" w:eastAsia="Arial" w:hAnsi="Source Serif 4" w:cs="Arial"/>
                <w:smallCaps/>
                <w:color w:val="000000" w:themeColor="text1"/>
                <w:sz w:val="24"/>
                <w:szCs w:val="24"/>
              </w:rPr>
              <w:t xml:space="preserve"> </w:t>
            </w:r>
            <w:r w:rsidR="00D54142">
              <w:rPr>
                <w:rFonts w:ascii="Source Serif 4" w:eastAsia="Arial" w:hAnsi="Source Serif 4" w:cs="Arial"/>
                <w:smallCaps/>
                <w:color w:val="000000" w:themeColor="text1"/>
                <w:sz w:val="24"/>
                <w:szCs w:val="24"/>
              </w:rPr>
              <w:t>}</w:t>
            </w:r>
            <w:r>
              <w:rPr>
                <w:rFonts w:ascii="Source Serif 4" w:eastAsia="Arial" w:hAnsi="Source Serif 4" w:cs="Arial"/>
                <w:smallCaps/>
                <w:color w:val="000000" w:themeColor="text1"/>
                <w:sz w:val="24"/>
                <w:szCs w:val="24"/>
              </w:rPr>
              <w:t>}</w:t>
            </w:r>
          </w:p>
          <w:p w14:paraId="4D489D70" w14:textId="2672E5D4" w:rsidR="00CF2917" w:rsidRPr="00CF2917" w:rsidRDefault="00CF2917" w:rsidP="002C14E8">
            <w:pPr>
              <w:keepNext/>
              <w:keepLines/>
              <w:pBdr>
                <w:top w:val="none" w:sz="0" w:space="0" w:color="auto"/>
                <w:left w:val="none" w:sz="0" w:space="0" w:color="auto"/>
                <w:bottom w:val="none" w:sz="0" w:space="0" w:color="auto"/>
                <w:right w:val="none" w:sz="0" w:space="0" w:color="auto"/>
                <w:between w:val="none" w:sz="0" w:space="0" w:color="auto"/>
              </w:pBdr>
              <w:jc w:val="both"/>
              <w:rPr>
                <w:rFonts w:ascii="Source Serif 4" w:eastAsia="Arial" w:hAnsi="Source Serif 4" w:cs="Arial"/>
                <w:color w:val="000000" w:themeColor="text1"/>
                <w:sz w:val="24"/>
                <w:szCs w:val="24"/>
              </w:rPr>
            </w:pPr>
            <w:r w:rsidRPr="00CF2917">
              <w:rPr>
                <w:rFonts w:ascii="Source Serif 4" w:eastAsia="Arial" w:hAnsi="Source Serif 4" w:cs="Arial"/>
                <w:color w:val="000000" w:themeColor="text1"/>
                <w:sz w:val="24"/>
                <w:szCs w:val="24"/>
              </w:rPr>
              <w:t xml:space="preserve">Per: </w:t>
            </w:r>
            <w:r>
              <w:rPr>
                <w:rFonts w:ascii="Source Serif 4" w:eastAsia="Arial" w:hAnsi="Source Serif 4" w:cs="Arial"/>
                <w:color w:val="000000" w:themeColor="text1"/>
                <w:sz w:val="24"/>
                <w:szCs w:val="24"/>
              </w:rPr>
              <w:br/>
            </w:r>
          </w:p>
          <w:p w14:paraId="586DF36C" w14:textId="6D7E0956" w:rsidR="00CF2917" w:rsidRPr="00CF2917" w:rsidRDefault="00CF2917" w:rsidP="002C14E8">
            <w:pPr>
              <w:keepNext/>
              <w:keepLines/>
              <w:pBdr>
                <w:top w:val="none" w:sz="0" w:space="0" w:color="auto"/>
                <w:left w:val="none" w:sz="0" w:space="0" w:color="auto"/>
                <w:bottom w:val="none" w:sz="0" w:space="0" w:color="auto"/>
                <w:right w:val="none" w:sz="0" w:space="0" w:color="auto"/>
                <w:between w:val="none" w:sz="0" w:space="0" w:color="auto"/>
              </w:pBdr>
              <w:jc w:val="both"/>
              <w:rPr>
                <w:rFonts w:ascii="Source Serif 4" w:eastAsia="Arial" w:hAnsi="Source Serif 4" w:cs="Arial"/>
                <w:i/>
                <w:iCs/>
                <w:smallCaps/>
                <w:color w:val="000000" w:themeColor="text1"/>
                <w:sz w:val="24"/>
                <w:szCs w:val="24"/>
              </w:rPr>
            </w:pPr>
            <w:r w:rsidRPr="00CF2917">
              <w:rPr>
                <w:rFonts w:ascii="Source Serif 4" w:eastAsia="Arial" w:hAnsi="Source Serif 4" w:cs="Arial"/>
                <w:i/>
                <w:iCs/>
                <w:color w:val="000000" w:themeColor="text1"/>
                <w:sz w:val="24"/>
                <w:szCs w:val="24"/>
              </w:rPr>
              <w:t>I have authority to bind the insurer</w:t>
            </w:r>
          </w:p>
        </w:tc>
      </w:tr>
    </w:tbl>
    <w:p w14:paraId="56B3A4AD" w14:textId="09168944" w:rsidR="00CF2917" w:rsidRPr="00D704D1" w:rsidRDefault="0014274A" w:rsidP="006B5F16">
      <w:pPr>
        <w:keepNext/>
        <w:keepLines/>
        <w:jc w:val="both"/>
        <w:rPr>
          <w:rFonts w:ascii="Source Serif 4" w:eastAsia="Arial" w:hAnsi="Source Serif 4" w:cs="Arial"/>
          <w:color w:val="000000" w:themeColor="text1"/>
          <w:sz w:val="24"/>
          <w:szCs w:val="24"/>
        </w:rPr>
      </w:pPr>
      <w:r>
        <w:rPr>
          <w:rFonts w:ascii="Source Serif 4" w:eastAsia="Arial" w:hAnsi="Source Serif 4" w:cs="Arial"/>
          <w:color w:val="000000" w:themeColor="text1"/>
          <w:sz w:val="24"/>
          <w:szCs w:val="24"/>
        </w:rPr>
        <w:t>{%p</w:t>
      </w:r>
      <w:r w:rsidR="005A25BE">
        <w:rPr>
          <w:rFonts w:ascii="Source Serif 4" w:eastAsia="Arial" w:hAnsi="Source Serif 4" w:cs="Arial"/>
          <w:color w:val="000000" w:themeColor="text1"/>
          <w:sz w:val="24"/>
          <w:szCs w:val="24"/>
        </w:rPr>
        <w:t xml:space="preserve"> </w:t>
      </w:r>
      <w:r>
        <w:rPr>
          <w:rFonts w:ascii="Source Serif 4" w:eastAsia="Arial" w:hAnsi="Source Serif 4" w:cs="Arial"/>
          <w:color w:val="000000" w:themeColor="text1"/>
          <w:sz w:val="24"/>
          <w:szCs w:val="24"/>
        </w:rPr>
        <w:t>endif %}</w:t>
      </w:r>
    </w:p>
    <w:sectPr w:rsidR="00CF2917" w:rsidRPr="00D704D1">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894AC9" w14:textId="77777777" w:rsidR="006F4E61" w:rsidRDefault="006F4E61">
      <w:r>
        <w:separator/>
      </w:r>
    </w:p>
  </w:endnote>
  <w:endnote w:type="continuationSeparator" w:id="0">
    <w:p w14:paraId="0498BB87" w14:textId="77777777" w:rsidR="006F4E61" w:rsidRDefault="006F4E61">
      <w:r>
        <w:continuationSeparator/>
      </w:r>
    </w:p>
  </w:endnote>
  <w:endnote w:type="continuationNotice" w:id="1">
    <w:p w14:paraId="49B9859A" w14:textId="77777777" w:rsidR="006F4E61" w:rsidRDefault="006F4E6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Quattrocento">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Source Serif 4">
    <w:altName w:val="Cambria"/>
    <w:charset w:val="00"/>
    <w:family w:val="roman"/>
    <w:pitch w:val="variable"/>
    <w:sig w:usb0="20000287" w:usb1="02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Gentium Book Basic">
    <w:charset w:val="4D"/>
    <w:family w:val="auto"/>
    <w:pitch w:val="variable"/>
    <w:sig w:usb0="A000007F" w:usb1="4000204A" w:usb2="00000000" w:usb3="00000000" w:csb0="00000013"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C32818" w14:textId="77777777" w:rsidR="006F4E61" w:rsidRDefault="006F4E6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44F834" w14:textId="77777777" w:rsidR="00CD2FAB" w:rsidRDefault="00CD2FAB">
    <w:pPr>
      <w:tabs>
        <w:tab w:val="center" w:pos="4320"/>
        <w:tab w:val="right" w:pos="8640"/>
      </w:tabs>
      <w:rPr>
        <w:rFonts w:ascii="Arial" w:eastAsia="Arial" w:hAnsi="Arial" w:cs="Arial"/>
      </w:rPr>
    </w:pPr>
  </w:p>
  <w:p w14:paraId="4FF2C6FF" w14:textId="77777777" w:rsidR="00CD2FAB" w:rsidRDefault="00AB1BD1">
    <w:pPr>
      <w:tabs>
        <w:tab w:val="center" w:pos="4320"/>
        <w:tab w:val="right" w:pos="8640"/>
      </w:tabs>
      <w:rPr>
        <w:rFonts w:ascii="Arial" w:eastAsia="Arial" w:hAnsi="Arial" w:cs="Arial"/>
      </w:rPr>
    </w:pPr>
    <w:r>
      <w:rPr>
        <w:rFonts w:ascii="Arial" w:eastAsia="Arial" w:hAnsi="Arial" w:cs="Arial"/>
      </w:rPr>
      <w:tab/>
      <w:t>-</w:t>
    </w:r>
    <w:r>
      <w:rPr>
        <w:rFonts w:ascii="Arial" w:eastAsia="Arial" w:hAnsi="Arial" w:cs="Arial"/>
      </w:rPr>
      <w:fldChar w:fldCharType="begin"/>
    </w:r>
    <w:r>
      <w:rPr>
        <w:rFonts w:ascii="Arial" w:eastAsia="Arial" w:hAnsi="Arial" w:cs="Arial"/>
      </w:rPr>
      <w:instrText>PAGE</w:instrText>
    </w:r>
    <w:r>
      <w:rPr>
        <w:rFonts w:ascii="Arial" w:eastAsia="Arial" w:hAnsi="Arial" w:cs="Arial"/>
      </w:rPr>
      <w:fldChar w:fldCharType="separate"/>
    </w:r>
    <w:r w:rsidR="00334DCC">
      <w:rPr>
        <w:rFonts w:ascii="Arial" w:eastAsia="Arial" w:hAnsi="Arial" w:cs="Arial"/>
        <w:noProof/>
      </w:rPr>
      <w:t>3</w:t>
    </w:r>
    <w:r>
      <w:rPr>
        <w:rFonts w:ascii="Arial" w:eastAsia="Arial" w:hAnsi="Arial" w:cs="Arial"/>
      </w:rPr>
      <w:fldChar w:fldCharType="end"/>
    </w:r>
    <w:r>
      <w:rPr>
        <w:rFonts w:ascii="Arial" w:eastAsia="Arial" w:hAnsi="Arial" w:cs="Arial"/>
      </w:rPr>
      <w:t>-</w:t>
    </w:r>
  </w:p>
  <w:p w14:paraId="2FC8F1E4" w14:textId="77777777" w:rsidR="00CD2FAB" w:rsidRDefault="00CD2FAB">
    <w:pPr>
      <w:tabs>
        <w:tab w:val="center" w:pos="4320"/>
        <w:tab w:val="right" w:pos="8640"/>
      </w:tabs>
      <w:rPr>
        <w:rFonts w:ascii="Arial" w:eastAsia="Arial" w:hAnsi="Arial" w:cs="Arial"/>
        <w:sz w:val="16"/>
        <w:szCs w:val="16"/>
      </w:rPr>
    </w:pPr>
  </w:p>
  <w:p w14:paraId="4AF475B8" w14:textId="77777777" w:rsidR="00CD2FAB" w:rsidRDefault="00CD2FAB">
    <w:pPr>
      <w:tabs>
        <w:tab w:val="center" w:pos="4320"/>
        <w:tab w:val="right" w:pos="8640"/>
      </w:tabs>
      <w:spacing w:after="432"/>
      <w:rPr>
        <w:rFonts w:ascii="Arial" w:eastAsia="Arial" w:hAnsi="Arial" w:cs="Arial"/>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8080CD" w14:textId="77777777" w:rsidR="006F4E61" w:rsidRDefault="006F4E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819E0B" w14:textId="77777777" w:rsidR="006F4E61" w:rsidRDefault="006F4E61">
      <w:r>
        <w:separator/>
      </w:r>
    </w:p>
  </w:footnote>
  <w:footnote w:type="continuationSeparator" w:id="0">
    <w:p w14:paraId="1AEFBD57" w14:textId="77777777" w:rsidR="006F4E61" w:rsidRDefault="006F4E61">
      <w:r>
        <w:continuationSeparator/>
      </w:r>
    </w:p>
  </w:footnote>
  <w:footnote w:type="continuationNotice" w:id="1">
    <w:p w14:paraId="01D85E49" w14:textId="77777777" w:rsidR="006F4E61" w:rsidRDefault="006F4E6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0FD19C" w14:textId="77777777" w:rsidR="006F4E61" w:rsidRDefault="006F4E6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17459" w14:textId="77777777" w:rsidR="006F4E61" w:rsidRDefault="006F4E6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F0497D" w14:textId="77777777" w:rsidR="006F4E61" w:rsidRDefault="006F4E6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307CB4"/>
    <w:multiLevelType w:val="multilevel"/>
    <w:tmpl w:val="A66E5D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1228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FAB"/>
    <w:rsid w:val="00003C36"/>
    <w:rsid w:val="000075DD"/>
    <w:rsid w:val="0001238F"/>
    <w:rsid w:val="00027F2B"/>
    <w:rsid w:val="00051F93"/>
    <w:rsid w:val="000800BC"/>
    <w:rsid w:val="00080C56"/>
    <w:rsid w:val="000A378B"/>
    <w:rsid w:val="000A5C53"/>
    <w:rsid w:val="000B34B6"/>
    <w:rsid w:val="000B6BCD"/>
    <w:rsid w:val="000C2AAA"/>
    <w:rsid w:val="00110DBB"/>
    <w:rsid w:val="00123DB8"/>
    <w:rsid w:val="00125881"/>
    <w:rsid w:val="0014274A"/>
    <w:rsid w:val="00156874"/>
    <w:rsid w:val="00184E65"/>
    <w:rsid w:val="001B3E5D"/>
    <w:rsid w:val="001D671F"/>
    <w:rsid w:val="001E07B2"/>
    <w:rsid w:val="002054E3"/>
    <w:rsid w:val="00217095"/>
    <w:rsid w:val="00221E98"/>
    <w:rsid w:val="00237466"/>
    <w:rsid w:val="002431B1"/>
    <w:rsid w:val="0025783F"/>
    <w:rsid w:val="002751E8"/>
    <w:rsid w:val="00294F31"/>
    <w:rsid w:val="002A376A"/>
    <w:rsid w:val="002B44AF"/>
    <w:rsid w:val="002C5A51"/>
    <w:rsid w:val="002E06E8"/>
    <w:rsid w:val="002E1F03"/>
    <w:rsid w:val="00322A48"/>
    <w:rsid w:val="00334DCC"/>
    <w:rsid w:val="00336C03"/>
    <w:rsid w:val="00340F64"/>
    <w:rsid w:val="00353763"/>
    <w:rsid w:val="00383686"/>
    <w:rsid w:val="003C57E2"/>
    <w:rsid w:val="003F02BC"/>
    <w:rsid w:val="003F042E"/>
    <w:rsid w:val="003F2FFD"/>
    <w:rsid w:val="00400674"/>
    <w:rsid w:val="0043150F"/>
    <w:rsid w:val="00455333"/>
    <w:rsid w:val="00456541"/>
    <w:rsid w:val="00484493"/>
    <w:rsid w:val="004B3000"/>
    <w:rsid w:val="004B7D89"/>
    <w:rsid w:val="004C2FB4"/>
    <w:rsid w:val="004E05A7"/>
    <w:rsid w:val="004E61C2"/>
    <w:rsid w:val="004E68A7"/>
    <w:rsid w:val="004F1BBE"/>
    <w:rsid w:val="004F3F10"/>
    <w:rsid w:val="00505F44"/>
    <w:rsid w:val="005069EB"/>
    <w:rsid w:val="00513B8D"/>
    <w:rsid w:val="00525A65"/>
    <w:rsid w:val="005529D2"/>
    <w:rsid w:val="005737FC"/>
    <w:rsid w:val="005837BF"/>
    <w:rsid w:val="0058647F"/>
    <w:rsid w:val="005A25BE"/>
    <w:rsid w:val="005B1101"/>
    <w:rsid w:val="005B5021"/>
    <w:rsid w:val="005C481E"/>
    <w:rsid w:val="005D1E54"/>
    <w:rsid w:val="005F39F1"/>
    <w:rsid w:val="00600A35"/>
    <w:rsid w:val="006059DD"/>
    <w:rsid w:val="006131A3"/>
    <w:rsid w:val="0063467B"/>
    <w:rsid w:val="00643647"/>
    <w:rsid w:val="00643F3E"/>
    <w:rsid w:val="006529D3"/>
    <w:rsid w:val="00667CE1"/>
    <w:rsid w:val="00674282"/>
    <w:rsid w:val="0068321C"/>
    <w:rsid w:val="00692B27"/>
    <w:rsid w:val="006B0ADD"/>
    <w:rsid w:val="006B5764"/>
    <w:rsid w:val="006B5F16"/>
    <w:rsid w:val="006C6DC8"/>
    <w:rsid w:val="006F4E61"/>
    <w:rsid w:val="00705D70"/>
    <w:rsid w:val="00736C37"/>
    <w:rsid w:val="00753696"/>
    <w:rsid w:val="007A31A8"/>
    <w:rsid w:val="007C4381"/>
    <w:rsid w:val="007E3422"/>
    <w:rsid w:val="007F41B0"/>
    <w:rsid w:val="007F74DF"/>
    <w:rsid w:val="0080412A"/>
    <w:rsid w:val="00804A2C"/>
    <w:rsid w:val="008251AB"/>
    <w:rsid w:val="00825EFF"/>
    <w:rsid w:val="00857EE1"/>
    <w:rsid w:val="00871C2F"/>
    <w:rsid w:val="0088236F"/>
    <w:rsid w:val="00887DAA"/>
    <w:rsid w:val="0089525E"/>
    <w:rsid w:val="00897774"/>
    <w:rsid w:val="008B45D6"/>
    <w:rsid w:val="008C0AE7"/>
    <w:rsid w:val="008D2C5B"/>
    <w:rsid w:val="008D2FBC"/>
    <w:rsid w:val="008D5F09"/>
    <w:rsid w:val="008D6853"/>
    <w:rsid w:val="008F3400"/>
    <w:rsid w:val="008F4013"/>
    <w:rsid w:val="00900535"/>
    <w:rsid w:val="0090513D"/>
    <w:rsid w:val="00905A5C"/>
    <w:rsid w:val="00920AAC"/>
    <w:rsid w:val="00930717"/>
    <w:rsid w:val="00956916"/>
    <w:rsid w:val="00986728"/>
    <w:rsid w:val="009A3D96"/>
    <w:rsid w:val="009B7EB7"/>
    <w:rsid w:val="009C4EFA"/>
    <w:rsid w:val="009D70C4"/>
    <w:rsid w:val="009E1A1C"/>
    <w:rsid w:val="009F0D3B"/>
    <w:rsid w:val="00A010B7"/>
    <w:rsid w:val="00A040FB"/>
    <w:rsid w:val="00A154CD"/>
    <w:rsid w:val="00A16C42"/>
    <w:rsid w:val="00A23301"/>
    <w:rsid w:val="00A31E6B"/>
    <w:rsid w:val="00A32A4C"/>
    <w:rsid w:val="00A50DC6"/>
    <w:rsid w:val="00A5419C"/>
    <w:rsid w:val="00A60779"/>
    <w:rsid w:val="00A71248"/>
    <w:rsid w:val="00A72167"/>
    <w:rsid w:val="00A8096F"/>
    <w:rsid w:val="00A86E86"/>
    <w:rsid w:val="00AB1BD1"/>
    <w:rsid w:val="00AB419D"/>
    <w:rsid w:val="00AC3E38"/>
    <w:rsid w:val="00AD391A"/>
    <w:rsid w:val="00AF033A"/>
    <w:rsid w:val="00AF3CF2"/>
    <w:rsid w:val="00B02012"/>
    <w:rsid w:val="00B21F7C"/>
    <w:rsid w:val="00B52C57"/>
    <w:rsid w:val="00B5540C"/>
    <w:rsid w:val="00B61FFC"/>
    <w:rsid w:val="00B82845"/>
    <w:rsid w:val="00B82AFC"/>
    <w:rsid w:val="00B9384B"/>
    <w:rsid w:val="00C00E25"/>
    <w:rsid w:val="00C154A2"/>
    <w:rsid w:val="00C37716"/>
    <w:rsid w:val="00C50528"/>
    <w:rsid w:val="00CA1052"/>
    <w:rsid w:val="00CD2FAB"/>
    <w:rsid w:val="00CE3C9B"/>
    <w:rsid w:val="00CF2917"/>
    <w:rsid w:val="00D10673"/>
    <w:rsid w:val="00D15B56"/>
    <w:rsid w:val="00D16C6D"/>
    <w:rsid w:val="00D177B5"/>
    <w:rsid w:val="00D35D7F"/>
    <w:rsid w:val="00D4207C"/>
    <w:rsid w:val="00D5282A"/>
    <w:rsid w:val="00D54142"/>
    <w:rsid w:val="00D670F0"/>
    <w:rsid w:val="00D704D1"/>
    <w:rsid w:val="00D80697"/>
    <w:rsid w:val="00D8139C"/>
    <w:rsid w:val="00D8465D"/>
    <w:rsid w:val="00DA59F2"/>
    <w:rsid w:val="00DB2CC0"/>
    <w:rsid w:val="00DD0452"/>
    <w:rsid w:val="00DD7139"/>
    <w:rsid w:val="00DE6F26"/>
    <w:rsid w:val="00DF493A"/>
    <w:rsid w:val="00E038FB"/>
    <w:rsid w:val="00E6289A"/>
    <w:rsid w:val="00E95E0F"/>
    <w:rsid w:val="00EA2DDA"/>
    <w:rsid w:val="00ED2F27"/>
    <w:rsid w:val="00ED584E"/>
    <w:rsid w:val="00EE3A5A"/>
    <w:rsid w:val="00EF60C6"/>
    <w:rsid w:val="00EF6ECA"/>
    <w:rsid w:val="00F13E36"/>
    <w:rsid w:val="00F47E1B"/>
    <w:rsid w:val="00F61E74"/>
    <w:rsid w:val="00F65B76"/>
    <w:rsid w:val="00F7023A"/>
    <w:rsid w:val="00F95264"/>
    <w:rsid w:val="00FA50AA"/>
    <w:rsid w:val="00FB6B67"/>
    <w:rsid w:val="00FD344A"/>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2289"/>
    <o:shapelayout v:ext="edit">
      <o:idmap v:ext="edit" data="1"/>
    </o:shapelayout>
  </w:shapeDefaults>
  <w:decimalSymbol w:val="."/>
  <w:listSeparator w:val=","/>
  <w14:docId w14:val="323E5B77"/>
  <w15:docId w15:val="{75C0767D-E742-4BDB-AFAC-F24186D7B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color w:val="000000"/>
        <w:lang w:val="en-US" w:eastAsia="en-CA" w:bidi="ar-SA"/>
      </w:rPr>
    </w:rPrDefault>
    <w:pPrDefault>
      <w:pPr>
        <w:pBdr>
          <w:top w:val="nil"/>
          <w:left w:val="nil"/>
          <w:bottom w:val="nil"/>
          <w:right w:val="nil"/>
          <w:between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widowControl w:val="0"/>
      <w:tabs>
        <w:tab w:val="left" w:pos="0"/>
        <w:tab w:val="left" w:pos="173"/>
        <w:tab w:val="left" w:pos="893"/>
        <w:tab w:val="left" w:pos="1469"/>
        <w:tab w:val="left" w:pos="2189"/>
        <w:tab w:val="left" w:pos="2765"/>
        <w:tab w:val="left" w:pos="3485"/>
        <w:tab w:val="left" w:pos="4061"/>
        <w:tab w:val="left" w:pos="4781"/>
        <w:tab w:val="left" w:pos="5357"/>
        <w:tab w:val="left" w:pos="6077"/>
        <w:tab w:val="left" w:pos="6480"/>
      </w:tabs>
      <w:outlineLvl w:val="0"/>
    </w:pPr>
    <w:rPr>
      <w:rFonts w:ascii="Quattrocento" w:eastAsia="Quattrocento" w:hAnsi="Quattrocento" w:cs="Quattrocento"/>
      <w:color w:val="FF0000"/>
      <w:sz w:val="24"/>
      <w:szCs w:val="24"/>
    </w:rPr>
  </w:style>
  <w:style w:type="paragraph" w:styleId="Heading2">
    <w:name w:val="heading 2"/>
    <w:basedOn w:val="Normal"/>
    <w:next w:val="Normal"/>
    <w:pPr>
      <w:keepNext/>
      <w:keepLines/>
      <w:jc w:val="both"/>
      <w:outlineLvl w:val="1"/>
    </w:pPr>
    <w:rPr>
      <w:i/>
      <w:sz w:val="16"/>
      <w:szCs w:val="1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FootnoteText">
    <w:name w:val="footnote text"/>
    <w:basedOn w:val="Normal"/>
    <w:link w:val="FootnoteTextChar"/>
    <w:uiPriority w:val="99"/>
    <w:semiHidden/>
    <w:unhideWhenUsed/>
    <w:rsid w:val="00221E98"/>
  </w:style>
  <w:style w:type="character" w:customStyle="1" w:styleId="FootnoteTextChar">
    <w:name w:val="Footnote Text Char"/>
    <w:basedOn w:val="DefaultParagraphFont"/>
    <w:link w:val="FootnoteText"/>
    <w:uiPriority w:val="99"/>
    <w:semiHidden/>
    <w:rsid w:val="00221E98"/>
  </w:style>
  <w:style w:type="character" w:styleId="FootnoteReference">
    <w:name w:val="footnote reference"/>
    <w:basedOn w:val="DefaultParagraphFont"/>
    <w:uiPriority w:val="99"/>
    <w:semiHidden/>
    <w:unhideWhenUsed/>
    <w:rsid w:val="00221E98"/>
    <w:rPr>
      <w:vertAlign w:val="superscript"/>
    </w:rPr>
  </w:style>
  <w:style w:type="paragraph" w:styleId="Header">
    <w:name w:val="header"/>
    <w:basedOn w:val="Normal"/>
    <w:link w:val="HeaderChar"/>
    <w:uiPriority w:val="99"/>
    <w:unhideWhenUsed/>
    <w:rsid w:val="006059DD"/>
    <w:pPr>
      <w:tabs>
        <w:tab w:val="center" w:pos="4680"/>
        <w:tab w:val="right" w:pos="9360"/>
      </w:tabs>
    </w:pPr>
  </w:style>
  <w:style w:type="character" w:customStyle="1" w:styleId="HeaderChar">
    <w:name w:val="Header Char"/>
    <w:basedOn w:val="DefaultParagraphFont"/>
    <w:link w:val="Header"/>
    <w:uiPriority w:val="99"/>
    <w:rsid w:val="006059DD"/>
  </w:style>
  <w:style w:type="paragraph" w:styleId="Footer">
    <w:name w:val="footer"/>
    <w:basedOn w:val="Normal"/>
    <w:link w:val="FooterChar"/>
    <w:uiPriority w:val="99"/>
    <w:unhideWhenUsed/>
    <w:rsid w:val="006059DD"/>
    <w:pPr>
      <w:tabs>
        <w:tab w:val="center" w:pos="4680"/>
        <w:tab w:val="right" w:pos="9360"/>
      </w:tabs>
    </w:pPr>
  </w:style>
  <w:style w:type="character" w:customStyle="1" w:styleId="FooterChar">
    <w:name w:val="Footer Char"/>
    <w:basedOn w:val="DefaultParagraphFont"/>
    <w:link w:val="Footer"/>
    <w:uiPriority w:val="99"/>
    <w:rsid w:val="006059DD"/>
  </w:style>
  <w:style w:type="table" w:styleId="TableGrid">
    <w:name w:val="Table Grid"/>
    <w:basedOn w:val="TableNormal"/>
    <w:uiPriority w:val="39"/>
    <w:rsid w:val="006059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57E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183157">
      <w:bodyDiv w:val="1"/>
      <w:marLeft w:val="0"/>
      <w:marRight w:val="0"/>
      <w:marTop w:val="0"/>
      <w:marBottom w:val="0"/>
      <w:divBdr>
        <w:top w:val="none" w:sz="0" w:space="0" w:color="auto"/>
        <w:left w:val="none" w:sz="0" w:space="0" w:color="auto"/>
        <w:bottom w:val="none" w:sz="0" w:space="0" w:color="auto"/>
        <w:right w:val="none" w:sz="0" w:space="0" w:color="auto"/>
      </w:divBdr>
    </w:div>
    <w:div w:id="720902854">
      <w:bodyDiv w:val="1"/>
      <w:marLeft w:val="0"/>
      <w:marRight w:val="0"/>
      <w:marTop w:val="0"/>
      <w:marBottom w:val="0"/>
      <w:divBdr>
        <w:top w:val="none" w:sz="0" w:space="0" w:color="auto"/>
        <w:left w:val="none" w:sz="0" w:space="0" w:color="auto"/>
        <w:bottom w:val="none" w:sz="0" w:space="0" w:color="auto"/>
        <w:right w:val="none" w:sz="0" w:space="0" w:color="auto"/>
      </w:divBdr>
    </w:div>
    <w:div w:id="745343331">
      <w:bodyDiv w:val="1"/>
      <w:marLeft w:val="0"/>
      <w:marRight w:val="0"/>
      <w:marTop w:val="0"/>
      <w:marBottom w:val="0"/>
      <w:divBdr>
        <w:top w:val="none" w:sz="0" w:space="0" w:color="auto"/>
        <w:left w:val="none" w:sz="0" w:space="0" w:color="auto"/>
        <w:bottom w:val="none" w:sz="0" w:space="0" w:color="auto"/>
        <w:right w:val="none" w:sz="0" w:space="0" w:color="auto"/>
      </w:divBdr>
    </w:div>
    <w:div w:id="9205297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analysisSettings xmlns="http://paper-software.com/ContractTools" ignoreTables="true" provisionTitlesCanEndWithColon="false" ignoreLongDefinedTerms="true" ignoreLowercaseDefinedTerms="false" adjacentDefinedTermUsesAreErrors="false" pairsOfInflectedDefinedTermsAreErrors="false">
  <draftingErrorIgnorePredicates/>
  <ignoredDefinedTerms/>
  <ignoredAncillaries/>
</analysisSettings>
</file>

<file path=customXml/itemProps1.xml><?xml version="1.0" encoding="utf-8"?>
<ds:datastoreItem xmlns:ds="http://schemas.openxmlformats.org/officeDocument/2006/customXml" ds:itemID="{9A4CD257-D943-40A3-8ABA-B1A5BFA10FC9}">
  <ds:schemaRefs>
    <ds:schemaRef ds:uri="http://schemas.openxmlformats.org/officeDocument/2006/bibliography"/>
  </ds:schemaRefs>
</ds:datastoreItem>
</file>

<file path=customXml/itemProps2.xml><?xml version="1.0" encoding="utf-8"?>
<ds:datastoreItem xmlns:ds="http://schemas.openxmlformats.org/officeDocument/2006/customXml" ds:itemID="{CD2F40F3-B37A-4809-90CE-B8F71DD60C44}">
  <ds:schemaRefs>
    <ds:schemaRef ds:uri="http://paper-software.com/ContractTools"/>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4</Pages>
  <Words>1078</Words>
  <Characters>6151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Scott Hill</dc:creator>
  <cp:lastModifiedBy>Oscar Strawczynski</cp:lastModifiedBy>
  <cp:revision>8</cp:revision>
  <cp:lastPrinted>2018-08-22T18:38:00Z</cp:lastPrinted>
  <dcterms:created xsi:type="dcterms:W3CDTF">2019-08-20T15:13:00Z</dcterms:created>
  <dcterms:modified xsi:type="dcterms:W3CDTF">2022-05-03T15:30:00Z</dcterms:modified>
</cp:coreProperties>
</file>