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rFonts w:ascii="Calibri" w:hAnsi="Calibri"/>
          <w:b/>
          <w:sz w:val="56"/>
        </w:rPr>
        <w:t>Kiroku</w:t>
      </w:r>
    </w:p>
    <w:p>
      <w:pPr>
        <w:spacing w:after="2000" w:before="200"/>
        <w:jc w:val="center"/>
      </w:pPr>
      <w:r>
        <w:rPr>
          <w:rFonts w:ascii="Calibri" w:hAnsi="Calibri"/>
          <w:sz w:val="28"/>
        </w:rPr>
        <w:t>Documento Informativo y de Presentación de Proyecto</w:t>
      </w:r>
    </w:p>
    <w:tbl>
      <w:tblPr>
        <w:jc w:val="center"/>
        <w:tblBorders>
          <w:top w:val="single" w:color="B0B0B0" w:sz="4"/>
          <w:left w:val="single" w:color="B0B0B0" w:sz="4"/>
          <w:bottom w:val="single" w:color="B0B0B0" w:sz="4"/>
          <w:right w:val="single" w:color="B0B0B0" w:sz="4"/>
          <w:insideH w:val="single" w:color="B0B0B0" w:sz="4"/>
          <w:insideV w:val="single" w:color="B0B0B0" w:sz="4"/>
        </w:tblBorders>
        <w:tblW w:w="5000" w:type="pct"/>
      </w:tblPr>
      <w:tblGrid>
        <w:gridCol w:w="100"/>
        <w:gridCol w:w="100"/>
      </w:tblGrid>
      <w:tr>
        <w:tc>
          <w:tcPr>
            <w:shd w:fill="F2F2F2" w:val="clear"/>
            <w:tcMar>
              <w:top w:type="dxa" w:w="80"/>
              <w:left w:type="dxa" w:w="100"/>
              <w:bottom w:type="dxa" w:w="80"/>
              <w:right w:type="dxa" w:w="100"/>
            </w:tcMar>
            <w:vAlign w:val="center"/>
            <w:tcW w:w="1250" w:type="pct"/>
          </w:tcPr>
          <w:p>
            <w:pPr>
              <w:jc w:val="left"/>
            </w:pPr>
            <w:r>
              <w:rPr>
                <w:rFonts w:ascii="Calibri" w:cs="Calibri" w:eastAsia="Calibri" w:hAnsi="Calibri"/>
                <w:b/>
                <w:bCs/>
                <w:i w:val="false"/>
                <w:iCs w:val="false"/>
                <w:color w:val="222222"/>
                <w:sz w:val="20"/>
                <w:szCs w:val="20"/>
              </w:rPr>
              <w:t xml:space="preserve">Patrocinador (Sponsor):</w:t>
            </w:r>
          </w:p>
        </w:tc>
        <w:tc>
          <w:tcPr>
            <w:tcMar>
              <w:top w:type="dxa" w:w="80"/>
              <w:left w:type="dxa" w:w="100"/>
              <w:bottom w:type="dxa" w:w="80"/>
              <w:right w:type="dxa" w:w="100"/>
            </w:tcMar>
            <w:vAlign w:val="center"/>
            <w:tcW w:w="3750" w:type="pct"/>
          </w:tcPr>
          <w:p>
            <w:r/>
            <w:r>
              <w:rPr>
                <w:rFonts w:ascii="Calibri" w:hAnsi="Calibri"/>
                <w:sz w:val="20"/>
              </w:rPr>
              <w:t>Equipo directivo - Escuela Fragata Libertad N°21</w:t>
            </w:r>
          </w:p>
        </w:tc>
      </w:tr>
      <w:tr>
        <w:tc>
          <w:tcPr>
            <w:shd w:fill="F2F2F2" w:val="clear"/>
            <w:tcMar>
              <w:top w:type="dxa" w:w="80"/>
              <w:left w:type="dxa" w:w="100"/>
              <w:bottom w:type="dxa" w:w="80"/>
              <w:right w:type="dxa" w:w="100"/>
            </w:tcMar>
            <w:vAlign w:val="center"/>
            <w:tcW w:w="1250" w:type="pct"/>
          </w:tcPr>
          <w:p>
            <w:pPr>
              <w:jc w:val="left"/>
            </w:pPr>
            <w:r>
              <w:rPr>
                <w:rFonts w:ascii="Calibri" w:cs="Calibri" w:eastAsia="Calibri" w:hAnsi="Calibri"/>
                <w:b/>
                <w:bCs/>
                <w:i w:val="false"/>
                <w:iCs w:val="false"/>
                <w:color w:val="222222"/>
                <w:sz w:val="20"/>
                <w:szCs w:val="20"/>
              </w:rPr>
              <w:t xml:space="preserve">Gerente de Proyecto:</w:t>
            </w:r>
          </w:p>
        </w:tc>
        <w:tc>
          <w:tcPr>
            <w:tcMar>
              <w:top w:type="dxa" w:w="80"/>
              <w:left w:type="dxa" w:w="100"/>
              <w:bottom w:type="dxa" w:w="80"/>
              <w:right w:type="dxa" w:w="100"/>
            </w:tcMar>
            <w:vAlign w:val="center"/>
            <w:tcW w:w="3750" w:type="pct"/>
          </w:tcPr>
          <w:p>
            <w:r/>
            <w:r>
              <w:rPr>
                <w:rFonts w:ascii="Calibri" w:hAnsi="Calibri"/>
                <w:sz w:val="20"/>
              </w:rPr>
              <w:t>León Veraldi Rita</w:t>
            </w:r>
          </w:p>
        </w:tc>
      </w:tr>
      <w:tr>
        <w:tc>
          <w:tcPr>
            <w:shd w:fill="F2F2F2" w:val="clear"/>
            <w:tcMar>
              <w:top w:type="dxa" w:w="80"/>
              <w:left w:type="dxa" w:w="100"/>
              <w:bottom w:type="dxa" w:w="80"/>
              <w:right w:type="dxa" w:w="100"/>
            </w:tcMar>
            <w:vAlign w:val="center"/>
            <w:tcW w:w="1250" w:type="pct"/>
          </w:tcPr>
          <w:p>
            <w:pPr>
              <w:jc w:val="left"/>
            </w:pPr>
            <w:r>
              <w:rPr>
                <w:rFonts w:ascii="Calibri" w:cs="Calibri" w:eastAsia="Calibri" w:hAnsi="Calibri"/>
                <w:b/>
                <w:bCs/>
                <w:i w:val="false"/>
                <w:iCs w:val="false"/>
                <w:color w:val="222222"/>
                <w:sz w:val="20"/>
                <w:szCs w:val="20"/>
              </w:rPr>
              <w:t xml:space="preserve">Fecha:</w:t>
            </w:r>
          </w:p>
        </w:tc>
        <w:tc>
          <w:tcPr>
            <w:tcMar>
              <w:top w:type="dxa" w:w="80"/>
              <w:left w:type="dxa" w:w="100"/>
              <w:bottom w:type="dxa" w:w="80"/>
              <w:right w:type="dxa" w:w="100"/>
            </w:tcMar>
            <w:vAlign w:val="center"/>
            <w:tcW w:w="3750" w:type="pct"/>
          </w:tcPr>
          <w:p>
            <w:r/>
            <w:r>
              <w:rPr>
                <w:rFonts w:ascii="Calibri" w:hAnsi="Calibri"/>
                <w:sz w:val="20"/>
              </w:rPr>
              <w:t>05/07/2026</w:t>
            </w:r>
          </w:p>
        </w:tc>
      </w:tr>
      <w:tr>
        <w:tc>
          <w:tcPr>
            <w:shd w:fill="F2F2F2" w:val="clear"/>
            <w:tcMar>
              <w:top w:type="dxa" w:w="80"/>
              <w:left w:type="dxa" w:w="100"/>
              <w:bottom w:type="dxa" w:w="80"/>
              <w:right w:type="dxa" w:w="100"/>
            </w:tcMar>
            <w:vAlign w:val="center"/>
            <w:tcW w:w="1250" w:type="pct"/>
          </w:tcPr>
          <w:p>
            <w:pPr>
              <w:jc w:val="left"/>
            </w:pPr>
            <w:r>
              <w:rPr>
                <w:rFonts w:ascii="Calibri" w:cs="Calibri" w:eastAsia="Calibri" w:hAnsi="Calibri"/>
                <w:b/>
                <w:bCs/>
                <w:i w:val="false"/>
                <w:iCs w:val="false"/>
                <w:color w:val="222222"/>
                <w:sz w:val="20"/>
                <w:szCs w:val="20"/>
              </w:rPr>
              <w:t xml:space="preserve">Versión:</w:t>
            </w:r>
          </w:p>
        </w:tc>
        <w:tc>
          <w:tcPr>
            <w:tcMar>
              <w:top w:type="dxa" w:w="80"/>
              <w:left w:type="dxa" w:w="100"/>
              <w:bottom w:type="dxa" w:w="80"/>
              <w:right w:type="dxa" w:w="100"/>
            </w:tcMar>
            <w:vAlign w:val="center"/>
            <w:tcW w:w="3750" w:type="pct"/>
          </w:tcPr>
          <w:p>
            <w:r/>
            <w:r>
              <w:rPr>
                <w:rFonts w:ascii="Calibri" w:hAnsi="Calibri"/>
                <w:sz w:val="20"/>
              </w:rPr>
              <w:t>1.0</w:t>
            </w:r>
          </w:p>
        </w:tc>
      </w:tr>
    </w:tbl>
    <w:p>
      <w:r>
        <w:br w:type="page"/>
      </w:r>
    </w:p>
    <w:p>
      <w:pPr>
        <w:sectPr>
          <w:pgSz w:w="12240" w:h="15840" w:orient="portrait"/>
          <w:pgMar w:top="1080" w:right="1080" w:bottom="1080" w:left="1080" w:header="708" w:footer="708" w:gutter="0"/>
          <w:pgNumType/>
          <w:docGrid w:linePitch="360"/>
        </w:sectPr>
      </w:pPr>
    </w:p>
    <w:p>
      <w:pPr>
        <w:pStyle w:val="Heading1"/>
        <w:spacing w:after="200" w:before="400"/>
      </w:pPr>
      <w:r>
        <w:rPr>
          <w:rFonts w:ascii="Calibri" w:cs="Calibri" w:eastAsia="Calibri" w:hAnsi="Calibri"/>
          <w:b/>
          <w:bCs/>
          <w:color w:val="1F3864"/>
          <w:sz w:val="28"/>
          <w:szCs w:val="28"/>
        </w:rPr>
        <w:t xml:space="preserve">1. Resumen Ejecutivo</w:t>
      </w:r>
    </w:p>
    <w:p>
      <w:pPr>
        <w:spacing w:after="160"/>
      </w:pPr>
      <w:r>
        <w:rPr>
          <w:rFonts w:ascii="Calibri" w:cs="Calibri" w:eastAsia="Calibri" w:hAnsi="Calibri"/>
          <w:i w:val="false"/>
          <w:iCs w:val="false"/>
          <w:color w:val="222222"/>
          <w:sz w:val="22"/>
          <w:szCs w:val="22"/>
        </w:rPr>
        <w:t xml:space="preserve">Breve síntesis (5-8 líneas) que permita a cualquier lector entender en un vistazo qué es el proyecto, por qué se hace y qué se espera lograr.</w:t>
      </w:r>
    </w:p>
    <w:p>
      <w:pPr>
        <w:spacing w:after="160"/>
      </w:pPr>
      <w:r>
        <w:rPr>
          <w:rFonts w:ascii="Calibri" w:hAnsi="Calibri"/>
          <w:sz w:val="22"/>
        </w:rPr>
        <w:t>Kiroku es una plataforma web colaborativa diseñada para estudiantes de la Escuela Técnica Fragata Libertad N°21. Su objetivo es centralizar los apuntes, resúmenes y trabajos prácticos de todas las materias curriculares en un solo lugar, clasificados por día y materia. Cuando un estudiante falta, puede consultar directamente la plataforma para ver qué se hizo en clase, eliminando la dependencia de grupos informales de WhatsApp. El proyecto se desarrolla en 10 semanas bajo metodología Scrum, con un equipo de 9 integrantes, utilizando HTML/CSS/JS + Bootstrap en frontend, Node.js/PHP en backend y MySQL como base de datos.</w:t>
      </w:r>
    </w:p>
    <w:p>
      <w:r>
        <w:br w:type="page"/>
      </w:r>
    </w:p>
    <w:p>
      <w:pPr>
        <w:pStyle w:val="Heading1"/>
        <w:spacing w:after="200" w:before="400"/>
      </w:pPr>
      <w:r>
        <w:rPr>
          <w:rFonts w:ascii="Calibri" w:cs="Calibri" w:eastAsia="Calibri" w:hAnsi="Calibri"/>
          <w:b/>
          <w:bCs/>
          <w:color w:val="1F3864"/>
          <w:sz w:val="28"/>
          <w:szCs w:val="28"/>
        </w:rPr>
        <w:t xml:space="preserve">2. Contexto y Justificación</w:t>
      </w:r>
    </w:p>
    <w:p>
      <w:pPr>
        <w:pStyle w:val="Heading2"/>
        <w:spacing w:after="150" w:before="300"/>
      </w:pPr>
      <w:r>
        <w:rPr>
          <w:rFonts w:ascii="Calibri" w:hAnsi="Calibri"/>
          <w:sz w:val="22"/>
        </w:rPr>
        <w:t>En muchas escuelas secundarias, cuando un estudiante falta por enfermedad, actividades deportivas, problemas personales o viajes, pierde el acceso a los contenidos trabajados en clase. La recuperación de estos apuntes depende de pedir fotos por grupos de WhatsApp o contactar a compañeros de manera individual, lo que genera: pérdida o fuga de información, apuntes incompletos o de mala calidad visual, desorganización general del material, desigualdad en el acceso al contenido académico y menor rendimiento académico de los estudiantes afectados.</w:t>
      </w:r>
    </w:p>
    <w:p>
      <w:pPr>
        <w:spacing w:after="160"/>
      </w:pPr>
      <w:r>
        <w:rPr>
          <w:rFonts w:ascii="Calibri" w:cs="Calibri" w:eastAsia="Calibri" w:hAnsi="Calibri"/>
          <w:i/>
          <w:iCs/>
          <w:color w:val="808080"/>
          <w:sz w:val="22"/>
          <w:szCs w:val="22"/>
        </w:rPr>
        <w:t xml:space="preserve">[Describe la situación actual, el problema a resolver o la oportunidad de negocio identificada.]</w:t>
      </w:r>
    </w:p>
    <w:p>
      <w:pPr>
        <w:pStyle w:val="Heading2"/>
        <w:spacing w:after="150" w:before="300"/>
      </w:pPr>
      <w:r>
        <w:rPr>
          <w:rFonts w:ascii="Calibri" w:hAnsi="Calibri"/>
          <w:sz w:val="22"/>
        </w:rPr>
        <w:t>Kiroku resuelve la necesidad concreta de los estudiantes de contar con un repositorio único, organizado y accesible de apuntes escolares. La plataforma elimina la fragmentación de información que generan los grupos de WhatsApp y garantiza que ningún estudiante se quede atrás por haber faltado a clase.</w:t>
      </w:r>
    </w:p>
    <w:p>
      <w:pPr>
        <w:spacing w:after="160"/>
      </w:pPr>
      <w:r>
        <w:rPr>
          <w:rFonts w:ascii="Calibri" w:cs="Calibri" w:eastAsia="Calibri" w:hAnsi="Calibri"/>
          <w:i/>
          <w:iCs/>
          <w:color w:val="808080"/>
          <w:sz w:val="22"/>
          <w:szCs w:val="22"/>
        </w:rPr>
        <w:t xml:space="preserve">[Explica por qué es necesario/valioso realizar este proyecto ahora.]</w:t>
      </w:r>
    </w:p>
    <w:p>
      <w:pPr>
        <w:pStyle w:val="Heading2"/>
        <w:spacing w:after="150" w:before="300"/>
      </w:pPr>
      <w:r>
        <w:rPr>
          <w:rFonts w:ascii="Calibri" w:hAnsi="Calibri"/>
          <w:sz w:val="22"/>
        </w:rPr>
        <w:t>El proyecto se alinea con los objetivos de transformación digital e innovación educativa de la Escuela Técnica Fragata Libertad N°21, promoviendo el uso de tecnología para mejorar la experiencia de aprendizaje y la colaboración entre estudiantes.</w:t>
      </w:r>
    </w:p>
    <w:p>
      <w:pPr>
        <w:spacing w:after="160"/>
      </w:pPr>
      <w:r>
        <w:rPr>
          <w:rFonts w:ascii="Calibri" w:cs="Calibri" w:eastAsia="Calibri" w:hAnsi="Calibri"/>
          <w:i/>
          <w:iCs/>
          <w:color w:val="808080"/>
          <w:sz w:val="22"/>
          <w:szCs w:val="22"/>
        </w:rPr>
        <w:t xml:space="preserve">[Indica cómo el proyecto se alinea con los objetivos estratégicos de la organización.]</w:t>
      </w:r>
    </w:p>
    <w:p>
      <w:r>
        <w:br w:type="page"/>
      </w:r>
    </w:p>
    <w:p>
      <w:pPr>
        <w:pStyle w:val="Heading1"/>
        <w:spacing w:after="200" w:before="400"/>
      </w:pPr>
      <w:r>
        <w:rPr>
          <w:rFonts w:ascii="Calibri" w:cs="Calibri" w:eastAsia="Calibri" w:hAnsi="Calibri"/>
          <w:b/>
          <w:bCs/>
          <w:color w:val="1F3864"/>
          <w:sz w:val="28"/>
          <w:szCs w:val="28"/>
        </w:rPr>
        <w:t xml:space="preserve">3. Objetivos del Proyecto</w:t>
      </w:r>
    </w:p>
    <w:p>
      <w:pPr>
        <w:pStyle w:val="Heading2"/>
        <w:spacing w:after="150" w:before="300"/>
      </w:pPr>
      <w:r>
        <w:rPr>
          <w:rFonts w:ascii="Calibri" w:hAnsi="Calibri"/>
          <w:sz w:val="22"/>
        </w:rPr>
        <w:t>Diseñar e implementar una plataforma web que facilite el acceso democrático y organizado a los materiales de estudio compartidos por los propios estudiantes.</w:t>
      </w:r>
    </w:p>
    <w:p>
      <w:pPr>
        <w:spacing w:after="160"/>
      </w:pPr>
      <w:r>
        <w:rPr>
          <w:rFonts w:ascii="Calibri" w:cs="Calibri" w:eastAsia="Calibri" w:hAnsi="Calibri"/>
          <w:i/>
          <w:iCs/>
          <w:color w:val="808080"/>
          <w:sz w:val="22"/>
          <w:szCs w:val="22"/>
        </w:rPr>
        <w:t xml:space="preserve">[Objetivo principal y de alto nivel que el proyecto busca alcanzar.]</w:t>
      </w:r>
    </w:p>
    <w:p>
      <w:pPr>
        <w:pStyle w:val="Heading2"/>
        <w:spacing w:after="150" w:before="300"/>
      </w:pPr>
      <w:r>
        <w:rPr>
          <w:rFonts w:ascii="Calibri" w:cs="Calibri" w:eastAsia="Calibri" w:hAnsi="Calibri"/>
          <w:b/>
          <w:bCs/>
          <w:color w:val="2E5395"/>
          <w:sz w:val="24"/>
          <w:szCs w:val="24"/>
        </w:rPr>
        <w:t xml:space="preserve">3.2 Objetivos Específicos</w:t>
      </w:r>
    </w:p>
    <w:p>
      <w:pPr>
        <w:pStyle w:val="ListParagraph"/>
        <w:numPr>
          <w:ilvl w:val="0"/>
          <w:numId w:val="2"/>
        </w:numPr>
        <w:spacing w:after="80"/>
      </w:pPr>
      <w:r>
        <w:rPr>
          <w:rFonts w:ascii="Calibri" w:hAnsi="Calibri"/>
          <w:sz w:val="22"/>
        </w:rPr>
        <w:t>• Centralizar los apuntes de todas las materias curriculares en un solo lugar.</w:t>
      </w:r>
      <w:r>
        <w:rPr>
          <w:sz w:val="12"/>
        </w:rPr>
        <w:br/>
      </w:r>
      <w:r>
        <w:rPr>
          <w:rFonts w:ascii="Calibri" w:hAnsi="Calibri"/>
          <w:sz w:val="22"/>
        </w:rPr>
        <w:t>• Facilitar la recuperación rápida de contenidos ante inasistencias.</w:t>
      </w:r>
      <w:r>
        <w:rPr>
          <w:sz w:val="12"/>
        </w:rPr>
        <w:br/>
      </w:r>
      <w:r>
        <w:rPr>
          <w:rFonts w:ascii="Calibri" w:hAnsi="Calibri"/>
          <w:sz w:val="22"/>
        </w:rPr>
        <w:t>• Fomentar el compañerismo y la colaboración activa entre alumnos.</w:t>
      </w:r>
      <w:r>
        <w:rPr>
          <w:sz w:val="12"/>
        </w:rPr>
        <w:br/>
      </w:r>
      <w:r>
        <w:rPr>
          <w:rFonts w:ascii="Calibri" w:hAnsi="Calibri"/>
          <w:sz w:val="22"/>
        </w:rPr>
        <w:t>• Reducir la dependencia de los grupos informales de mensajería (WhatsApp/Telegram).</w:t>
      </w:r>
      <w:r>
        <w:rPr>
          <w:sz w:val="12"/>
        </w:rPr>
        <w:br/>
      </w:r>
      <w:r>
        <w:rPr>
          <w:rFonts w:ascii="Calibri" w:hAnsi="Calibri"/>
          <w:sz w:val="22"/>
        </w:rPr>
        <w:t>• Mejorar la organización académica del alumnado.</w:t>
      </w:r>
    </w:p>
    <w:p>
      <w:pPr>
        <w:pStyle w:val="ListParagraph"/>
        <w:numPr>
          <w:ilvl w:val="0"/>
          <w:numId w:val="2"/>
        </w:numPr>
        <w:spacing w:after="80"/>
      </w:pPr>
      <w:r>
        <w:rPr>
          <w:rFonts w:ascii="Calibri" w:cs="Calibri" w:eastAsia="Calibri" w:hAnsi="Calibri"/>
          <w:sz w:val="22"/>
          <w:szCs w:val="22"/>
        </w:rPr>
        <w:t xml:space="preserve">[Objetivo específico 2]</w:t>
      </w:r>
    </w:p>
    <w:p>
      <w:pPr>
        <w:pStyle w:val="ListParagraph"/>
        <w:numPr>
          <w:ilvl w:val="0"/>
          <w:numId w:val="2"/>
        </w:numPr>
        <w:spacing w:after="80"/>
      </w:pPr>
      <w:r>
        <w:rPr>
          <w:rFonts w:ascii="Calibri" w:cs="Calibri" w:eastAsia="Calibri" w:hAnsi="Calibri"/>
          <w:sz w:val="22"/>
          <w:szCs w:val="22"/>
        </w:rPr>
        <w:t xml:space="preserve">[Objetivo específico 3]</w:t>
      </w:r>
    </w:p>
    <w:p>
      <w:pPr>
        <w:pStyle w:val="Heading2"/>
        <w:spacing w:after="150" w:before="300"/>
      </w:pPr>
      <w:r>
        <w:rPr>
          <w:rFonts w:ascii="Calibri" w:cs="Calibri" w:eastAsia="Calibri" w:hAnsi="Calibri"/>
          <w:b/>
          <w:bCs/>
          <w:color w:val="2E5395"/>
          <w:sz w:val="24"/>
          <w:szCs w:val="24"/>
        </w:rPr>
        <w:t xml:space="preserve">3.3 Indicadores de Éxito (KPIs)</w:t>
      </w:r>
    </w:p>
    <w:tbl>
      <w:tblPr>
        <w:tblBorders>
          <w:top w:val="single" w:color="B0B0B0" w:sz="4"/>
          <w:left w:val="single" w:color="B0B0B0" w:sz="4"/>
          <w:bottom w:val="single" w:color="B0B0B0" w:sz="4"/>
          <w:right w:val="single" w:color="B0B0B0" w:sz="4"/>
          <w:insideH w:val="single" w:color="B0B0B0" w:sz="4"/>
          <w:insideV w:val="single" w:color="B0B0B0" w:sz="4"/>
        </w:tblBorders>
        <w:tblW w:w="5000" w:type="pct"/>
      </w:tblPr>
      <w:tblGrid>
        <w:gridCol w:w="100"/>
        <w:gridCol w:w="100"/>
        <w:gridCol w:w="100"/>
        <w:gridCol w:w="100"/>
      </w:tblGrid>
      <w:tr>
        <w:tc>
          <w:tcPr>
            <w:tcW w:type="dxa" w:w="3000"/>
            <w:shd w:fill="2E5395" w:val="clear"/>
            <w:tcMar>
              <w:top w:type="dxa" w:w="80"/>
              <w:left w:type="dxa" w:w="100"/>
              <w:bottom w:type="dxa" w:w="80"/>
              <w:right w:type="dxa" w:w="100"/>
            </w:tcMar>
            <w:vAlign w:val="center"/>
          </w:tcPr>
          <w:p>
            <w:pPr>
              <w:jc w:val="center"/>
            </w:pPr>
            <w:r>
              <w:rPr>
                <w:rFonts w:ascii="Calibri" w:cs="Calibri" w:eastAsia="Calibri" w:hAnsi="Calibri"/>
                <w:b/>
                <w:bCs/>
                <w:i w:val="false"/>
                <w:iCs w:val="false"/>
                <w:color w:val="FFFFFF"/>
                <w:sz w:val="20"/>
                <w:szCs w:val="20"/>
              </w:rPr>
              <w:t xml:space="preserve">Indicador</w:t>
            </w:r>
          </w:p>
        </w:tc>
        <w:tc>
          <w:tcPr>
            <w:tcW w:type="dxa" w:w="2000"/>
            <w:shd w:fill="2E5395" w:val="clear"/>
            <w:tcMar>
              <w:top w:type="dxa" w:w="80"/>
              <w:left w:type="dxa" w:w="100"/>
              <w:bottom w:type="dxa" w:w="80"/>
              <w:right w:type="dxa" w:w="100"/>
            </w:tcMar>
            <w:vAlign w:val="center"/>
          </w:tcPr>
          <w:p>
            <w:pPr>
              <w:jc w:val="center"/>
            </w:pPr>
            <w:r>
              <w:rPr>
                <w:rFonts w:ascii="Calibri" w:cs="Calibri" w:eastAsia="Calibri" w:hAnsi="Calibri"/>
                <w:b/>
                <w:bCs/>
                <w:i w:val="false"/>
                <w:iCs w:val="false"/>
                <w:color w:val="FFFFFF"/>
                <w:sz w:val="20"/>
                <w:szCs w:val="20"/>
              </w:rPr>
              <w:t xml:space="preserve">Línea Base</w:t>
            </w:r>
          </w:p>
        </w:tc>
        <w:tc>
          <w:tcPr>
            <w:tcW w:type="dxa" w:w="2000"/>
            <w:shd w:fill="2E5395" w:val="clear"/>
            <w:tcMar>
              <w:top w:type="dxa" w:w="80"/>
              <w:left w:type="dxa" w:w="100"/>
              <w:bottom w:type="dxa" w:w="80"/>
              <w:right w:type="dxa" w:w="100"/>
            </w:tcMar>
            <w:vAlign w:val="center"/>
          </w:tcPr>
          <w:p>
            <w:pPr>
              <w:jc w:val="center"/>
            </w:pPr>
            <w:r>
              <w:rPr>
                <w:rFonts w:ascii="Calibri" w:cs="Calibri" w:eastAsia="Calibri" w:hAnsi="Calibri"/>
                <w:b/>
                <w:bCs/>
                <w:i w:val="false"/>
                <w:iCs w:val="false"/>
                <w:color w:val="FFFFFF"/>
                <w:sz w:val="20"/>
                <w:szCs w:val="20"/>
              </w:rPr>
              <w:t xml:space="preserve">Meta</w:t>
            </w:r>
          </w:p>
        </w:tc>
        <w:tc>
          <w:tcPr>
            <w:tcW w:type="dxa" w:w="2500"/>
            <w:shd w:fill="2E5395" w:val="clear"/>
            <w:tcMar>
              <w:top w:type="dxa" w:w="80"/>
              <w:left w:type="dxa" w:w="100"/>
              <w:bottom w:type="dxa" w:w="80"/>
              <w:right w:type="dxa" w:w="100"/>
            </w:tcMar>
            <w:vAlign w:val="center"/>
          </w:tcPr>
          <w:p>
            <w:pPr>
              <w:jc w:val="center"/>
            </w:pPr>
            <w:r>
              <w:rPr>
                <w:rFonts w:ascii="Calibri" w:cs="Calibri" w:eastAsia="Calibri" w:hAnsi="Calibri"/>
                <w:b/>
                <w:bCs/>
                <w:i w:val="false"/>
                <w:iCs w:val="false"/>
                <w:color w:val="FFFFFF"/>
                <w:sz w:val="20"/>
                <w:szCs w:val="20"/>
              </w:rPr>
              <w:t xml:space="preserve">Plazo</w:t>
            </w:r>
          </w:p>
        </w:tc>
      </w:tr>
      <w:tr>
        <w:tc>
          <w:tcPr>
            <w:tcW w:type="dxa" w:w="3000"/>
            <w:tcMar>
              <w:top w:type="dxa" w:w="80"/>
              <w:left w:type="dxa" w:w="100"/>
              <w:bottom w:type="dxa" w:w="80"/>
              <w:right w:type="dxa" w:w="100"/>
            </w:tcMar>
            <w:vAlign w:val="center"/>
          </w:tcPr>
          <w:p>
            <w:r/>
            <w:r>
              <w:rPr>
                <w:rFonts w:ascii="Calibri" w:hAnsi="Calibri"/>
                <w:b w:val="0"/>
                <w:sz w:val="20"/>
              </w:rPr>
              <w:t>Cantidad de usuarios registrados</w:t>
            </w:r>
          </w:p>
        </w:tc>
        <w:tc>
          <w:tcPr>
            <w:tcW w:type="dxa" w:w="2000"/>
            <w:tcMar>
              <w:top w:type="dxa" w:w="80"/>
              <w:left w:type="dxa" w:w="100"/>
              <w:bottom w:type="dxa" w:w="80"/>
              <w:right w:type="dxa" w:w="100"/>
            </w:tcMar>
            <w:vAlign w:val="center"/>
          </w:tcPr>
          <w:p>
            <w:r/>
            <w:r>
              <w:rPr>
                <w:rFonts w:ascii="Calibri" w:hAnsi="Calibri"/>
                <w:b w:val="0"/>
                <w:sz w:val="20"/>
              </w:rPr>
              <w:t>0</w:t>
            </w:r>
          </w:p>
        </w:tc>
        <w:tc>
          <w:tcPr>
            <w:tcW w:type="dxa" w:w="2000"/>
            <w:tcMar>
              <w:top w:type="dxa" w:w="80"/>
              <w:left w:type="dxa" w:w="100"/>
              <w:bottom w:type="dxa" w:w="80"/>
              <w:right w:type="dxa" w:w="100"/>
            </w:tcMar>
            <w:vAlign w:val="center"/>
          </w:tcPr>
          <w:p>
            <w:r/>
            <w:r>
              <w:rPr>
                <w:rFonts w:ascii="Calibri" w:hAnsi="Calibri"/>
                <w:b w:val="0"/>
                <w:sz w:val="20"/>
              </w:rPr>
              <w:t>≥ 100 estudiantes activos</w:t>
            </w:r>
          </w:p>
        </w:tc>
        <w:tc>
          <w:tcPr>
            <w:tcW w:type="dxa" w:w="2500"/>
            <w:tcMar>
              <w:top w:type="dxa" w:w="80"/>
              <w:left w:type="dxa" w:w="100"/>
              <w:bottom w:type="dxa" w:w="80"/>
              <w:right w:type="dxa" w:w="100"/>
            </w:tcMar>
            <w:vAlign w:val="center"/>
          </w:tcPr>
          <w:p>
            <w:r/>
            <w:r>
              <w:rPr>
                <w:rFonts w:ascii="Calibri" w:hAnsi="Calibri"/>
                <w:b w:val="0"/>
                <w:sz w:val="20"/>
              </w:rPr>
              <w:t>Semana 10</w:t>
            </w:r>
          </w:p>
        </w:tc>
      </w:tr>
      <w:tr>
        <w:tc>
          <w:tcPr>
            <w:tcW w:type="dxa" w:w="3000"/>
            <w:tcMar>
              <w:top w:type="dxa" w:w="80"/>
              <w:left w:type="dxa" w:w="100"/>
              <w:bottom w:type="dxa" w:w="80"/>
              <w:right w:type="dxa" w:w="100"/>
            </w:tcMar>
            <w:vAlign w:val="center"/>
          </w:tcPr>
          <w:p>
            <w:r/>
            <w:r>
              <w:rPr>
                <w:rFonts w:ascii="Calibri" w:hAnsi="Calibri"/>
                <w:b w:val="0"/>
                <w:sz w:val="20"/>
              </w:rPr>
              <w:t>Apuntes subidos a la plataforma</w:t>
            </w:r>
          </w:p>
        </w:tc>
        <w:tc>
          <w:tcPr>
            <w:tcW w:type="dxa" w:w="2000"/>
            <w:tcMar>
              <w:top w:type="dxa" w:w="80"/>
              <w:left w:type="dxa" w:w="100"/>
              <w:bottom w:type="dxa" w:w="80"/>
              <w:right w:type="dxa" w:w="100"/>
            </w:tcMar>
            <w:vAlign w:val="center"/>
          </w:tcPr>
          <w:p>
            <w:r/>
            <w:r>
              <w:rPr>
                <w:rFonts w:ascii="Calibri" w:hAnsi="Calibri"/>
                <w:b w:val="0"/>
                <w:sz w:val="20"/>
              </w:rPr>
              <w:t>0</w:t>
            </w:r>
          </w:p>
        </w:tc>
        <w:tc>
          <w:tcPr>
            <w:tcW w:type="dxa" w:w="2000"/>
            <w:tcMar>
              <w:top w:type="dxa" w:w="80"/>
              <w:left w:type="dxa" w:w="100"/>
              <w:bottom w:type="dxa" w:w="80"/>
              <w:right w:type="dxa" w:w="100"/>
            </w:tcMar>
            <w:vAlign w:val="center"/>
          </w:tcPr>
          <w:p>
            <w:r/>
            <w:r>
              <w:rPr>
                <w:rFonts w:ascii="Calibri" w:hAnsi="Calibri"/>
                <w:b w:val="0"/>
                <w:sz w:val="20"/>
              </w:rPr>
              <w:t>≥ 50 apuntes publicados</w:t>
            </w:r>
          </w:p>
        </w:tc>
        <w:tc>
          <w:tcPr>
            <w:tcW w:type="dxa" w:w="2500"/>
            <w:tcMar>
              <w:top w:type="dxa" w:w="80"/>
              <w:left w:type="dxa" w:w="100"/>
              <w:bottom w:type="dxa" w:w="80"/>
              <w:right w:type="dxa" w:w="100"/>
            </w:tcMar>
            <w:vAlign w:val="center"/>
          </w:tcPr>
          <w:p>
            <w:r/>
            <w:r>
              <w:rPr>
                <w:rFonts w:ascii="Calibri" w:hAnsi="Calibri"/>
                <w:b w:val="0"/>
                <w:sz w:val="20"/>
              </w:rPr>
              <w:t>Semana 10</w:t>
            </w:r>
          </w:p>
        </w:tc>
      </w:tr>
      <w:tr>
        <w:tc>
          <w:tcPr>
            <w:tcW w:type="dxa" w:w="3000"/>
          </w:tcPr>
          <w:p>
            <w:r/>
            <w:r>
              <w:rPr>
                <w:rFonts w:ascii="Calibri" w:hAnsi="Calibri"/>
                <w:b w:val="0"/>
                <w:sz w:val="20"/>
              </w:rPr>
              <w:t>Tasa de adopción del curso</w:t>
            </w:r>
          </w:p>
        </w:tc>
        <w:tc>
          <w:tcPr>
            <w:tcW w:type="dxa" w:w="2000"/>
          </w:tcPr>
          <w:p>
            <w:r/>
            <w:r>
              <w:rPr>
                <w:rFonts w:ascii="Calibri" w:hAnsi="Calibri"/>
                <w:b w:val="0"/>
                <w:sz w:val="20"/>
              </w:rPr>
              <w:t>0%</w:t>
            </w:r>
          </w:p>
        </w:tc>
        <w:tc>
          <w:tcPr>
            <w:tcW w:type="dxa" w:w="2000"/>
          </w:tcPr>
          <w:p>
            <w:r/>
            <w:r>
              <w:rPr>
                <w:rFonts w:ascii="Calibri" w:hAnsi="Calibri"/>
                <w:b w:val="0"/>
                <w:sz w:val="20"/>
              </w:rPr>
              <w:t>≥ 60% del curso registrado</w:t>
            </w:r>
          </w:p>
        </w:tc>
        <w:tc>
          <w:tcPr>
            <w:tcW w:type="dxa" w:w="2500"/>
          </w:tcPr>
          <w:p>
            <w:r/>
            <w:r>
              <w:rPr>
                <w:rFonts w:ascii="Calibri" w:hAnsi="Calibri"/>
                <w:b w:val="0"/>
                <w:sz w:val="20"/>
              </w:rPr>
              <w:t>Semana 8</w:t>
            </w:r>
          </w:p>
        </w:tc>
      </w:tr>
      <w:tr>
        <w:tc>
          <w:tcPr>
            <w:tcW w:type="dxa" w:w="3000"/>
          </w:tcPr>
          <w:p>
            <w:r/>
            <w:r>
              <w:rPr>
                <w:rFonts w:ascii="Calibri" w:hAnsi="Calibri"/>
                <w:b w:val="0"/>
                <w:sz w:val="20"/>
              </w:rPr>
              <w:t>Tiempo de carga de la plataforma</w:t>
            </w:r>
          </w:p>
        </w:tc>
        <w:tc>
          <w:tcPr>
            <w:tcW w:type="dxa" w:w="2000"/>
          </w:tcPr>
          <w:p>
            <w:r/>
            <w:r>
              <w:rPr>
                <w:rFonts w:ascii="Calibri" w:hAnsi="Calibri"/>
                <w:b w:val="0"/>
                <w:sz w:val="20"/>
              </w:rPr>
              <w:t>N/A</w:t>
            </w:r>
          </w:p>
        </w:tc>
        <w:tc>
          <w:tcPr>
            <w:tcW w:type="dxa" w:w="2000"/>
          </w:tcPr>
          <w:p>
            <w:r/>
            <w:r>
              <w:rPr>
                <w:rFonts w:ascii="Calibri" w:hAnsi="Calibri"/>
                <w:b w:val="0"/>
                <w:sz w:val="20"/>
              </w:rPr>
              <w:t>&lt; 3 segundos</w:t>
            </w:r>
          </w:p>
        </w:tc>
        <w:tc>
          <w:tcPr>
            <w:tcW w:type="dxa" w:w="2500"/>
          </w:tcPr>
          <w:p>
            <w:r/>
            <w:r>
              <w:rPr>
                <w:rFonts w:ascii="Calibri" w:hAnsi="Calibri"/>
                <w:b w:val="0"/>
                <w:sz w:val="20"/>
              </w:rPr>
              <w:t>Semana 5</w:t>
            </w:r>
          </w:p>
        </w:tc>
      </w:tr>
      <w:tr>
        <w:tc>
          <w:tcPr>
            <w:tcW w:type="dxa" w:w="3000"/>
          </w:tcPr>
          <w:p>
            <w:r/>
            <w:r>
              <w:rPr>
                <w:rFonts w:ascii="Calibri" w:hAnsi="Calibri"/>
                <w:b w:val="0"/>
                <w:sz w:val="20"/>
              </w:rPr>
              <w:t>Disponibilidad del sistema</w:t>
            </w:r>
          </w:p>
        </w:tc>
        <w:tc>
          <w:tcPr>
            <w:tcW w:type="dxa" w:w="2000"/>
          </w:tcPr>
          <w:p>
            <w:r/>
            <w:r>
              <w:rPr>
                <w:rFonts w:ascii="Calibri" w:hAnsi="Calibri"/>
                <w:b w:val="0"/>
                <w:sz w:val="20"/>
              </w:rPr>
              <w:t>N/A</w:t>
            </w:r>
          </w:p>
        </w:tc>
        <w:tc>
          <w:tcPr>
            <w:tcW w:type="dxa" w:w="2000"/>
          </w:tcPr>
          <w:p>
            <w:r/>
            <w:r>
              <w:rPr>
                <w:rFonts w:ascii="Calibri" w:hAnsi="Calibri"/>
                <w:b w:val="0"/>
                <w:sz w:val="20"/>
              </w:rPr>
              <w:t>≥ 99% en horario escolar</w:t>
            </w:r>
          </w:p>
        </w:tc>
        <w:tc>
          <w:tcPr>
            <w:tcW w:type="dxa" w:w="2500"/>
          </w:tcPr>
          <w:p>
            <w:r/>
            <w:r>
              <w:rPr>
                <w:rFonts w:ascii="Calibri" w:hAnsi="Calibri"/>
                <w:b w:val="0"/>
                <w:sz w:val="20"/>
              </w:rPr>
              <w:t>Semana 10</w:t>
            </w:r>
          </w:p>
        </w:tc>
      </w:tr>
    </w:tbl>
    <w:p>
      <w:r>
        <w:br w:type="page"/>
      </w:r>
    </w:p>
    <w:p>
      <w:pPr>
        <w:pStyle w:val="Heading1"/>
        <w:spacing w:after="200" w:before="400"/>
      </w:pPr>
      <w:r>
        <w:rPr>
          <w:rFonts w:ascii="Calibri" w:cs="Calibri" w:eastAsia="Calibri" w:hAnsi="Calibri"/>
          <w:b/>
          <w:bCs/>
          <w:color w:val="1F3864"/>
          <w:sz w:val="28"/>
          <w:szCs w:val="28"/>
        </w:rPr>
        <w:t xml:space="preserve">4. Alcance del Proyecto</w:t>
      </w:r>
    </w:p>
    <w:p>
      <w:pPr>
        <w:pStyle w:val="Heading2"/>
        <w:spacing w:after="150" w:before="300"/>
      </w:pPr>
      <w:r>
        <w:rPr>
          <w:rFonts w:ascii="Calibri" w:cs="Calibri" w:eastAsia="Calibri" w:hAnsi="Calibri"/>
          <w:b/>
          <w:bCs/>
          <w:color w:val="2E5395"/>
          <w:sz w:val="24"/>
          <w:szCs w:val="24"/>
        </w:rPr>
        <w:t xml:space="preserve">4.1 Dentro del Alcance (In Scope)</w:t>
      </w:r>
    </w:p>
    <w:p>
      <w:pPr>
        <w:pStyle w:val="ListParagraph"/>
        <w:numPr>
          <w:ilvl w:val="0"/>
          <w:numId w:val="2"/>
        </w:numPr>
        <w:spacing w:after="80"/>
      </w:pPr>
      <w:r>
        <w:rPr>
          <w:rFonts w:ascii="Calibri" w:hAnsi="Calibri"/>
          <w:sz w:val="22"/>
        </w:rPr>
        <w:t>• Sistema de registro, inicio de sesión y recuperación de contraseña.</w:t>
      </w:r>
      <w:r>
        <w:rPr>
          <w:sz w:val="8"/>
        </w:rPr>
        <w:br/>
      </w:r>
      <w:r>
        <w:rPr>
          <w:rFonts w:ascii="Calibri" w:hAnsi="Calibri"/>
          <w:sz w:val="22"/>
        </w:rPr>
        <w:t>• Subida, descarga y visualización de apuntes en formato PDF e imágenes.</w:t>
      </w:r>
      <w:r>
        <w:rPr>
          <w:sz w:val="8"/>
        </w:rPr>
        <w:br/>
      </w:r>
      <w:r>
        <w:rPr>
          <w:rFonts w:ascii="Calibri" w:hAnsi="Calibri"/>
          <w:sz w:val="22"/>
        </w:rPr>
        <w:t>• Clasificación de contenido por materia, curso, fecha y autor.</w:t>
      </w:r>
      <w:r>
        <w:rPr>
          <w:sz w:val="8"/>
        </w:rPr>
        <w:br/>
      </w:r>
      <w:r>
        <w:rPr>
          <w:rFonts w:ascii="Calibri" w:hAnsi="Calibri"/>
          <w:sz w:val="22"/>
        </w:rPr>
        <w:t>• Búsqueda avanzada con filtros (materia, curso, fecha, palabras clave).</w:t>
      </w:r>
      <w:r>
        <w:rPr>
          <w:sz w:val="8"/>
        </w:rPr>
        <w:br/>
      </w:r>
      <w:r>
        <w:rPr>
          <w:rFonts w:ascii="Calibri" w:hAnsi="Calibri"/>
          <w:sz w:val="22"/>
        </w:rPr>
        <w:t>• Sistema de valoración con estrellas (1-5) y "me gusta".</w:t>
      </w:r>
      <w:r>
        <w:rPr>
          <w:sz w:val="8"/>
        </w:rPr>
        <w:br/>
      </w:r>
      <w:r>
        <w:rPr>
          <w:rFonts w:ascii="Calibri" w:hAnsi="Calibri"/>
          <w:sz w:val="22"/>
        </w:rPr>
        <w:t>• Panel de administración con estadísticas y gestión de usuarios.</w:t>
      </w:r>
      <w:r>
        <w:rPr>
          <w:sz w:val="8"/>
        </w:rPr>
        <w:br/>
      </w:r>
      <w:r>
        <w:rPr>
          <w:rFonts w:ascii="Calibri" w:hAnsi="Calibri"/>
          <w:sz w:val="22"/>
        </w:rPr>
        <w:t>• Roles de usuario: Alumno, Delegado/Moderador y Administrador.</w:t>
      </w:r>
      <w:r>
        <w:rPr>
          <w:sz w:val="8"/>
        </w:rPr>
        <w:br/>
      </w:r>
      <w:r>
        <w:rPr>
          <w:rFonts w:ascii="Calibri" w:hAnsi="Calibri"/>
          <w:sz w:val="22"/>
        </w:rPr>
        <w:t>• Aprobación de contenido por moderadores antes de publicación general.</w:t>
      </w:r>
    </w:p>
    <w:p>
      <w:pPr>
        <w:pStyle w:val="ListParagraph"/>
        <w:numPr>
          <w:ilvl w:val="0"/>
          <w:numId w:val="2"/>
        </w:numPr>
        <w:spacing w:after="80"/>
      </w:pPr>
      <w:r>
        <w:rPr>
          <w:rFonts w:ascii="Calibri" w:cs="Calibri" w:eastAsia="Calibri" w:hAnsi="Calibri"/>
          <w:sz w:val="22"/>
          <w:szCs w:val="22"/>
        </w:rPr>
        <w:t xml:space="preserve">[Entregable o funcionalidad incluida 2]</w:t>
      </w:r>
    </w:p>
    <w:p>
      <w:pPr>
        <w:pStyle w:val="Heading2"/>
        <w:spacing w:after="150" w:before="300"/>
      </w:pPr>
      <w:r>
        <w:rPr>
          <w:rFonts w:ascii="Calibri" w:cs="Calibri" w:eastAsia="Calibri" w:hAnsi="Calibri"/>
          <w:b/>
          <w:bCs/>
          <w:color w:val="2E5395"/>
          <w:sz w:val="24"/>
          <w:szCs w:val="24"/>
        </w:rPr>
        <w:t xml:space="preserve">4.2 Fuera del Alcance (Out of Scope)</w:t>
      </w:r>
    </w:p>
    <w:p>
      <w:pPr>
        <w:pStyle w:val="ListParagraph"/>
        <w:numPr>
          <w:ilvl w:val="0"/>
          <w:numId w:val="2"/>
        </w:numPr>
        <w:spacing w:after="80"/>
      </w:pPr>
      <w:r>
        <w:rPr>
          <w:rFonts w:ascii="Calibri" w:hAnsi="Calibri"/>
          <w:sz w:val="22"/>
        </w:rPr>
        <w:t>• Aplicación móvil nativa (Android/iOS) – prevista para V2.0.</w:t>
      </w:r>
      <w:r>
        <w:rPr>
          <w:sz w:val="8"/>
        </w:rPr>
        <w:br/>
      </w:r>
      <w:r>
        <w:rPr>
          <w:rFonts w:ascii="Calibri" w:hAnsi="Calibri"/>
          <w:sz w:val="22"/>
        </w:rPr>
        <w:t>• Chat interno en tiempo real entre estudiantes.</w:t>
      </w:r>
      <w:r>
        <w:rPr>
          <w:sz w:val="8"/>
        </w:rPr>
        <w:br/>
      </w:r>
      <w:r>
        <w:rPr>
          <w:rFonts w:ascii="Calibri" w:hAnsi="Calibri"/>
          <w:sz w:val="22"/>
        </w:rPr>
        <w:t>• Motor de recomendación automática basado en IA.</w:t>
      </w:r>
      <w:r>
        <w:rPr>
          <w:sz w:val="8"/>
        </w:rPr>
        <w:br/>
      </w:r>
      <w:r>
        <w:rPr>
          <w:rFonts w:ascii="Calibri" w:hAnsi="Calibri"/>
          <w:sz w:val="22"/>
        </w:rPr>
        <w:t>• Sincronización con calendarios escolares.</w:t>
      </w:r>
      <w:r>
        <w:rPr>
          <w:sz w:val="8"/>
        </w:rPr>
        <w:br/>
      </w:r>
      <w:r>
        <w:rPr>
          <w:rFonts w:ascii="Calibri" w:hAnsi="Calibri"/>
          <w:sz w:val="22"/>
        </w:rPr>
        <w:t>• Generación automática de cuestionarios (quizzes).</w:t>
      </w:r>
      <w:r>
        <w:rPr>
          <w:sz w:val="8"/>
        </w:rPr>
        <w:br/>
      </w:r>
      <w:r>
        <w:rPr>
          <w:rFonts w:ascii="Calibri" w:hAnsi="Calibri"/>
          <w:sz w:val="22"/>
        </w:rPr>
        <w:t>• Video-llamadas o videoconferencias integradas.</w:t>
      </w:r>
    </w:p>
    <w:p>
      <w:pPr>
        <w:pStyle w:val="ListParagraph"/>
        <w:numPr>
          <w:ilvl w:val="0"/>
          <w:numId w:val="2"/>
        </w:numPr>
        <w:spacing w:after="80"/>
      </w:pPr>
      <w:r>
        <w:rPr>
          <w:rFonts w:ascii="Calibri" w:cs="Calibri" w:eastAsia="Calibri" w:hAnsi="Calibri"/>
          <w:sz w:val="22"/>
          <w:szCs w:val="22"/>
        </w:rPr>
        <w:t xml:space="preserve">[Elemento explícitamente excluido 2]</w:t>
      </w:r>
    </w:p>
    <w:p>
      <w:pPr>
        <w:pStyle w:val="Heading2"/>
        <w:spacing w:after="150" w:before="300"/>
      </w:pPr>
      <w:r>
        <w:rPr>
          <w:rFonts w:ascii="Calibri" w:cs="Calibri" w:eastAsia="Calibri" w:hAnsi="Calibri"/>
          <w:b/>
          <w:bCs/>
          <w:color w:val="2E5395"/>
          <w:sz w:val="24"/>
          <w:szCs w:val="24"/>
        </w:rPr>
        <w:t xml:space="preserve">4.3 Principales Entregables</w:t>
      </w:r>
    </w:p>
    <w:tbl>
      <w:tblPr>
        <w:tblW w:type="dxa" w:w="9500"/>
        <w:tblBorders>
          <w:top w:val="single" w:color="B0B0B0" w:sz="4"/>
          <w:left w:val="single" w:color="B0B0B0" w:sz="4"/>
          <w:bottom w:val="single" w:color="B0B0B0" w:sz="4"/>
          <w:right w:val="single" w:color="B0B0B0" w:sz="4"/>
          <w:insideH w:val="single" w:color="B0B0B0" w:sz="4"/>
          <w:insideV w:val="single" w:color="B0B0B0" w:sz="4"/>
        </w:tblBorders>
      </w:tblPr>
      <w:tblGrid>
        <w:gridCol w:w="100"/>
        <w:gridCol w:w="100"/>
      </w:tblGrid>
      <w:tr>
        <w:tc>
          <w:tcPr>
            <w:tcW w:type="dxa" w:w="4500"/>
            <w:shd w:fill="2E5395" w:val="clear"/>
            <w:tcMar>
              <w:top w:type="dxa" w:w="80"/>
              <w:left w:type="dxa" w:w="100"/>
              <w:bottom w:type="dxa" w:w="80"/>
              <w:right w:type="dxa" w:w="100"/>
            </w:tcMar>
            <w:vAlign w:val="center"/>
          </w:tcPr>
          <w:p>
            <w:pPr>
              <w:jc w:val="center"/>
            </w:pPr>
            <w:r>
              <w:rPr>
                <w:rFonts w:ascii="Calibri" w:cs="Calibri" w:eastAsia="Calibri" w:hAnsi="Calibri"/>
                <w:b/>
                <w:bCs/>
                <w:i w:val="false"/>
                <w:iCs w:val="false"/>
                <w:color w:val="FFFFFF"/>
                <w:sz w:val="20"/>
                <w:szCs w:val="20"/>
              </w:rPr>
              <w:t xml:space="preserve">Entregable</w:t>
            </w:r>
          </w:p>
        </w:tc>
        <w:tc>
          <w:tcPr>
            <w:tcW w:type="dxa" w:w="5000"/>
            <w:shd w:fill="2E5395" w:val="clear"/>
            <w:tcMar>
              <w:top w:type="dxa" w:w="80"/>
              <w:left w:type="dxa" w:w="100"/>
              <w:bottom w:type="dxa" w:w="80"/>
              <w:right w:type="dxa" w:w="100"/>
            </w:tcMar>
            <w:vAlign w:val="center"/>
          </w:tcPr>
          <w:p>
            <w:pPr>
              <w:jc w:val="center"/>
            </w:pPr>
            <w:r>
              <w:rPr>
                <w:rFonts w:ascii="Calibri" w:cs="Calibri" w:eastAsia="Calibri" w:hAnsi="Calibri"/>
                <w:b/>
                <w:bCs/>
                <w:i w:val="false"/>
                <w:iCs w:val="false"/>
                <w:color w:val="FFFFFF"/>
                <w:sz w:val="20"/>
                <w:szCs w:val="20"/>
              </w:rPr>
              <w:t xml:space="preserve">Descripción</w:t>
            </w:r>
          </w:p>
        </w:tc>
      </w:tr>
      <w:tr>
        <w:tc>
          <w:tcPr>
            <w:tcW w:type="dxa" w:w="4500"/>
            <w:tcMar>
              <w:top w:type="dxa" w:w="80"/>
              <w:left w:type="dxa" w:w="100"/>
              <w:bottom w:type="dxa" w:w="80"/>
              <w:right w:type="dxa" w:w="100"/>
            </w:tcMar>
            <w:vAlign w:val="center"/>
          </w:tcPr>
          <w:p>
            <w:r/>
            <w:r>
              <w:rPr>
                <w:rFonts w:ascii="Calibri" w:hAnsi="Calibri"/>
                <w:b/>
                <w:sz w:val="20"/>
              </w:rPr>
              <w:t>Sprint 1</w:t>
            </w:r>
          </w:p>
        </w:tc>
        <w:tc>
          <w:tcPr>
            <w:tcW w:type="dxa" w:w="5000"/>
            <w:tcMar>
              <w:top w:type="dxa" w:w="80"/>
              <w:left w:type="dxa" w:w="100"/>
              <w:bottom w:type="dxa" w:w="80"/>
              <w:right w:type="dxa" w:w="100"/>
            </w:tcMar>
            <w:vAlign w:val="center"/>
          </w:tcPr>
          <w:p>
            <w:r/>
            <w:r>
              <w:rPr>
                <w:rFonts w:ascii="Calibri" w:hAnsi="Calibri"/>
                <w:b w:val="0"/>
                <w:sz w:val="20"/>
              </w:rPr>
              <w:t>Sistema de autenticación completamente funcional (registro, login, recuperación de contraseña).</w:t>
            </w:r>
          </w:p>
        </w:tc>
      </w:tr>
      <w:tr>
        <w:tc>
          <w:tcPr>
            <w:tcW w:type="dxa" w:w="4500"/>
            <w:tcMar>
              <w:top w:type="dxa" w:w="80"/>
              <w:left w:type="dxa" w:w="100"/>
              <w:bottom w:type="dxa" w:w="80"/>
              <w:right w:type="dxa" w:w="100"/>
            </w:tcMar>
            <w:vAlign w:val="center"/>
          </w:tcPr>
          <w:p>
            <w:r/>
            <w:r>
              <w:rPr>
                <w:rFonts w:ascii="Calibri" w:hAnsi="Calibri"/>
                <w:b/>
                <w:sz w:val="20"/>
              </w:rPr>
              <w:t>Sprint 2</w:t>
            </w:r>
          </w:p>
        </w:tc>
        <w:tc>
          <w:tcPr>
            <w:tcW w:type="dxa" w:w="5000"/>
            <w:tcMar>
              <w:top w:type="dxa" w:w="80"/>
              <w:left w:type="dxa" w:w="100"/>
              <w:bottom w:type="dxa" w:w="80"/>
              <w:right w:type="dxa" w:w="100"/>
            </w:tcMar>
            <w:vAlign w:val="center"/>
          </w:tcPr>
          <w:p>
            <w:r/>
            <w:r>
              <w:rPr>
                <w:rFonts w:ascii="Calibri" w:hAnsi="Calibri"/>
                <w:b w:val="0"/>
                <w:sz w:val="20"/>
              </w:rPr>
              <w:t>Módulo de administración de materias y cursos operativo (CRUD).</w:t>
            </w:r>
          </w:p>
        </w:tc>
      </w:tr>
      <w:tr>
        <w:tc>
          <w:tcPr>
            <w:tcW w:type="dxa" w:w="4500"/>
          </w:tcPr>
          <w:p>
            <w:r/>
            <w:r>
              <w:rPr>
                <w:rFonts w:ascii="Calibri" w:hAnsi="Calibri"/>
                <w:b/>
                <w:sz w:val="20"/>
              </w:rPr>
              <w:t>Sprint 3</w:t>
            </w:r>
          </w:p>
        </w:tc>
        <w:tc>
          <w:tcPr>
            <w:tcW w:type="dxa" w:w="5000"/>
          </w:tcPr>
          <w:p>
            <w:r/>
            <w:r>
              <w:rPr>
                <w:rFonts w:ascii="Calibri" w:hAnsi="Calibri"/>
                <w:b w:val="0"/>
                <w:sz w:val="20"/>
              </w:rPr>
              <w:t>Sistema central de gestión de documentos (subida y descarga de apuntes).</w:t>
            </w:r>
          </w:p>
        </w:tc>
      </w:tr>
      <w:tr>
        <w:tc>
          <w:tcPr>
            <w:tcW w:type="dxa" w:w="4500"/>
          </w:tcPr>
          <w:p>
            <w:r/>
            <w:r>
              <w:rPr>
                <w:rFonts w:ascii="Calibri" w:hAnsi="Calibri"/>
                <w:b/>
                <w:sz w:val="20"/>
              </w:rPr>
              <w:t>Sprint 4</w:t>
            </w:r>
          </w:p>
        </w:tc>
        <w:tc>
          <w:tcPr>
            <w:tcW w:type="dxa" w:w="5000"/>
          </w:tcPr>
          <w:p>
            <w:r/>
            <w:r>
              <w:rPr>
                <w:rFonts w:ascii="Calibri" w:hAnsi="Calibri"/>
                <w:b w:val="0"/>
                <w:sz w:val="20"/>
              </w:rPr>
              <w:t>Motor de búsqueda avanzada y feed interactivo con valoraciones.</w:t>
            </w:r>
          </w:p>
        </w:tc>
      </w:tr>
      <w:tr>
        <w:tc>
          <w:tcPr>
            <w:tcW w:type="dxa" w:w="4500"/>
          </w:tcPr>
          <w:p>
            <w:r/>
            <w:r>
              <w:rPr>
                <w:rFonts w:ascii="Calibri" w:hAnsi="Calibri"/>
                <w:b/>
                <w:sz w:val="20"/>
              </w:rPr>
              <w:t>Sprint 5</w:t>
            </w:r>
          </w:p>
        </w:tc>
        <w:tc>
          <w:tcPr>
            <w:tcW w:type="dxa" w:w="5000"/>
          </w:tcPr>
          <w:p>
            <w:r/>
            <w:r>
              <w:rPr>
                <w:rFonts w:ascii="Calibri" w:hAnsi="Calibri"/>
                <w:b w:val="0"/>
                <w:sz w:val="20"/>
              </w:rPr>
              <w:t>Versión de Producción (MVP) con dashboard administrativo y estadísticas.</w:t>
            </w:r>
          </w:p>
        </w:tc>
      </w:tr>
    </w:tbl>
    <w:p>
      <w:r>
        <w:br w:type="page"/>
      </w:r>
    </w:p>
    <w:p>
      <w:pPr>
        <w:pStyle w:val="Heading1"/>
        <w:spacing w:after="200" w:before="400"/>
      </w:pPr>
      <w:r>
        <w:rPr>
          <w:rFonts w:ascii="Calibri" w:cs="Calibri" w:eastAsia="Calibri" w:hAnsi="Calibri"/>
          <w:b/>
          <w:bCs/>
          <w:color w:val="1F3864"/>
          <w:sz w:val="28"/>
          <w:szCs w:val="28"/>
        </w:rPr>
        <w:t xml:space="preserve">5. Interesados Clave (Stakeholders)</w:t>
      </w:r>
    </w:p>
    <w:tbl>
      <w:tblPr>
        <w:tblBorders>
          <w:top w:val="single" w:color="B0B0B0" w:sz="4"/>
          <w:left w:val="single" w:color="B0B0B0" w:sz="4"/>
          <w:bottom w:val="single" w:color="B0B0B0" w:sz="4"/>
          <w:right w:val="single" w:color="B0B0B0" w:sz="4"/>
          <w:insideH w:val="single" w:color="B0B0B0" w:sz="4"/>
          <w:insideV w:val="single" w:color="B0B0B0" w:sz="4"/>
        </w:tblBorders>
        <w:tblW w:w="5000" w:type="pct"/>
      </w:tblPr>
      <w:tblGrid>
        <w:gridCol w:w="100"/>
        <w:gridCol w:w="100"/>
        <w:gridCol w:w="100"/>
        <w:gridCol w:w="100"/>
        <w:gridCol w:w="100"/>
      </w:tblGrid>
      <w:tr>
        <w:tc>
          <w:tcPr>
            <w:tcW w:type="dxa" w:w="2400"/>
            <w:shd w:fill="2E5395" w:val="clear"/>
            <w:tcMar>
              <w:top w:type="dxa" w:w="80"/>
              <w:left w:type="dxa" w:w="100"/>
              <w:bottom w:type="dxa" w:w="80"/>
              <w:right w:type="dxa" w:w="100"/>
            </w:tcMar>
            <w:vAlign w:val="center"/>
          </w:tcPr>
          <w:p>
            <w:pPr>
              <w:jc w:val="center"/>
            </w:pPr>
            <w:r>
              <w:rPr>
                <w:rFonts w:ascii="Calibri" w:cs="Calibri" w:eastAsia="Calibri" w:hAnsi="Calibri"/>
                <w:b/>
                <w:bCs/>
                <w:i w:val="false"/>
                <w:iCs w:val="false"/>
                <w:color w:val="FFFFFF"/>
                <w:sz w:val="20"/>
                <w:szCs w:val="20"/>
              </w:rPr>
              <w:t xml:space="preserve">Nombre / Área</w:t>
            </w:r>
          </w:p>
        </w:tc>
        <w:tc>
          <w:tcPr>
            <w:tcW w:type="dxa" w:w="2200"/>
            <w:shd w:fill="2E5395" w:val="clear"/>
            <w:tcMar>
              <w:top w:type="dxa" w:w="80"/>
              <w:left w:type="dxa" w:w="100"/>
              <w:bottom w:type="dxa" w:w="80"/>
              <w:right w:type="dxa" w:w="100"/>
            </w:tcMar>
            <w:vAlign w:val="center"/>
          </w:tcPr>
          <w:p>
            <w:pPr>
              <w:jc w:val="center"/>
            </w:pPr>
            <w:r>
              <w:rPr>
                <w:rFonts w:ascii="Calibri" w:cs="Calibri" w:eastAsia="Calibri" w:hAnsi="Calibri"/>
                <w:b/>
                <w:bCs/>
                <w:i w:val="false"/>
                <w:iCs w:val="false"/>
                <w:color w:val="FFFFFF"/>
                <w:sz w:val="20"/>
                <w:szCs w:val="20"/>
              </w:rPr>
              <w:t xml:space="preserve">Rol</w:t>
            </w:r>
          </w:p>
        </w:tc>
        <w:tc>
          <w:tcPr>
            <w:tcW w:type="dxa" w:w="3400"/>
            <w:shd w:fill="2E5395" w:val="clear"/>
            <w:tcMar>
              <w:top w:type="dxa" w:w="80"/>
              <w:left w:type="dxa" w:w="100"/>
              <w:bottom w:type="dxa" w:w="80"/>
              <w:right w:type="dxa" w:w="100"/>
            </w:tcMar>
            <w:vAlign w:val="center"/>
          </w:tcPr>
          <w:p>
            <w:pPr>
              <w:jc w:val="center"/>
            </w:pPr>
            <w:r>
              <w:rPr>
                <w:rFonts w:ascii="Calibri" w:cs="Calibri" w:eastAsia="Calibri" w:hAnsi="Calibri"/>
                <w:b/>
                <w:bCs/>
                <w:i w:val="false"/>
                <w:iCs w:val="false"/>
                <w:color w:val="FFFFFF"/>
                <w:sz w:val="20"/>
                <w:szCs w:val="20"/>
              </w:rPr>
              <w:t xml:space="preserve">Interés / Expectativa</w:t>
            </w:r>
          </w:p>
        </w:tc>
        <w:tc>
          <w:tcPr>
            <w:tcW w:type="dxa" w:w="1600"/>
            <w:shd w:fill="2E5395" w:val="clear"/>
            <w:tcMar>
              <w:top w:type="dxa" w:w="80"/>
              <w:left w:type="dxa" w:w="100"/>
              <w:bottom w:type="dxa" w:w="80"/>
              <w:right w:type="dxa" w:w="100"/>
            </w:tcMar>
            <w:vAlign w:val="center"/>
          </w:tcPr>
          <w:p>
            <w:pPr>
              <w:jc w:val="center"/>
            </w:pPr>
            <w:r>
              <w:rPr>
                <w:rFonts w:ascii="Calibri" w:cs="Calibri" w:eastAsia="Calibri" w:hAnsi="Calibri"/>
                <w:b/>
                <w:bCs/>
                <w:i w:val="false"/>
                <w:iCs w:val="false"/>
                <w:color w:val="FFFFFF"/>
                <w:sz w:val="20"/>
                <w:szCs w:val="20"/>
              </w:rPr>
              <w:t xml:space="preserve">Nivel de Influencia</w:t>
            </w:r>
          </w:p>
        </w:tc>
        <w:tc>
          <w:tcPr>
            <w:tcW w:type="dxa" w:w="1400"/>
            <w:shd w:fill="2E5395" w:val="clear"/>
            <w:tcMar>
              <w:top w:type="dxa" w:w="80"/>
              <w:left w:type="dxa" w:w="100"/>
              <w:bottom w:type="dxa" w:w="80"/>
              <w:right w:type="dxa" w:w="100"/>
            </w:tcMar>
            <w:vAlign w:val="center"/>
          </w:tcPr>
          <w:p>
            <w:pPr>
              <w:jc w:val="center"/>
            </w:pPr>
            <w:r>
              <w:rPr>
                <w:rFonts w:ascii="Calibri" w:cs="Calibri" w:eastAsia="Calibri" w:hAnsi="Calibri"/>
                <w:b/>
                <w:bCs/>
                <w:i w:val="false"/>
                <w:iCs w:val="false"/>
                <w:color w:val="FFFFFF"/>
                <w:sz w:val="20"/>
                <w:szCs w:val="20"/>
              </w:rPr>
              <w:t xml:space="preserve">Canal de Comunicación</w:t>
            </w:r>
          </w:p>
        </w:tc>
      </w:tr>
      <w:tr>
        <w:tc>
          <w:tcPr>
            <w:tcW w:type="dxa" w:w="2400"/>
            <w:tcMar>
              <w:top w:type="dxa" w:w="80"/>
              <w:left w:type="dxa" w:w="100"/>
              <w:bottom w:type="dxa" w:w="80"/>
              <w:right w:type="dxa" w:w="100"/>
            </w:tcMar>
            <w:vAlign w:val="center"/>
          </w:tcPr>
          <w:p>
            <w:r/>
            <w:r>
              <w:rPr>
                <w:rFonts w:ascii="Calibri" w:hAnsi="Calibri"/>
                <w:b/>
                <w:sz w:val="20"/>
              </w:rPr>
              <w:t>Profesor/a de la materia</w:t>
            </w:r>
          </w:p>
        </w:tc>
        <w:tc>
          <w:tcPr>
            <w:tcW w:type="dxa" w:w="2200"/>
            <w:tcMar>
              <w:top w:type="dxa" w:w="80"/>
              <w:left w:type="dxa" w:w="100"/>
              <w:bottom w:type="dxa" w:w="80"/>
              <w:right w:type="dxa" w:w="100"/>
            </w:tcMar>
            <w:vAlign w:val="center"/>
          </w:tcPr>
          <w:p>
            <w:r/>
            <w:r>
              <w:rPr>
                <w:rFonts w:ascii="Calibri" w:hAnsi="Calibri"/>
                <w:b w:val="0"/>
                <w:sz w:val="20"/>
              </w:rPr>
              <w:t>Cliente / Product Owner</w:t>
            </w:r>
          </w:p>
        </w:tc>
        <w:tc>
          <w:tcPr>
            <w:tcW w:type="dxa" w:w="3400"/>
            <w:tcMar>
              <w:top w:type="dxa" w:w="80"/>
              <w:left w:type="dxa" w:w="100"/>
              <w:bottom w:type="dxa" w:w="80"/>
              <w:right w:type="dxa" w:w="100"/>
            </w:tcMar>
            <w:vAlign w:val="center"/>
          </w:tcPr>
          <w:p>
            <w:r/>
            <w:r>
              <w:rPr>
                <w:rFonts w:ascii="Calibri" w:hAnsi="Calibri"/>
                <w:b w:val="0"/>
                <w:sz w:val="20"/>
              </w:rPr>
              <w:t>Aprobar entregas, definir requisitos</w:t>
            </w:r>
          </w:p>
        </w:tc>
        <w:tc>
          <w:tcPr>
            <w:tcW w:type="dxa" w:w="1600"/>
            <w:tcMar>
              <w:top w:type="dxa" w:w="80"/>
              <w:left w:type="dxa" w:w="100"/>
              <w:bottom w:type="dxa" w:w="80"/>
              <w:right w:type="dxa" w:w="100"/>
            </w:tcMar>
            <w:vAlign w:val="center"/>
          </w:tcPr>
          <w:p>
            <w:r/>
            <w:r>
              <w:rPr>
                <w:rFonts w:ascii="Calibri" w:hAnsi="Calibri"/>
                <w:b w:val="0"/>
                <w:sz w:val="20"/>
              </w:rPr>
              <w:t>Alta</w:t>
            </w:r>
          </w:p>
        </w:tc>
        <w:tc>
          <w:tcPr>
            <w:tcW w:type="dxa" w:w="1400"/>
            <w:tcMar>
              <w:top w:type="dxa" w:w="80"/>
              <w:left w:type="dxa" w:w="100"/>
              <w:bottom w:type="dxa" w:w="80"/>
              <w:right w:type="dxa" w:w="100"/>
            </w:tcMar>
            <w:vAlign w:val="center"/>
          </w:tcPr>
          <w:p>
            <w:pPr>
              <w:jc w:val="left"/>
            </w:pPr>
            <w:r>
              <w:rPr>
                <w:rFonts w:ascii="Calibri" w:cs="Calibri" w:eastAsia="Calibri" w:hAnsi="Calibri"/>
                <w:b w:val="false"/>
                <w:bCs w:val="false"/>
                <w:i w:val="false"/>
                <w:iCs w:val="false"/>
                <w:color w:val="222222"/>
                <w:sz w:val="20"/>
                <w:szCs w:val="20"/>
              </w:rPr>
              <w:t xml:space="preserve"/>
            </w:r>
          </w:p>
        </w:tc>
      </w:tr>
      <w:tr>
        <w:tc>
          <w:tcPr>
            <w:tcW w:type="dxa" w:w="2400"/>
            <w:tcMar>
              <w:top w:type="dxa" w:w="80"/>
              <w:left w:type="dxa" w:w="100"/>
              <w:bottom w:type="dxa" w:w="80"/>
              <w:right w:type="dxa" w:w="100"/>
            </w:tcMar>
            <w:vAlign w:val="center"/>
          </w:tcPr>
          <w:p>
            <w:r/>
            <w:r>
              <w:rPr>
                <w:rFonts w:ascii="Calibri" w:hAnsi="Calibri"/>
                <w:b/>
                <w:sz w:val="20"/>
              </w:rPr>
              <w:t>Equipo de desarrollo (9 integrantes)</w:t>
            </w:r>
          </w:p>
        </w:tc>
        <w:tc>
          <w:tcPr>
            <w:tcW w:type="dxa" w:w="2200"/>
            <w:tcMar>
              <w:top w:type="dxa" w:w="80"/>
              <w:left w:type="dxa" w:w="100"/>
              <w:bottom w:type="dxa" w:w="80"/>
              <w:right w:type="dxa" w:w="100"/>
            </w:tcMar>
            <w:vAlign w:val="center"/>
          </w:tcPr>
          <w:p>
            <w:r/>
            <w:r>
              <w:rPr>
                <w:rFonts w:ascii="Calibri" w:hAnsi="Calibri"/>
                <w:b w:val="0"/>
                <w:sz w:val="20"/>
              </w:rPr>
              <w:t>Ejecutores</w:t>
            </w:r>
          </w:p>
        </w:tc>
        <w:tc>
          <w:tcPr>
            <w:tcW w:type="dxa" w:w="3400"/>
            <w:tcMar>
              <w:top w:type="dxa" w:w="80"/>
              <w:left w:type="dxa" w:w="100"/>
              <w:bottom w:type="dxa" w:w="80"/>
              <w:right w:type="dxa" w:w="100"/>
            </w:tcMar>
            <w:vAlign w:val="center"/>
          </w:tcPr>
          <w:p>
            <w:r/>
            <w:r>
              <w:rPr>
                <w:rFonts w:ascii="Calibri" w:hAnsi="Calibri"/>
                <w:b w:val="0"/>
                <w:sz w:val="20"/>
              </w:rPr>
              <w:t>Desarrollar el producto</w:t>
            </w:r>
          </w:p>
        </w:tc>
        <w:tc>
          <w:tcPr>
            <w:tcW w:type="dxa" w:w="1600"/>
            <w:tcMar>
              <w:top w:type="dxa" w:w="80"/>
              <w:left w:type="dxa" w:w="100"/>
              <w:bottom w:type="dxa" w:w="80"/>
              <w:right w:type="dxa" w:w="100"/>
            </w:tcMar>
            <w:vAlign w:val="center"/>
          </w:tcPr>
          <w:p>
            <w:r/>
            <w:r>
              <w:rPr>
                <w:rFonts w:ascii="Calibri" w:hAnsi="Calibri"/>
                <w:b w:val="0"/>
                <w:sz w:val="20"/>
              </w:rPr>
              <w:t>Alta</w:t>
            </w:r>
          </w:p>
        </w:tc>
        <w:tc>
          <w:tcPr>
            <w:tcW w:type="dxa" w:w="1400"/>
            <w:tcMar>
              <w:top w:type="dxa" w:w="80"/>
              <w:left w:type="dxa" w:w="100"/>
              <w:bottom w:type="dxa" w:w="80"/>
              <w:right w:type="dxa" w:w="100"/>
            </w:tcMar>
            <w:vAlign w:val="center"/>
          </w:tcPr>
          <w:p>
            <w:pPr>
              <w:jc w:val="left"/>
            </w:pPr>
            <w:r>
              <w:rPr>
                <w:rFonts w:ascii="Calibri" w:cs="Calibri" w:eastAsia="Calibri" w:hAnsi="Calibri"/>
                <w:b w:val="false"/>
                <w:bCs w:val="false"/>
                <w:i w:val="false"/>
                <w:iCs w:val="false"/>
                <w:color w:val="222222"/>
                <w:sz w:val="20"/>
                <w:szCs w:val="20"/>
              </w:rPr>
              <w:t xml:space="preserve"/>
            </w:r>
          </w:p>
        </w:tc>
      </w:tr>
      <w:tr>
        <w:tc>
          <w:tcPr>
            <w:tcW w:type="dxa" w:w="2400"/>
            <w:tcMar>
              <w:top w:type="dxa" w:w="80"/>
              <w:left w:type="dxa" w:w="100"/>
              <w:bottom w:type="dxa" w:w="80"/>
              <w:right w:type="dxa" w:w="100"/>
            </w:tcMar>
            <w:vAlign w:val="center"/>
          </w:tcPr>
          <w:p>
            <w:r/>
            <w:r>
              <w:rPr>
                <w:rFonts w:ascii="Calibri" w:hAnsi="Calibri"/>
                <w:b/>
                <w:sz w:val="20"/>
              </w:rPr>
              <w:t>Estudiantes de la escuela</w:t>
            </w:r>
          </w:p>
        </w:tc>
        <w:tc>
          <w:tcPr>
            <w:tcW w:type="dxa" w:w="2200"/>
            <w:tcMar>
              <w:top w:type="dxa" w:w="80"/>
              <w:left w:type="dxa" w:w="100"/>
              <w:bottom w:type="dxa" w:w="80"/>
              <w:right w:type="dxa" w:w="100"/>
            </w:tcMar>
            <w:vAlign w:val="center"/>
          </w:tcPr>
          <w:p>
            <w:r/>
            <w:r>
              <w:rPr>
                <w:rFonts w:ascii="Calibri" w:hAnsi="Calibri"/>
                <w:b w:val="0"/>
                <w:sz w:val="20"/>
              </w:rPr>
              <w:t>Usuarios finales</w:t>
            </w:r>
          </w:p>
        </w:tc>
        <w:tc>
          <w:tcPr>
            <w:tcW w:type="dxa" w:w="3400"/>
            <w:tcMar>
              <w:top w:type="dxa" w:w="80"/>
              <w:left w:type="dxa" w:w="100"/>
              <w:bottom w:type="dxa" w:w="80"/>
              <w:right w:type="dxa" w:w="100"/>
            </w:tcMar>
            <w:vAlign w:val="center"/>
          </w:tcPr>
          <w:p>
            <w:r/>
            <w:r>
              <w:rPr>
                <w:rFonts w:ascii="Calibri" w:hAnsi="Calibri"/>
                <w:b w:val="0"/>
                <w:sz w:val="20"/>
              </w:rPr>
              <w:t>Usar la plataforma para subir/consultar apuntes</w:t>
            </w:r>
          </w:p>
        </w:tc>
        <w:tc>
          <w:tcPr>
            <w:tcW w:type="dxa" w:w="1600"/>
            <w:tcMar>
              <w:top w:type="dxa" w:w="80"/>
              <w:left w:type="dxa" w:w="100"/>
              <w:bottom w:type="dxa" w:w="80"/>
              <w:right w:type="dxa" w:w="100"/>
            </w:tcMar>
            <w:vAlign w:val="center"/>
          </w:tcPr>
          <w:p>
            <w:r/>
            <w:r>
              <w:rPr>
                <w:rFonts w:ascii="Calibri" w:hAnsi="Calibri"/>
                <w:b w:val="0"/>
                <w:sz w:val="20"/>
              </w:rPr>
              <w:t>Alta</w:t>
            </w:r>
          </w:p>
        </w:tc>
        <w:tc>
          <w:tcPr>
            <w:tcW w:type="dxa" w:w="1400"/>
            <w:tcMar>
              <w:top w:type="dxa" w:w="80"/>
              <w:left w:type="dxa" w:w="100"/>
              <w:bottom w:type="dxa" w:w="80"/>
              <w:right w:type="dxa" w:w="100"/>
            </w:tcMar>
            <w:vAlign w:val="center"/>
          </w:tcPr>
          <w:p>
            <w:pPr>
              <w:jc w:val="left"/>
            </w:pPr>
            <w:r>
              <w:rPr>
                <w:rFonts w:ascii="Calibri" w:cs="Calibri" w:eastAsia="Calibri" w:hAnsi="Calibri"/>
                <w:b w:val="false"/>
                <w:bCs w:val="false"/>
                <w:i w:val="false"/>
                <w:iCs w:val="false"/>
                <w:color w:val="222222"/>
                <w:sz w:val="20"/>
                <w:szCs w:val="20"/>
              </w:rPr>
              <w:t xml:space="preserve"/>
            </w:r>
          </w:p>
        </w:tc>
      </w:tr>
      <w:tr>
        <w:tc>
          <w:tcPr>
            <w:tcW w:type="dxa" w:w="2400"/>
          </w:tcPr>
          <w:p>
            <w:r/>
            <w:r>
              <w:rPr>
                <w:rFonts w:ascii="Calibri" w:hAnsi="Calibri"/>
                <w:b/>
                <w:sz w:val="20"/>
              </w:rPr>
              <w:t>Preceptores y autoridades</w:t>
            </w:r>
          </w:p>
        </w:tc>
        <w:tc>
          <w:tcPr>
            <w:tcW w:type="dxa" w:w="2200"/>
          </w:tcPr>
          <w:p>
            <w:r/>
            <w:r>
              <w:rPr>
                <w:rFonts w:ascii="Calibri" w:hAnsi="Calibri"/>
                <w:b w:val="0"/>
                <w:sz w:val="20"/>
              </w:rPr>
              <w:t>Supervisores</w:t>
            </w:r>
          </w:p>
        </w:tc>
        <w:tc>
          <w:tcPr>
            <w:tcW w:type="dxa" w:w="3400"/>
          </w:tcPr>
          <w:p>
            <w:r/>
            <w:r>
              <w:rPr>
                <w:rFonts w:ascii="Calibri" w:hAnsi="Calibri"/>
                <w:b w:val="0"/>
                <w:sz w:val="20"/>
              </w:rPr>
              <w:t>Supervisar el uso adecuado de la plataforma</w:t>
            </w:r>
          </w:p>
        </w:tc>
        <w:tc>
          <w:tcPr>
            <w:tcW w:type="dxa" w:w="1600"/>
          </w:tcPr>
          <w:p>
            <w:r/>
            <w:r>
              <w:rPr>
                <w:rFonts w:ascii="Calibri" w:hAnsi="Calibri"/>
                <w:b w:val="0"/>
                <w:sz w:val="20"/>
              </w:rPr>
              <w:t>Media</w:t>
            </w:r>
          </w:p>
        </w:tc>
        <w:tc>
          <w:tcPr>
            <w:tcW w:type="dxa" w:w="1400"/>
          </w:tcPr>
          <w:p/>
        </w:tc>
      </w:tr>
      <w:tr>
        <w:tc>
          <w:tcPr>
            <w:tcW w:type="dxa" w:w="2400"/>
          </w:tcPr>
          <w:p>
            <w:r/>
            <w:r>
              <w:rPr>
                <w:rFonts w:ascii="Calibri" w:hAnsi="Calibri"/>
                <w:b/>
                <w:sz w:val="20"/>
              </w:rPr>
              <w:t>Equipo directivo</w:t>
            </w:r>
          </w:p>
        </w:tc>
        <w:tc>
          <w:tcPr>
            <w:tcW w:type="dxa" w:w="2200"/>
          </w:tcPr>
          <w:p>
            <w:r/>
            <w:r>
              <w:rPr>
                <w:rFonts w:ascii="Calibri" w:hAnsi="Calibri"/>
                <w:b w:val="0"/>
                <w:sz w:val="20"/>
              </w:rPr>
              <w:t>Sponsor</w:t>
            </w:r>
          </w:p>
        </w:tc>
        <w:tc>
          <w:tcPr>
            <w:tcW w:type="dxa" w:w="3400"/>
          </w:tcPr>
          <w:p>
            <w:r/>
            <w:r>
              <w:rPr>
                <w:rFonts w:ascii="Calibri" w:hAnsi="Calibri"/>
                <w:b w:val="0"/>
                <w:sz w:val="20"/>
              </w:rPr>
              <w:t>Autorizar el despliegue en la escuela</w:t>
            </w:r>
          </w:p>
        </w:tc>
        <w:tc>
          <w:tcPr>
            <w:tcW w:type="dxa" w:w="1600"/>
          </w:tcPr>
          <w:p>
            <w:r/>
            <w:r>
              <w:rPr>
                <w:rFonts w:ascii="Calibri" w:hAnsi="Calibri"/>
                <w:b w:val="0"/>
                <w:sz w:val="20"/>
              </w:rPr>
              <w:t>Media</w:t>
            </w:r>
          </w:p>
        </w:tc>
        <w:tc>
          <w:tcPr>
            <w:tcW w:type="dxa" w:w="1400"/>
          </w:tcPr>
          <w:p/>
        </w:tc>
      </w:tr>
    </w:tbl>
    <w:p>
      <w:r>
        <w:br w:type="page"/>
      </w:r>
    </w:p>
    <w:p>
      <w:pPr>
        <w:pStyle w:val="Heading1"/>
        <w:spacing w:after="200" w:before="400"/>
      </w:pPr>
      <w:r>
        <w:rPr>
          <w:rFonts w:ascii="Calibri" w:cs="Calibri" w:eastAsia="Calibri" w:hAnsi="Calibri"/>
          <w:b/>
          <w:bCs/>
          <w:color w:val="1F3864"/>
          <w:sz w:val="28"/>
          <w:szCs w:val="28"/>
        </w:rPr>
        <w:t xml:space="preserve">6. Cronograma y Fases</w:t>
      </w:r>
    </w:p>
    <w:tbl>
      <w:tblPr>
        <w:tblBorders>
          <w:top w:val="single" w:color="B0B0B0" w:sz="4"/>
          <w:left w:val="single" w:color="B0B0B0" w:sz="4"/>
          <w:bottom w:val="single" w:color="B0B0B0" w:sz="4"/>
          <w:right w:val="single" w:color="B0B0B0" w:sz="4"/>
          <w:insideH w:val="single" w:color="B0B0B0" w:sz="4"/>
          <w:insideV w:val="single" w:color="B0B0B0" w:sz="4"/>
        </w:tblBorders>
        <w:tblW w:w="5000" w:type="pct"/>
      </w:tblPr>
      <w:tblGrid>
        <w:gridCol w:w="100"/>
        <w:gridCol w:w="100"/>
        <w:gridCol w:w="100"/>
        <w:gridCol w:w="100"/>
      </w:tblGrid>
      <w:tr>
        <w:tc>
          <w:tcPr>
            <w:tcW w:type="dxa" w:w="3200"/>
            <w:shd w:fill="2E5395" w:val="clear"/>
            <w:tcMar>
              <w:top w:type="dxa" w:w="80"/>
              <w:left w:type="dxa" w:w="100"/>
              <w:bottom w:type="dxa" w:w="80"/>
              <w:right w:type="dxa" w:w="100"/>
            </w:tcMar>
            <w:vAlign w:val="center"/>
          </w:tcPr>
          <w:p>
            <w:pPr>
              <w:jc w:val="center"/>
            </w:pPr>
            <w:r>
              <w:rPr>
                <w:rFonts w:ascii="Calibri" w:cs="Calibri" w:eastAsia="Calibri" w:hAnsi="Calibri"/>
                <w:b/>
                <w:bCs/>
                <w:i w:val="false"/>
                <w:iCs w:val="false"/>
                <w:color w:val="FFFFFF"/>
                <w:sz w:val="20"/>
                <w:szCs w:val="20"/>
              </w:rPr>
              <w:t xml:space="preserve">Fase / Hito</w:t>
            </w:r>
          </w:p>
        </w:tc>
        <w:tc>
          <w:tcPr>
            <w:tcW w:type="dxa" w:w="4300"/>
            <w:shd w:fill="2E5395" w:val="clear"/>
            <w:tcMar>
              <w:top w:type="dxa" w:w="80"/>
              <w:left w:type="dxa" w:w="100"/>
              <w:bottom w:type="dxa" w:w="80"/>
              <w:right w:type="dxa" w:w="100"/>
            </w:tcMar>
            <w:vAlign w:val="center"/>
          </w:tcPr>
          <w:p>
            <w:pPr>
              <w:jc w:val="center"/>
            </w:pPr>
            <w:r>
              <w:rPr>
                <w:rFonts w:ascii="Calibri" w:cs="Calibri" w:eastAsia="Calibri" w:hAnsi="Calibri"/>
                <w:b/>
                <w:bCs/>
                <w:i w:val="false"/>
                <w:iCs w:val="false"/>
                <w:color w:val="FFFFFF"/>
                <w:sz w:val="20"/>
                <w:szCs w:val="20"/>
              </w:rPr>
              <w:t xml:space="preserve">Descripción</w:t>
            </w:r>
          </w:p>
        </w:tc>
        <w:tc>
          <w:tcPr>
            <w:tcW w:type="dxa" w:w="1700"/>
            <w:shd w:fill="2E5395" w:val="clear"/>
            <w:tcMar>
              <w:top w:type="dxa" w:w="80"/>
              <w:left w:type="dxa" w:w="100"/>
              <w:bottom w:type="dxa" w:w="80"/>
              <w:right w:type="dxa" w:w="100"/>
            </w:tcMar>
            <w:vAlign w:val="center"/>
          </w:tcPr>
          <w:p>
            <w:pPr>
              <w:jc w:val="center"/>
            </w:pPr>
            <w:r>
              <w:rPr>
                <w:rFonts w:ascii="Calibri" w:cs="Calibri" w:eastAsia="Calibri" w:hAnsi="Calibri"/>
                <w:b/>
                <w:bCs/>
                <w:i w:val="false"/>
                <w:iCs w:val="false"/>
                <w:color w:val="FFFFFF"/>
                <w:sz w:val="20"/>
                <w:szCs w:val="20"/>
              </w:rPr>
              <w:t xml:space="preserve">Fecha Inicio</w:t>
            </w:r>
          </w:p>
        </w:tc>
        <w:tc>
          <w:tcPr>
            <w:tcW w:type="dxa" w:w="1800"/>
            <w:shd w:fill="2E5395" w:val="clear"/>
            <w:tcMar>
              <w:top w:type="dxa" w:w="80"/>
              <w:left w:type="dxa" w:w="100"/>
              <w:bottom w:type="dxa" w:w="80"/>
              <w:right w:type="dxa" w:w="100"/>
            </w:tcMar>
            <w:vAlign w:val="center"/>
          </w:tcPr>
          <w:p>
            <w:pPr>
              <w:jc w:val="center"/>
            </w:pPr>
            <w:r>
              <w:rPr>
                <w:rFonts w:ascii="Calibri" w:cs="Calibri" w:eastAsia="Calibri" w:hAnsi="Calibri"/>
                <w:b/>
                <w:bCs/>
                <w:i w:val="false"/>
                <w:iCs w:val="false"/>
                <w:color w:val="FFFFFF"/>
                <w:sz w:val="20"/>
                <w:szCs w:val="20"/>
              </w:rPr>
              <w:t xml:space="preserve">Fecha Fin</w:t>
            </w:r>
          </w:p>
        </w:tc>
      </w:tr>
      <w:tr>
        <w:tc>
          <w:tcPr>
            <w:tcW w:type="dxa" w:w="3200"/>
            <w:tcMar>
              <w:top w:type="dxa" w:w="80"/>
              <w:left w:type="dxa" w:w="100"/>
              <w:bottom w:type="dxa" w:w="80"/>
              <w:right w:type="dxa" w:w="100"/>
            </w:tcMar>
            <w:vAlign w:val="center"/>
          </w:tcPr>
          <w:p>
            <w:r/>
            <w:r>
              <w:rPr>
                <w:rFonts w:ascii="Calibri" w:hAnsi="Calibri"/>
                <w:b/>
                <w:sz w:val="20"/>
              </w:rPr>
              <w:t>Inicio</w:t>
            </w:r>
          </w:p>
        </w:tc>
        <w:tc>
          <w:tcPr>
            <w:tcW w:type="dxa" w:w="4300"/>
            <w:tcMar>
              <w:top w:type="dxa" w:w="80"/>
              <w:left w:type="dxa" w:w="100"/>
              <w:bottom w:type="dxa" w:w="80"/>
              <w:right w:type="dxa" w:w="100"/>
            </w:tcMar>
            <w:vAlign w:val="center"/>
          </w:tcPr>
          <w:p>
            <w:pPr>
              <w:jc w:val="left"/>
            </w:pPr>
            <w:r>
              <w:rPr>
                <w:rFonts w:ascii="Calibri" w:cs="Calibri" w:eastAsia="Calibri" w:hAnsi="Calibri"/>
                <w:b w:val="false"/>
                <w:bCs w:val="false"/>
                <w:i w:val="false"/>
                <w:iCs w:val="false"/>
                <w:color w:val="222222"/>
                <w:sz w:val="20"/>
                <w:szCs w:val="20"/>
              </w:rPr>
              <w:t xml:space="preserve"/>
            </w:r>
          </w:p>
        </w:tc>
        <w:tc>
          <w:tcPr>
            <w:tcW w:type="dxa" w:w="1700"/>
            <w:tcMar>
              <w:top w:type="dxa" w:w="80"/>
              <w:left w:type="dxa" w:w="100"/>
              <w:bottom w:type="dxa" w:w="80"/>
              <w:right w:type="dxa" w:w="100"/>
            </w:tcMar>
            <w:vAlign w:val="center"/>
          </w:tcPr>
          <w:p>
            <w:r/>
            <w:r>
              <w:rPr>
                <w:rFonts w:ascii="Calibri" w:hAnsi="Calibri"/>
                <w:b w:val="0"/>
                <w:sz w:val="20"/>
              </w:rPr>
              <w:t>15/06/2026</w:t>
            </w:r>
          </w:p>
        </w:tc>
        <w:tc>
          <w:tcPr>
            <w:tcW w:type="dxa" w:w="1800"/>
            <w:tcMar>
              <w:top w:type="dxa" w:w="80"/>
              <w:left w:type="dxa" w:w="100"/>
              <w:bottom w:type="dxa" w:w="80"/>
              <w:right w:type="dxa" w:w="100"/>
            </w:tcMar>
            <w:vAlign w:val="center"/>
          </w:tcPr>
          <w:p>
            <w:r/>
            <w:r>
              <w:rPr>
                <w:rFonts w:ascii="Calibri" w:hAnsi="Calibri"/>
                <w:b w:val="0"/>
                <w:sz w:val="20"/>
              </w:rPr>
              <w:t>16/06/2026</w:t>
            </w:r>
          </w:p>
        </w:tc>
      </w:tr>
      <w:tr>
        <w:tc>
          <w:tcPr>
            <w:tcW w:type="dxa" w:w="3200"/>
            <w:tcMar>
              <w:top w:type="dxa" w:w="80"/>
              <w:left w:type="dxa" w:w="100"/>
              <w:bottom w:type="dxa" w:w="80"/>
              <w:right w:type="dxa" w:w="100"/>
            </w:tcMar>
            <w:vAlign w:val="center"/>
          </w:tcPr>
          <w:p>
            <w:r/>
            <w:r>
              <w:rPr>
                <w:rFonts w:ascii="Calibri" w:hAnsi="Calibri"/>
                <w:b/>
                <w:sz w:val="20"/>
              </w:rPr>
              <w:t>Sprint 1: Setup y Autenticación</w:t>
            </w:r>
          </w:p>
        </w:tc>
        <w:tc>
          <w:tcPr>
            <w:tcW w:type="dxa" w:w="4300"/>
            <w:tcMar>
              <w:top w:type="dxa" w:w="80"/>
              <w:left w:type="dxa" w:w="100"/>
              <w:bottom w:type="dxa" w:w="80"/>
              <w:right w:type="dxa" w:w="100"/>
            </w:tcMar>
            <w:vAlign w:val="center"/>
          </w:tcPr>
          <w:p>
            <w:pPr>
              <w:jc w:val="left"/>
            </w:pPr>
            <w:r>
              <w:rPr>
                <w:rFonts w:ascii="Calibri" w:cs="Calibri" w:eastAsia="Calibri" w:hAnsi="Calibri"/>
                <w:b w:val="false"/>
                <w:bCs w:val="false"/>
                <w:i w:val="false"/>
                <w:iCs w:val="false"/>
                <w:color w:val="222222"/>
                <w:sz w:val="20"/>
                <w:szCs w:val="20"/>
              </w:rPr>
              <w:t xml:space="preserve"/>
            </w:r>
          </w:p>
        </w:tc>
        <w:tc>
          <w:tcPr>
            <w:tcW w:type="dxa" w:w="1700"/>
            <w:tcMar>
              <w:top w:type="dxa" w:w="80"/>
              <w:left w:type="dxa" w:w="100"/>
              <w:bottom w:type="dxa" w:w="80"/>
              <w:right w:type="dxa" w:w="100"/>
            </w:tcMar>
            <w:vAlign w:val="center"/>
          </w:tcPr>
          <w:p>
            <w:r/>
            <w:r>
              <w:rPr>
                <w:rFonts w:ascii="Calibri" w:hAnsi="Calibri"/>
                <w:b w:val="0"/>
                <w:sz w:val="20"/>
              </w:rPr>
              <w:t>17/06/2026</w:t>
            </w:r>
          </w:p>
        </w:tc>
        <w:tc>
          <w:tcPr>
            <w:tcW w:type="dxa" w:w="1800"/>
            <w:tcMar>
              <w:top w:type="dxa" w:w="80"/>
              <w:left w:type="dxa" w:w="100"/>
              <w:bottom w:type="dxa" w:w="80"/>
              <w:right w:type="dxa" w:w="100"/>
            </w:tcMar>
            <w:vAlign w:val="center"/>
          </w:tcPr>
          <w:p>
            <w:r/>
            <w:r>
              <w:rPr>
                <w:rFonts w:ascii="Calibri" w:hAnsi="Calibri"/>
                <w:b w:val="0"/>
                <w:sz w:val="20"/>
              </w:rPr>
              <w:t>24/06/2026</w:t>
            </w:r>
          </w:p>
        </w:tc>
      </w:tr>
      <w:tr>
        <w:tc>
          <w:tcPr>
            <w:tcW w:type="dxa" w:w="3200"/>
            <w:tcMar>
              <w:top w:type="dxa" w:w="80"/>
              <w:left w:type="dxa" w:w="100"/>
              <w:bottom w:type="dxa" w:w="80"/>
              <w:right w:type="dxa" w:w="100"/>
            </w:tcMar>
            <w:vAlign w:val="center"/>
          </w:tcPr>
          <w:p>
            <w:r/>
            <w:r>
              <w:rPr>
                <w:rFonts w:ascii="Calibri" w:hAnsi="Calibri"/>
                <w:b/>
                <w:sz w:val="20"/>
              </w:rPr>
              <w:t>Sprint 2: Gestión Académica</w:t>
            </w:r>
          </w:p>
        </w:tc>
        <w:tc>
          <w:tcPr>
            <w:tcW w:type="dxa" w:w="4300"/>
            <w:tcMar>
              <w:top w:type="dxa" w:w="80"/>
              <w:left w:type="dxa" w:w="100"/>
              <w:bottom w:type="dxa" w:w="80"/>
              <w:right w:type="dxa" w:w="100"/>
            </w:tcMar>
            <w:vAlign w:val="center"/>
          </w:tcPr>
          <w:p>
            <w:pPr>
              <w:jc w:val="left"/>
            </w:pPr>
            <w:r>
              <w:rPr>
                <w:rFonts w:ascii="Calibri" w:cs="Calibri" w:eastAsia="Calibri" w:hAnsi="Calibri"/>
                <w:b w:val="false"/>
                <w:bCs w:val="false"/>
                <w:i w:val="false"/>
                <w:iCs w:val="false"/>
                <w:color w:val="222222"/>
                <w:sz w:val="20"/>
                <w:szCs w:val="20"/>
              </w:rPr>
              <w:t xml:space="preserve"/>
            </w:r>
          </w:p>
        </w:tc>
        <w:tc>
          <w:tcPr>
            <w:tcW w:type="dxa" w:w="1700"/>
            <w:tcMar>
              <w:top w:type="dxa" w:w="80"/>
              <w:left w:type="dxa" w:w="100"/>
              <w:bottom w:type="dxa" w:w="80"/>
              <w:right w:type="dxa" w:w="100"/>
            </w:tcMar>
            <w:vAlign w:val="center"/>
          </w:tcPr>
          <w:p>
            <w:r/>
            <w:r>
              <w:rPr>
                <w:rFonts w:ascii="Calibri" w:hAnsi="Calibri"/>
                <w:b w:val="0"/>
                <w:sz w:val="20"/>
              </w:rPr>
              <w:t>25/06/2026</w:t>
            </w:r>
          </w:p>
        </w:tc>
        <w:tc>
          <w:tcPr>
            <w:tcW w:type="dxa" w:w="1800"/>
            <w:tcMar>
              <w:top w:type="dxa" w:w="80"/>
              <w:left w:type="dxa" w:w="100"/>
              <w:bottom w:type="dxa" w:w="80"/>
              <w:right w:type="dxa" w:w="100"/>
            </w:tcMar>
            <w:vAlign w:val="center"/>
          </w:tcPr>
          <w:p>
            <w:r/>
            <w:r>
              <w:rPr>
                <w:rFonts w:ascii="Calibri" w:hAnsi="Calibri"/>
                <w:b w:val="0"/>
                <w:sz w:val="20"/>
              </w:rPr>
              <w:t>02/07/2026</w:t>
            </w:r>
          </w:p>
        </w:tc>
      </w:tr>
      <w:tr>
        <w:tc>
          <w:tcPr>
            <w:tcW w:type="dxa" w:w="3200"/>
            <w:tcMar>
              <w:top w:type="dxa" w:w="80"/>
              <w:left w:type="dxa" w:w="100"/>
              <w:bottom w:type="dxa" w:w="80"/>
              <w:right w:type="dxa" w:w="100"/>
            </w:tcMar>
            <w:vAlign w:val="center"/>
          </w:tcPr>
          <w:p>
            <w:r/>
            <w:r>
              <w:rPr>
                <w:rFonts w:ascii="Calibri" w:hAnsi="Calibri"/>
                <w:b/>
                <w:sz w:val="20"/>
              </w:rPr>
              <w:t>Sprint 3: Core del Negocio (Apuntes)</w:t>
            </w:r>
          </w:p>
        </w:tc>
        <w:tc>
          <w:tcPr>
            <w:tcW w:type="dxa" w:w="4300"/>
            <w:tcMar>
              <w:top w:type="dxa" w:w="80"/>
              <w:left w:type="dxa" w:w="100"/>
              <w:bottom w:type="dxa" w:w="80"/>
              <w:right w:type="dxa" w:w="100"/>
            </w:tcMar>
            <w:vAlign w:val="center"/>
          </w:tcPr>
          <w:p>
            <w:pPr>
              <w:jc w:val="left"/>
            </w:pPr>
            <w:r>
              <w:rPr>
                <w:rFonts w:ascii="Calibri" w:cs="Calibri" w:eastAsia="Calibri" w:hAnsi="Calibri"/>
                <w:b w:val="false"/>
                <w:bCs w:val="false"/>
                <w:i w:val="false"/>
                <w:iCs w:val="false"/>
                <w:color w:val="222222"/>
                <w:sz w:val="20"/>
                <w:szCs w:val="20"/>
              </w:rPr>
              <w:t xml:space="preserve"/>
            </w:r>
          </w:p>
        </w:tc>
        <w:tc>
          <w:tcPr>
            <w:tcW w:type="dxa" w:w="1700"/>
            <w:tcMar>
              <w:top w:type="dxa" w:w="80"/>
              <w:left w:type="dxa" w:w="100"/>
              <w:bottom w:type="dxa" w:w="80"/>
              <w:right w:type="dxa" w:w="100"/>
            </w:tcMar>
            <w:vAlign w:val="center"/>
          </w:tcPr>
          <w:p>
            <w:r/>
            <w:r>
              <w:rPr>
                <w:rFonts w:ascii="Calibri" w:hAnsi="Calibri"/>
                <w:b w:val="0"/>
                <w:sz w:val="20"/>
              </w:rPr>
              <w:t>03/07/2026</w:t>
            </w:r>
          </w:p>
        </w:tc>
        <w:tc>
          <w:tcPr>
            <w:tcW w:type="dxa" w:w="1800"/>
            <w:tcMar>
              <w:top w:type="dxa" w:w="80"/>
              <w:left w:type="dxa" w:w="100"/>
              <w:bottom w:type="dxa" w:w="80"/>
              <w:right w:type="dxa" w:w="100"/>
            </w:tcMar>
            <w:vAlign w:val="center"/>
          </w:tcPr>
          <w:p>
            <w:r/>
            <w:r>
              <w:rPr>
                <w:rFonts w:ascii="Calibri" w:hAnsi="Calibri"/>
                <w:b w:val="0"/>
                <w:sz w:val="20"/>
              </w:rPr>
              <w:t>10/07/2026</w:t>
            </w:r>
          </w:p>
        </w:tc>
      </w:tr>
      <w:tr>
        <w:tc>
          <w:tcPr>
            <w:tcW w:type="dxa" w:w="3200"/>
          </w:tcPr>
          <w:p>
            <w:r/>
            <w:r>
              <w:rPr>
                <w:rFonts w:ascii="Calibri" w:hAnsi="Calibri"/>
                <w:b/>
                <w:sz w:val="20"/>
              </w:rPr>
              <w:t>Sprint 4: Búsqueda, Testing y Entrega</w:t>
            </w:r>
          </w:p>
        </w:tc>
        <w:tc>
          <w:tcPr>
            <w:tcW w:type="dxa" w:w="4300"/>
          </w:tcPr>
          <w:p/>
        </w:tc>
        <w:tc>
          <w:tcPr>
            <w:tcW w:type="dxa" w:w="1700"/>
          </w:tcPr>
          <w:p>
            <w:r/>
            <w:r>
              <w:rPr>
                <w:rFonts w:ascii="Calibri" w:hAnsi="Calibri"/>
                <w:b w:val="0"/>
                <w:sz w:val="20"/>
              </w:rPr>
              <w:t>11/07/2026</w:t>
            </w:r>
          </w:p>
        </w:tc>
        <w:tc>
          <w:tcPr>
            <w:tcW w:type="dxa" w:w="1800"/>
          </w:tcPr>
          <w:p>
            <w:r/>
            <w:r>
              <w:rPr>
                <w:rFonts w:ascii="Calibri" w:hAnsi="Calibri"/>
                <w:b w:val="0"/>
                <w:sz w:val="20"/>
              </w:rPr>
              <w:t>15/07/2026</w:t>
            </w:r>
          </w:p>
        </w:tc>
      </w:tr>
    </w:tbl>
    <w:p>
      <w:r>
        <w:br w:type="page"/>
      </w:r>
    </w:p>
    <w:p>
      <w:pPr>
        <w:pStyle w:val="Heading1"/>
        <w:spacing w:after="200" w:before="400"/>
      </w:pPr>
      <w:r>
        <w:rPr>
          <w:rFonts w:ascii="Calibri" w:cs="Calibri" w:eastAsia="Calibri" w:hAnsi="Calibri"/>
          <w:b/>
          <w:bCs/>
          <w:color w:val="1F3864"/>
          <w:sz w:val="28"/>
          <w:szCs w:val="28"/>
        </w:rPr>
        <w:t xml:space="preserve">7. Equipo y Recursos</w:t>
      </w:r>
    </w:p>
    <w:p>
      <w:pPr>
        <w:pStyle w:val="Heading2"/>
        <w:spacing w:after="150" w:before="300"/>
      </w:pPr>
      <w:r>
        <w:rPr>
          <w:rFonts w:ascii="Calibri" w:cs="Calibri" w:eastAsia="Calibri" w:hAnsi="Calibri"/>
          <w:b/>
          <w:bCs/>
          <w:color w:val="2E5395"/>
          <w:sz w:val="24"/>
          <w:szCs w:val="24"/>
        </w:rPr>
        <w:t xml:space="preserve">7.1 Equipo del Proyecto</w:t>
      </w:r>
    </w:p>
    <w:tbl>
      <w:tblPr>
        <w:tblW w:type="dxa" w:w="9500"/>
        <w:tblBorders>
          <w:top w:val="single" w:color="B0B0B0" w:sz="4"/>
          <w:left w:val="single" w:color="B0B0B0" w:sz="4"/>
          <w:bottom w:val="single" w:color="B0B0B0" w:sz="4"/>
          <w:right w:val="single" w:color="B0B0B0" w:sz="4"/>
          <w:insideH w:val="single" w:color="B0B0B0" w:sz="4"/>
          <w:insideV w:val="single" w:color="B0B0B0" w:sz="4"/>
        </w:tblBorders>
      </w:tblPr>
      <w:tblGrid>
        <w:gridCol w:w="100"/>
        <w:gridCol w:w="100"/>
        <w:gridCol w:w="100"/>
      </w:tblGrid>
      <w:tr>
        <w:tc>
          <w:tcPr>
            <w:tcW w:type="dxa" w:w="3000"/>
            <w:shd w:fill="2E5395" w:val="clear"/>
            <w:tcMar>
              <w:top w:type="dxa" w:w="80"/>
              <w:left w:type="dxa" w:w="100"/>
              <w:bottom w:type="dxa" w:w="80"/>
              <w:right w:type="dxa" w:w="100"/>
            </w:tcMar>
            <w:vAlign w:val="center"/>
          </w:tcPr>
          <w:p>
            <w:pPr>
              <w:jc w:val="center"/>
            </w:pPr>
            <w:r>
              <w:rPr>
                <w:rFonts w:ascii="Calibri" w:cs="Calibri" w:eastAsia="Calibri" w:hAnsi="Calibri"/>
                <w:b/>
                <w:bCs/>
                <w:i w:val="false"/>
                <w:iCs w:val="false"/>
                <w:color w:val="FFFFFF"/>
                <w:sz w:val="20"/>
                <w:szCs w:val="20"/>
              </w:rPr>
              <w:t xml:space="preserve">Nombre</w:t>
            </w:r>
          </w:p>
        </w:tc>
        <w:tc>
          <w:tcPr>
            <w:tcW w:type="dxa" w:w="3000"/>
            <w:shd w:fill="2E5395" w:val="clear"/>
            <w:tcMar>
              <w:top w:type="dxa" w:w="80"/>
              <w:left w:type="dxa" w:w="100"/>
              <w:bottom w:type="dxa" w:w="80"/>
              <w:right w:type="dxa" w:w="100"/>
            </w:tcMar>
            <w:vAlign w:val="center"/>
          </w:tcPr>
          <w:p>
            <w:pPr>
              <w:jc w:val="center"/>
            </w:pPr>
            <w:r>
              <w:rPr>
                <w:rFonts w:ascii="Calibri" w:cs="Calibri" w:eastAsia="Calibri" w:hAnsi="Calibri"/>
                <w:b/>
                <w:bCs/>
                <w:i w:val="false"/>
                <w:iCs w:val="false"/>
                <w:color w:val="FFFFFF"/>
                <w:sz w:val="20"/>
                <w:szCs w:val="20"/>
              </w:rPr>
              <w:t xml:space="preserve">Rol</w:t>
            </w:r>
          </w:p>
        </w:tc>
        <w:tc>
          <w:tcPr>
            <w:tcW w:type="dxa" w:w="3500"/>
            <w:shd w:fill="2E5395" w:val="clear"/>
            <w:tcMar>
              <w:top w:type="dxa" w:w="80"/>
              <w:left w:type="dxa" w:w="100"/>
              <w:bottom w:type="dxa" w:w="80"/>
              <w:right w:type="dxa" w:w="100"/>
            </w:tcMar>
            <w:vAlign w:val="center"/>
          </w:tcPr>
          <w:p>
            <w:pPr>
              <w:jc w:val="center"/>
            </w:pPr>
            <w:r>
              <w:rPr>
                <w:rFonts w:ascii="Calibri" w:cs="Calibri" w:eastAsia="Calibri" w:hAnsi="Calibri"/>
                <w:b/>
                <w:bCs/>
                <w:i w:val="false"/>
                <w:iCs w:val="false"/>
                <w:color w:val="FFFFFF"/>
                <w:sz w:val="20"/>
                <w:szCs w:val="20"/>
              </w:rPr>
              <w:t xml:space="preserve">Dedicación</w:t>
            </w:r>
          </w:p>
        </w:tc>
      </w:tr>
      <w:tr>
        <w:tc>
          <w:tcPr>
            <w:tcW w:type="dxa" w:w="3000"/>
            <w:tcMar>
              <w:top w:type="dxa" w:w="80"/>
              <w:left w:type="dxa" w:w="100"/>
              <w:bottom w:type="dxa" w:w="80"/>
              <w:right w:type="dxa" w:w="100"/>
            </w:tcMar>
            <w:vAlign w:val="center"/>
          </w:tcPr>
          <w:p>
            <w:r/>
            <w:r>
              <w:rPr>
                <w:rFonts w:ascii="Calibri" w:hAnsi="Calibri"/>
                <w:b/>
                <w:sz w:val="20"/>
              </w:rPr>
              <w:t>León Veraldi Rita</w:t>
            </w:r>
          </w:p>
        </w:tc>
        <w:tc>
          <w:tcPr>
            <w:tcW w:type="dxa" w:w="3000"/>
            <w:tcMar>
              <w:top w:type="dxa" w:w="80"/>
              <w:left w:type="dxa" w:w="100"/>
              <w:bottom w:type="dxa" w:w="80"/>
              <w:right w:type="dxa" w:w="100"/>
            </w:tcMar>
            <w:vAlign w:val="center"/>
          </w:tcPr>
          <w:p>
            <w:r/>
            <w:r>
              <w:rPr>
                <w:rFonts w:ascii="Calibri" w:hAnsi="Calibri"/>
                <w:b w:val="0"/>
                <w:sz w:val="20"/>
              </w:rPr>
              <w:t>Líder de proyecto / Scrum Master</w:t>
            </w:r>
          </w:p>
        </w:tc>
        <w:tc>
          <w:tcPr>
            <w:tcW w:type="dxa" w:w="3500"/>
            <w:tcMar>
              <w:top w:type="dxa" w:w="80"/>
              <w:left w:type="dxa" w:w="100"/>
              <w:bottom w:type="dxa" w:w="80"/>
              <w:right w:type="dxa" w:w="100"/>
            </w:tcMar>
            <w:vAlign w:val="center"/>
          </w:tcPr>
          <w:p>
            <w:r/>
            <w:r>
              <w:rPr>
                <w:rFonts w:ascii="Calibri" w:hAnsi="Calibri"/>
                <w:b w:val="0"/>
                <w:sz w:val="20"/>
              </w:rPr>
              <w:t>Full-time</w:t>
            </w:r>
          </w:p>
        </w:tc>
      </w:tr>
      <w:tr>
        <w:tc>
          <w:tcPr>
            <w:tcW w:type="dxa" w:w="3000"/>
            <w:tcMar>
              <w:top w:type="dxa" w:w="80"/>
              <w:left w:type="dxa" w:w="100"/>
              <w:bottom w:type="dxa" w:w="80"/>
              <w:right w:type="dxa" w:w="100"/>
            </w:tcMar>
            <w:vAlign w:val="center"/>
          </w:tcPr>
          <w:p>
            <w:r/>
            <w:r>
              <w:rPr>
                <w:rFonts w:ascii="Calibri" w:hAnsi="Calibri"/>
                <w:b/>
                <w:sz w:val="20"/>
              </w:rPr>
              <w:t>Matias Hayes</w:t>
            </w:r>
          </w:p>
        </w:tc>
        <w:tc>
          <w:tcPr>
            <w:tcW w:type="dxa" w:w="3000"/>
            <w:tcMar>
              <w:top w:type="dxa" w:w="80"/>
              <w:left w:type="dxa" w:w="100"/>
              <w:bottom w:type="dxa" w:w="80"/>
              <w:right w:type="dxa" w:w="100"/>
            </w:tcMar>
            <w:vAlign w:val="center"/>
          </w:tcPr>
          <w:p>
            <w:r/>
            <w:r>
              <w:rPr>
                <w:rFonts w:ascii="Calibri" w:hAnsi="Calibri"/>
                <w:b w:val="0"/>
                <w:sz w:val="20"/>
              </w:rPr>
              <w:t>Sublíder / Desarrollador Backend</w:t>
            </w:r>
          </w:p>
        </w:tc>
        <w:tc>
          <w:tcPr>
            <w:tcW w:type="dxa" w:w="3500"/>
            <w:tcMar>
              <w:top w:type="dxa" w:w="80"/>
              <w:left w:type="dxa" w:w="100"/>
              <w:bottom w:type="dxa" w:w="80"/>
              <w:right w:type="dxa" w:w="100"/>
            </w:tcMar>
            <w:vAlign w:val="center"/>
          </w:tcPr>
          <w:p>
            <w:r/>
            <w:r>
              <w:rPr>
                <w:rFonts w:ascii="Calibri" w:hAnsi="Calibri"/>
                <w:b w:val="0"/>
                <w:sz w:val="20"/>
              </w:rPr>
              <w:t>Full-time</w:t>
            </w:r>
          </w:p>
        </w:tc>
      </w:tr>
      <w:tr>
        <w:tc>
          <w:tcPr>
            <w:tcW w:type="dxa" w:w="3000"/>
          </w:tcPr>
          <w:p>
            <w:r/>
            <w:r>
              <w:rPr>
                <w:rFonts w:ascii="Calibri" w:hAnsi="Calibri"/>
                <w:b/>
                <w:sz w:val="20"/>
              </w:rPr>
              <w:t>Vito Martin</w:t>
            </w:r>
          </w:p>
        </w:tc>
        <w:tc>
          <w:tcPr>
            <w:tcW w:type="dxa" w:w="3000"/>
          </w:tcPr>
          <w:p>
            <w:r/>
            <w:r>
              <w:rPr>
                <w:rFonts w:ascii="Calibri" w:hAnsi="Calibri"/>
                <w:b w:val="0"/>
                <w:sz w:val="20"/>
              </w:rPr>
              <w:t>Desarrollador Frontend</w:t>
            </w:r>
          </w:p>
        </w:tc>
        <w:tc>
          <w:tcPr>
            <w:tcW w:type="dxa" w:w="3500"/>
          </w:tcPr>
          <w:p>
            <w:r/>
            <w:r>
              <w:rPr>
                <w:rFonts w:ascii="Calibri" w:hAnsi="Calibri"/>
                <w:b w:val="0"/>
                <w:sz w:val="20"/>
              </w:rPr>
              <w:t>Full-time</w:t>
            </w:r>
          </w:p>
        </w:tc>
      </w:tr>
      <w:tr>
        <w:tc>
          <w:tcPr>
            <w:tcW w:type="dxa" w:w="3000"/>
          </w:tcPr>
          <w:p>
            <w:r/>
            <w:r>
              <w:rPr>
                <w:rFonts w:ascii="Calibri" w:hAnsi="Calibri"/>
                <w:b/>
                <w:sz w:val="20"/>
              </w:rPr>
              <w:t>Thiago Montenegro</w:t>
            </w:r>
          </w:p>
        </w:tc>
        <w:tc>
          <w:tcPr>
            <w:tcW w:type="dxa" w:w="3000"/>
          </w:tcPr>
          <w:p>
            <w:r/>
            <w:r>
              <w:rPr>
                <w:rFonts w:ascii="Calibri" w:hAnsi="Calibri"/>
                <w:b w:val="0"/>
                <w:sz w:val="20"/>
              </w:rPr>
              <w:t>Desarrollador Frontend</w:t>
            </w:r>
          </w:p>
        </w:tc>
        <w:tc>
          <w:tcPr>
            <w:tcW w:type="dxa" w:w="3500"/>
          </w:tcPr>
          <w:p>
            <w:r/>
            <w:r>
              <w:rPr>
                <w:rFonts w:ascii="Calibri" w:hAnsi="Calibri"/>
                <w:b w:val="0"/>
                <w:sz w:val="20"/>
              </w:rPr>
              <w:t>Full-time</w:t>
            </w:r>
          </w:p>
        </w:tc>
      </w:tr>
      <w:tr>
        <w:tc>
          <w:tcPr>
            <w:tcW w:type="dxa" w:w="3000"/>
          </w:tcPr>
          <w:p>
            <w:r/>
            <w:r>
              <w:rPr>
                <w:rFonts w:ascii="Calibri" w:hAnsi="Calibri"/>
                <w:b/>
                <w:sz w:val="20"/>
              </w:rPr>
              <w:t>Ramiro Tatone</w:t>
            </w:r>
          </w:p>
        </w:tc>
        <w:tc>
          <w:tcPr>
            <w:tcW w:type="dxa" w:w="3000"/>
          </w:tcPr>
          <w:p>
            <w:r/>
            <w:r>
              <w:rPr>
                <w:rFonts w:ascii="Calibri" w:hAnsi="Calibri"/>
                <w:b w:val="0"/>
                <w:sz w:val="20"/>
              </w:rPr>
              <w:t>Desarrollador Backend</w:t>
            </w:r>
          </w:p>
        </w:tc>
        <w:tc>
          <w:tcPr>
            <w:tcW w:type="dxa" w:w="3500"/>
          </w:tcPr>
          <w:p>
            <w:r/>
            <w:r>
              <w:rPr>
                <w:rFonts w:ascii="Calibri" w:hAnsi="Calibri"/>
                <w:b w:val="0"/>
                <w:sz w:val="20"/>
              </w:rPr>
              <w:t>Full-time</w:t>
            </w:r>
          </w:p>
        </w:tc>
      </w:tr>
      <w:tr>
        <w:tc>
          <w:tcPr>
            <w:tcW w:type="dxa" w:w="3000"/>
          </w:tcPr>
          <w:p>
            <w:r/>
            <w:r>
              <w:rPr>
                <w:rFonts w:ascii="Calibri" w:hAnsi="Calibri"/>
                <w:b/>
                <w:sz w:val="20"/>
              </w:rPr>
              <w:t>Santino Moauro</w:t>
            </w:r>
          </w:p>
        </w:tc>
        <w:tc>
          <w:tcPr>
            <w:tcW w:type="dxa" w:w="3000"/>
          </w:tcPr>
          <w:p>
            <w:r/>
            <w:r>
              <w:rPr>
                <w:rFonts w:ascii="Calibri" w:hAnsi="Calibri"/>
                <w:b w:val="0"/>
                <w:sz w:val="20"/>
              </w:rPr>
              <w:t>Administrador de Base de Datos (DBA)</w:t>
            </w:r>
          </w:p>
        </w:tc>
        <w:tc>
          <w:tcPr>
            <w:tcW w:type="dxa" w:w="3500"/>
          </w:tcPr>
          <w:p>
            <w:r/>
            <w:r>
              <w:rPr>
                <w:rFonts w:ascii="Calibri" w:hAnsi="Calibri"/>
                <w:b w:val="0"/>
                <w:sz w:val="20"/>
              </w:rPr>
              <w:t>Full-time</w:t>
            </w:r>
          </w:p>
        </w:tc>
      </w:tr>
      <w:tr>
        <w:tc>
          <w:tcPr>
            <w:tcW w:type="dxa" w:w="3000"/>
          </w:tcPr>
          <w:p>
            <w:r/>
            <w:r>
              <w:rPr>
                <w:rFonts w:ascii="Calibri" w:hAnsi="Calibri"/>
                <w:b/>
                <w:sz w:val="20"/>
              </w:rPr>
              <w:t>Federico Rojas</w:t>
            </w:r>
          </w:p>
        </w:tc>
        <w:tc>
          <w:tcPr>
            <w:tcW w:type="dxa" w:w="3000"/>
          </w:tcPr>
          <w:p>
            <w:r/>
            <w:r>
              <w:rPr>
                <w:rFonts w:ascii="Calibri" w:hAnsi="Calibri"/>
                <w:b w:val="0"/>
                <w:sz w:val="20"/>
              </w:rPr>
              <w:t>Tester (QA)</w:t>
            </w:r>
          </w:p>
        </w:tc>
        <w:tc>
          <w:tcPr>
            <w:tcW w:type="dxa" w:w="3500"/>
          </w:tcPr>
          <w:p>
            <w:r/>
            <w:r>
              <w:rPr>
                <w:rFonts w:ascii="Calibri" w:hAnsi="Calibri"/>
                <w:b w:val="0"/>
                <w:sz w:val="20"/>
              </w:rPr>
              <w:t>Full-time</w:t>
            </w:r>
          </w:p>
        </w:tc>
      </w:tr>
      <w:tr>
        <w:tc>
          <w:tcPr>
            <w:tcW w:type="dxa" w:w="3000"/>
          </w:tcPr>
          <w:p>
            <w:r/>
            <w:r>
              <w:rPr>
                <w:rFonts w:ascii="Calibri" w:hAnsi="Calibri"/>
                <w:b/>
                <w:sz w:val="20"/>
              </w:rPr>
              <w:t>Juan Pablo Santisi</w:t>
            </w:r>
          </w:p>
        </w:tc>
        <w:tc>
          <w:tcPr>
            <w:tcW w:type="dxa" w:w="3000"/>
          </w:tcPr>
          <w:p>
            <w:r/>
            <w:r>
              <w:rPr>
                <w:rFonts w:ascii="Calibri" w:hAnsi="Calibri"/>
                <w:b w:val="0"/>
                <w:sz w:val="20"/>
              </w:rPr>
              <w:t>Desarrollador Full Stack</w:t>
            </w:r>
          </w:p>
        </w:tc>
        <w:tc>
          <w:tcPr>
            <w:tcW w:type="dxa" w:w="3500"/>
          </w:tcPr>
          <w:p>
            <w:r/>
            <w:r>
              <w:rPr>
                <w:rFonts w:ascii="Calibri" w:hAnsi="Calibri"/>
                <w:b w:val="0"/>
                <w:sz w:val="20"/>
              </w:rPr>
              <w:t>Partial-time</w:t>
            </w:r>
          </w:p>
        </w:tc>
      </w:tr>
      <w:tr>
        <w:tc>
          <w:tcPr>
            <w:tcW w:type="dxa" w:w="3000"/>
          </w:tcPr>
          <w:p>
            <w:r/>
            <w:r>
              <w:rPr>
                <w:rFonts w:ascii="Calibri" w:hAnsi="Calibri"/>
                <w:b/>
                <w:sz w:val="20"/>
              </w:rPr>
              <w:t>Lucas Hamlin</w:t>
            </w:r>
          </w:p>
        </w:tc>
        <w:tc>
          <w:tcPr>
            <w:tcW w:type="dxa" w:w="3000"/>
          </w:tcPr>
          <w:p>
            <w:r/>
            <w:r>
              <w:rPr>
                <w:rFonts w:ascii="Calibri" w:hAnsi="Calibri"/>
                <w:b w:val="0"/>
                <w:sz w:val="20"/>
              </w:rPr>
              <w:t>Desarrollador Full Stack</w:t>
            </w:r>
          </w:p>
        </w:tc>
        <w:tc>
          <w:tcPr>
            <w:tcW w:type="dxa" w:w="3500"/>
          </w:tcPr>
          <w:p>
            <w:r/>
            <w:r>
              <w:rPr>
                <w:rFonts w:ascii="Calibri" w:hAnsi="Calibri"/>
                <w:b w:val="0"/>
                <w:sz w:val="20"/>
              </w:rPr>
              <w:t>Partial-time</w:t>
            </w:r>
          </w:p>
        </w:tc>
      </w:tr>
    </w:tbl>
    <w:p>
      <w:pPr>
        <w:spacing w:before="200"/>
      </w:pPr>
    </w:p>
    <w:p>
      <w:pPr>
        <w:pStyle w:val="Heading2"/>
        <w:spacing w:after="150" w:before="300"/>
      </w:pPr>
      <w:r>
        <w:rPr>
          <w:rFonts w:ascii="Calibri" w:cs="Calibri" w:eastAsia="Calibri" w:hAnsi="Calibri"/>
          <w:b/>
          <w:bCs/>
          <w:color w:val="2E5395"/>
          <w:sz w:val="24"/>
          <w:szCs w:val="24"/>
        </w:rPr>
        <w:t xml:space="preserve">7.2 Presupuesto Estimado</w:t>
      </w:r>
    </w:p>
    <w:p>
      <w:pPr>
        <w:spacing w:after="160"/>
      </w:pPr>
      <w:r>
        <w:rPr>
          <w:rFonts w:ascii="Calibri" w:hAnsi="Calibri"/>
          <w:sz w:val="22"/>
        </w:rPr>
        <w:t>El proyecto se desarrolla íntegramente con herramientas gratuitas y de código abierto, por lo que no requiere inversión económica directa. Los recursos estimados son:</w:t>
        <w:br/>
        <w:t xml:space="preserve">  • Git/GitHub: gratuito (plan educativo).</w:t>
        <w:br/>
        <w:t xml:space="preserve">  • Trello: gratuito.</w:t>
        <w:br/>
        <w:t xml:space="preserve">  • Figma: gratuito (plan educativo).</w:t>
        <w:br/>
        <w:t xml:space="preserve">  • Hosting: se evaluará Google Cloud / Firebase (nivel gratuito) o servidor escolar.</w:t>
        <w:br/>
        <w:t xml:space="preserve">  • Dominio: .com.ar o .edu.ar (costo aproximado: $0 – AR$ 2.000 anuales).</w:t>
        <w:br/>
        <w:t xml:space="preserve">  • Tiempo del equipo: 10 semanas, 9 integrantes (recursos humanos del curso).</w:t>
      </w:r>
    </w:p>
    <w:p>
      <w:r>
        <w:br w:type="page"/>
      </w:r>
    </w:p>
    <w:p>
      <w:pPr>
        <w:pStyle w:val="Heading1"/>
        <w:spacing w:after="200" w:before="400"/>
      </w:pPr>
      <w:r>
        <w:rPr>
          <w:rFonts w:ascii="Calibri" w:cs="Calibri" w:eastAsia="Calibri" w:hAnsi="Calibri"/>
          <w:b/>
          <w:bCs/>
          <w:color w:val="1F3864"/>
          <w:sz w:val="28"/>
          <w:szCs w:val="28"/>
        </w:rPr>
        <w:t xml:space="preserve">8. Riesgos y Supuestos Principales</w:t>
      </w:r>
    </w:p>
    <w:p>
      <w:pPr>
        <w:spacing w:after="160"/>
      </w:pPr>
      <w:r>
        <w:rPr>
          <w:rFonts w:ascii="Calibri" w:hAnsi="Calibri"/>
          <w:sz w:val="22"/>
        </w:rPr>
        <w:t>Para el detalle completo de la gestión de riesgos, ver la Matriz de Riesgos del proyecto. Principales riesgos identificados: baja participación de integrantes, problemas de conectividad, curva de aprendizaje de tecnologías nuevas, desacuerdos en tareas y cambios de requisitos.</w:t>
      </w:r>
    </w:p>
    <w:tbl>
      <w:tblPr>
        <w:tblW w:type="dxa" w:w="9500"/>
        <w:tblBorders>
          <w:top w:val="single" w:color="B0B0B0" w:sz="4"/>
          <w:left w:val="single" w:color="B0B0B0" w:sz="4"/>
          <w:bottom w:val="single" w:color="B0B0B0" w:sz="4"/>
          <w:right w:val="single" w:color="B0B0B0" w:sz="4"/>
          <w:insideH w:val="single" w:color="B0B0B0" w:sz="4"/>
          <w:insideV w:val="single" w:color="B0B0B0" w:sz="4"/>
        </w:tblBorders>
      </w:tblPr>
      <w:tblGrid>
        <w:gridCol w:w="100"/>
        <w:gridCol w:w="100"/>
      </w:tblGrid>
      <w:tr>
        <w:tc>
          <w:tcPr>
            <w:tcW w:type="dxa" w:w="5000"/>
            <w:shd w:fill="2E5395" w:val="clear"/>
            <w:tcMar>
              <w:top w:type="dxa" w:w="80"/>
              <w:left w:type="dxa" w:w="100"/>
              <w:bottom w:type="dxa" w:w="80"/>
              <w:right w:type="dxa" w:w="100"/>
            </w:tcMar>
            <w:vAlign w:val="center"/>
          </w:tcPr>
          <w:p>
            <w:pPr>
              <w:jc w:val="center"/>
            </w:pPr>
            <w:r>
              <w:rPr>
                <w:rFonts w:ascii="Calibri" w:cs="Calibri" w:eastAsia="Calibri" w:hAnsi="Calibri"/>
                <w:b/>
                <w:bCs/>
                <w:i w:val="false"/>
                <w:iCs w:val="false"/>
                <w:color w:val="FFFFFF"/>
                <w:sz w:val="20"/>
                <w:szCs w:val="20"/>
              </w:rPr>
              <w:t xml:space="preserve">Riesgo / Supuesto</w:t>
            </w:r>
          </w:p>
        </w:tc>
        <w:tc>
          <w:tcPr>
            <w:tcW w:type="dxa" w:w="4500"/>
            <w:shd w:fill="2E5395" w:val="clear"/>
            <w:tcMar>
              <w:top w:type="dxa" w:w="80"/>
              <w:left w:type="dxa" w:w="100"/>
              <w:bottom w:type="dxa" w:w="80"/>
              <w:right w:type="dxa" w:w="100"/>
            </w:tcMar>
            <w:vAlign w:val="center"/>
          </w:tcPr>
          <w:p>
            <w:pPr>
              <w:jc w:val="center"/>
            </w:pPr>
            <w:r>
              <w:rPr>
                <w:rFonts w:ascii="Calibri" w:cs="Calibri" w:eastAsia="Calibri" w:hAnsi="Calibri"/>
                <w:b/>
                <w:bCs/>
                <w:i w:val="false"/>
                <w:iCs w:val="false"/>
                <w:color w:val="FFFFFF"/>
                <w:sz w:val="20"/>
                <w:szCs w:val="20"/>
              </w:rPr>
              <w:t xml:space="preserve">Impacto Potencial</w:t>
            </w:r>
          </w:p>
        </w:tc>
      </w:tr>
      <w:tr>
        <w:tc>
          <w:tcPr>
            <w:tcMar>
              <w:top w:type="dxa" w:w="80"/>
              <w:left w:type="dxa" w:w="100"/>
              <w:bottom w:type="dxa" w:w="80"/>
              <w:right w:type="dxa" w:w="100"/>
            </w:tcMar>
            <w:vAlign w:val="center"/>
          </w:tcPr>
          <w:p>
            <w:pPr>
              <w:jc w:val="left"/>
            </w:pPr>
            <w:r>
              <w:rPr>
                <w:rFonts w:ascii="Calibri" w:cs="Calibri" w:eastAsia="Calibri" w:hAnsi="Calibri"/>
                <w:b w:val="false"/>
                <w:bCs w:val="false"/>
                <w:i w:val="false"/>
                <w:iCs w:val="false"/>
                <w:color w:val="222222"/>
                <w:sz w:val="20"/>
                <w:szCs w:val="20"/>
              </w:rPr>
              <w:t xml:space="preserve"/>
            </w:r>
          </w:p>
        </w:tc>
        <w:tc>
          <w:tcPr>
            <w:tcMar>
              <w:top w:type="dxa" w:w="80"/>
              <w:left w:type="dxa" w:w="100"/>
              <w:bottom w:type="dxa" w:w="80"/>
              <w:right w:type="dxa" w:w="100"/>
            </w:tcMar>
            <w:vAlign w:val="center"/>
          </w:tcPr>
          <w:p>
            <w:pPr>
              <w:jc w:val="left"/>
            </w:pPr>
            <w:r>
              <w:rPr>
                <w:rFonts w:ascii="Calibri" w:cs="Calibri" w:eastAsia="Calibri" w:hAnsi="Calibri"/>
                <w:b w:val="false"/>
                <w:bCs w:val="false"/>
                <w:i w:val="false"/>
                <w:iCs w:val="false"/>
                <w:color w:val="222222"/>
                <w:sz w:val="20"/>
                <w:szCs w:val="20"/>
              </w:rPr>
              <w:t xml:space="preserve"/>
            </w:r>
          </w:p>
        </w:tc>
      </w:tr>
      <w:tr>
        <w:tc>
          <w:tcPr>
            <w:tcMar>
              <w:top w:type="dxa" w:w="80"/>
              <w:left w:type="dxa" w:w="100"/>
              <w:bottom w:type="dxa" w:w="80"/>
              <w:right w:type="dxa" w:w="100"/>
            </w:tcMar>
            <w:vAlign w:val="center"/>
          </w:tcPr>
          <w:p>
            <w:pPr>
              <w:jc w:val="left"/>
            </w:pPr>
            <w:r>
              <w:rPr>
                <w:rFonts w:ascii="Calibri" w:cs="Calibri" w:eastAsia="Calibri" w:hAnsi="Calibri"/>
                <w:b w:val="false"/>
                <w:bCs w:val="false"/>
                <w:i w:val="false"/>
                <w:iCs w:val="false"/>
                <w:color w:val="222222"/>
                <w:sz w:val="20"/>
                <w:szCs w:val="20"/>
              </w:rPr>
              <w:t xml:space="preserve"/>
            </w:r>
          </w:p>
        </w:tc>
        <w:tc>
          <w:tcPr>
            <w:tcMar>
              <w:top w:type="dxa" w:w="80"/>
              <w:left w:type="dxa" w:w="100"/>
              <w:bottom w:type="dxa" w:w="80"/>
              <w:right w:type="dxa" w:w="100"/>
            </w:tcMar>
            <w:vAlign w:val="center"/>
          </w:tcPr>
          <w:p>
            <w:pPr>
              <w:jc w:val="left"/>
            </w:pPr>
            <w:r>
              <w:rPr>
                <w:rFonts w:ascii="Calibri" w:cs="Calibri" w:eastAsia="Calibri" w:hAnsi="Calibri"/>
                <w:b w:val="false"/>
                <w:bCs w:val="false"/>
                <w:i w:val="false"/>
                <w:iCs w:val="false"/>
                <w:color w:val="222222"/>
                <w:sz w:val="20"/>
                <w:szCs w:val="20"/>
              </w:rPr>
              <w:t xml:space="preserve"/>
            </w:r>
          </w:p>
        </w:tc>
      </w:tr>
    </w:tbl>
    <w:p>
      <w:r>
        <w:br w:type="page"/>
      </w:r>
    </w:p>
    <w:p>
      <w:pPr>
        <w:pStyle w:val="Heading1"/>
        <w:spacing w:after="200" w:before="400"/>
      </w:pPr>
      <w:r>
        <w:rPr>
          <w:rFonts w:ascii="Calibri" w:cs="Calibri" w:eastAsia="Calibri" w:hAnsi="Calibri"/>
          <w:b/>
          <w:bCs/>
          <w:color w:val="1F3864"/>
          <w:sz w:val="28"/>
          <w:szCs w:val="28"/>
        </w:rPr>
        <w:t xml:space="preserve">9. Comunicación y Gobernanza</w:t>
      </w:r>
    </w:p>
    <w:p>
      <w:pPr>
        <w:pStyle w:val="Heading2"/>
        <w:spacing w:after="150" w:before="300"/>
      </w:pPr>
      <w:r>
        <w:rPr>
          <w:rFonts w:ascii="Calibri" w:cs="Calibri" w:eastAsia="Calibri" w:hAnsi="Calibri"/>
          <w:b/>
          <w:bCs/>
          <w:color w:val="2E5395"/>
          <w:sz w:val="24"/>
          <w:szCs w:val="24"/>
        </w:rPr>
        <w:t xml:space="preserve">9.1 Estructura de Gobernanza</w:t>
      </w:r>
    </w:p>
    <w:p>
      <w:pPr>
        <w:spacing w:after="160"/>
      </w:pPr>
      <w:r>
        <w:rPr>
          <w:rFonts w:ascii="Calibri" w:hAnsi="Calibri"/>
          <w:sz w:val="22"/>
        </w:rPr>
        <w:t>El comité de dirección estará conformado por el profesor/a de la materia (Product Owner) y el líder del equipo (Scrum Master). Las reuniones de revisión de Sprint se realizarán cada 2 semanas. Las decisiones se tomarán por consenso del equipo, con escalación al Product Owner en caso de desacuerdos no resueltos.</w:t>
      </w:r>
    </w:p>
    <w:p>
      <w:pPr>
        <w:pStyle w:val="Heading2"/>
        <w:spacing w:after="150" w:before="300"/>
      </w:pPr>
      <w:r>
        <w:rPr>
          <w:rFonts w:ascii="Calibri" w:cs="Calibri" w:eastAsia="Calibri" w:hAnsi="Calibri"/>
          <w:b/>
          <w:bCs/>
          <w:color w:val="2E5395"/>
          <w:sz w:val="24"/>
          <w:szCs w:val="24"/>
        </w:rPr>
        <w:t xml:space="preserve">9.2 Plan de Comunicación</w:t>
      </w:r>
    </w:p>
    <w:tbl>
      <w:tblPr>
        <w:tblBorders>
          <w:top w:val="single" w:color="B0B0B0" w:sz="4"/>
          <w:left w:val="single" w:color="B0B0B0" w:sz="4"/>
          <w:bottom w:val="single" w:color="B0B0B0" w:sz="4"/>
          <w:right w:val="single" w:color="B0B0B0" w:sz="4"/>
          <w:insideH w:val="single" w:color="B0B0B0" w:sz="4"/>
          <w:insideV w:val="single" w:color="B0B0B0" w:sz="4"/>
        </w:tblBorders>
        <w:tblW w:w="5000" w:type="pct"/>
      </w:tblPr>
      <w:tblGrid>
        <w:gridCol w:w="100"/>
        <w:gridCol w:w="100"/>
        <w:gridCol w:w="100"/>
        <w:gridCol w:w="100"/>
      </w:tblGrid>
      <w:tr>
        <w:tc>
          <w:tcPr>
            <w:tcW w:type="dxa" w:w="2800"/>
            <w:shd w:fill="2E5395" w:val="clear"/>
            <w:tcMar>
              <w:top w:type="dxa" w:w="80"/>
              <w:left w:type="dxa" w:w="100"/>
              <w:bottom w:type="dxa" w:w="80"/>
              <w:right w:type="dxa" w:w="100"/>
            </w:tcMar>
            <w:vAlign w:val="center"/>
          </w:tcPr>
          <w:p>
            <w:pPr>
              <w:jc w:val="center"/>
            </w:pPr>
            <w:r>
              <w:rPr>
                <w:rFonts w:ascii="Calibri" w:cs="Calibri" w:eastAsia="Calibri" w:hAnsi="Calibri"/>
                <w:b/>
                <w:bCs/>
                <w:i w:val="false"/>
                <w:iCs w:val="false"/>
                <w:color w:val="FFFFFF"/>
                <w:sz w:val="20"/>
                <w:szCs w:val="20"/>
              </w:rPr>
              <w:t xml:space="preserve">Reporte / Reunión</w:t>
            </w:r>
          </w:p>
        </w:tc>
        <w:tc>
          <w:tcPr>
            <w:tcW w:type="dxa" w:w="2500"/>
            <w:shd w:fill="2E5395" w:val="clear"/>
            <w:tcMar>
              <w:top w:type="dxa" w:w="80"/>
              <w:left w:type="dxa" w:w="100"/>
              <w:bottom w:type="dxa" w:w="80"/>
              <w:right w:type="dxa" w:w="100"/>
            </w:tcMar>
            <w:vAlign w:val="center"/>
          </w:tcPr>
          <w:p>
            <w:pPr>
              <w:jc w:val="center"/>
            </w:pPr>
            <w:r>
              <w:rPr>
                <w:rFonts w:ascii="Calibri" w:cs="Calibri" w:eastAsia="Calibri" w:hAnsi="Calibri"/>
                <w:b/>
                <w:bCs/>
                <w:i w:val="false"/>
                <w:iCs w:val="false"/>
                <w:color w:val="FFFFFF"/>
                <w:sz w:val="20"/>
                <w:szCs w:val="20"/>
              </w:rPr>
              <w:t xml:space="preserve">Audiencia</w:t>
            </w:r>
          </w:p>
        </w:tc>
        <w:tc>
          <w:tcPr>
            <w:tcW w:type="dxa" w:w="2000"/>
            <w:shd w:fill="2E5395" w:val="clear"/>
            <w:tcMar>
              <w:top w:type="dxa" w:w="80"/>
              <w:left w:type="dxa" w:w="100"/>
              <w:bottom w:type="dxa" w:w="80"/>
              <w:right w:type="dxa" w:w="100"/>
            </w:tcMar>
            <w:vAlign w:val="center"/>
          </w:tcPr>
          <w:p>
            <w:pPr>
              <w:jc w:val="center"/>
            </w:pPr>
            <w:r>
              <w:rPr>
                <w:rFonts w:ascii="Calibri" w:cs="Calibri" w:eastAsia="Calibri" w:hAnsi="Calibri"/>
                <w:b/>
                <w:bCs/>
                <w:i w:val="false"/>
                <w:iCs w:val="false"/>
                <w:color w:val="FFFFFF"/>
                <w:sz w:val="20"/>
                <w:szCs w:val="20"/>
              </w:rPr>
              <w:t xml:space="preserve">Frecuencia</w:t>
            </w:r>
          </w:p>
        </w:tc>
        <w:tc>
          <w:tcPr>
            <w:tcW w:type="dxa" w:w="2200"/>
            <w:shd w:fill="2E5395" w:val="clear"/>
            <w:tcMar>
              <w:top w:type="dxa" w:w="80"/>
              <w:left w:type="dxa" w:w="100"/>
              <w:bottom w:type="dxa" w:w="80"/>
              <w:right w:type="dxa" w:w="100"/>
            </w:tcMar>
            <w:vAlign w:val="center"/>
          </w:tcPr>
          <w:p>
            <w:pPr>
              <w:jc w:val="center"/>
            </w:pPr>
            <w:r>
              <w:rPr>
                <w:rFonts w:ascii="Calibri" w:cs="Calibri" w:eastAsia="Calibri" w:hAnsi="Calibri"/>
                <w:b/>
                <w:bCs/>
                <w:i w:val="false"/>
                <w:iCs w:val="false"/>
                <w:color w:val="FFFFFF"/>
                <w:sz w:val="20"/>
                <w:szCs w:val="20"/>
              </w:rPr>
              <w:t xml:space="preserve">Responsable</w:t>
            </w:r>
          </w:p>
        </w:tc>
      </w:tr>
      <w:tr>
        <w:tc>
          <w:tcPr>
            <w:tcW w:type="dxa" w:w="2800"/>
            <w:tcMar>
              <w:top w:type="dxa" w:w="80"/>
              <w:left w:type="dxa" w:w="100"/>
              <w:bottom w:type="dxa" w:w="80"/>
              <w:right w:type="dxa" w:w="100"/>
            </w:tcMar>
            <w:vAlign w:val="center"/>
          </w:tcPr>
          <w:p>
            <w:r/>
            <w:r>
              <w:rPr>
                <w:rFonts w:ascii="Calibri" w:hAnsi="Calibri"/>
                <w:b/>
                <w:sz w:val="20"/>
              </w:rPr>
              <w:t>Reunión diaria (Daily)</w:t>
            </w:r>
          </w:p>
        </w:tc>
        <w:tc>
          <w:tcPr>
            <w:tcW w:type="dxa" w:w="2500"/>
            <w:tcMar>
              <w:top w:type="dxa" w:w="80"/>
              <w:left w:type="dxa" w:w="100"/>
              <w:bottom w:type="dxa" w:w="80"/>
              <w:right w:type="dxa" w:w="100"/>
            </w:tcMar>
            <w:vAlign w:val="center"/>
          </w:tcPr>
          <w:p>
            <w:r/>
            <w:r>
              <w:rPr>
                <w:rFonts w:ascii="Calibri" w:hAnsi="Calibri"/>
                <w:b w:val="0"/>
                <w:sz w:val="20"/>
              </w:rPr>
              <w:t>Equipo completo</w:t>
            </w:r>
          </w:p>
        </w:tc>
        <w:tc>
          <w:tcPr>
            <w:tcW w:type="dxa" w:w="2000"/>
            <w:tcMar>
              <w:top w:type="dxa" w:w="80"/>
              <w:left w:type="dxa" w:w="100"/>
              <w:bottom w:type="dxa" w:w="80"/>
              <w:right w:type="dxa" w:w="100"/>
            </w:tcMar>
            <w:vAlign w:val="center"/>
          </w:tcPr>
          <w:p>
            <w:r/>
            <w:r>
              <w:rPr>
                <w:rFonts w:ascii="Calibri" w:hAnsi="Calibri"/>
                <w:b w:val="0"/>
                <w:sz w:val="20"/>
              </w:rPr>
              <w:t>Diaria (10 min)</w:t>
            </w:r>
          </w:p>
        </w:tc>
        <w:tc>
          <w:tcPr>
            <w:tcW w:type="dxa" w:w="2200"/>
            <w:tcMar>
              <w:top w:type="dxa" w:w="80"/>
              <w:left w:type="dxa" w:w="100"/>
              <w:bottom w:type="dxa" w:w="80"/>
              <w:right w:type="dxa" w:w="100"/>
            </w:tcMar>
            <w:vAlign w:val="center"/>
          </w:tcPr>
          <w:p>
            <w:r/>
            <w:r>
              <w:rPr>
                <w:rFonts w:ascii="Calibri" w:hAnsi="Calibri"/>
                <w:b w:val="0"/>
                <w:sz w:val="20"/>
              </w:rPr>
              <w:t>Líder / Scrum Master</w:t>
            </w:r>
          </w:p>
        </w:tc>
      </w:tr>
      <w:tr>
        <w:tc>
          <w:tcPr>
            <w:tcW w:type="dxa" w:w="2800"/>
            <w:tcMar>
              <w:top w:type="dxa" w:w="80"/>
              <w:left w:type="dxa" w:w="100"/>
              <w:bottom w:type="dxa" w:w="80"/>
              <w:right w:type="dxa" w:w="100"/>
            </w:tcMar>
            <w:vAlign w:val="center"/>
          </w:tcPr>
          <w:p>
            <w:r/>
            <w:r>
              <w:rPr>
                <w:rFonts w:ascii="Calibri" w:hAnsi="Calibri"/>
                <w:b/>
                <w:sz w:val="20"/>
              </w:rPr>
              <w:t>Revisión de Sprint</w:t>
            </w:r>
          </w:p>
        </w:tc>
        <w:tc>
          <w:tcPr>
            <w:tcW w:type="dxa" w:w="2500"/>
            <w:tcMar>
              <w:top w:type="dxa" w:w="80"/>
              <w:left w:type="dxa" w:w="100"/>
              <w:bottom w:type="dxa" w:w="80"/>
              <w:right w:type="dxa" w:w="100"/>
            </w:tcMar>
            <w:vAlign w:val="center"/>
          </w:tcPr>
          <w:p>
            <w:r/>
            <w:r>
              <w:rPr>
                <w:rFonts w:ascii="Calibri" w:hAnsi="Calibri"/>
                <w:b w:val="0"/>
                <w:sz w:val="20"/>
              </w:rPr>
              <w:t>Equipo + Product Owner</w:t>
            </w:r>
          </w:p>
        </w:tc>
        <w:tc>
          <w:tcPr>
            <w:tcW w:type="dxa" w:w="2000"/>
            <w:tcMar>
              <w:top w:type="dxa" w:w="80"/>
              <w:left w:type="dxa" w:w="100"/>
              <w:bottom w:type="dxa" w:w="80"/>
              <w:right w:type="dxa" w:w="100"/>
            </w:tcMar>
            <w:vAlign w:val="center"/>
          </w:tcPr>
          <w:p>
            <w:r/>
            <w:r>
              <w:rPr>
                <w:rFonts w:ascii="Calibri" w:hAnsi="Calibri"/>
                <w:b w:val="0"/>
                <w:sz w:val="20"/>
              </w:rPr>
              <w:t>Cada 2 semanas</w:t>
            </w:r>
          </w:p>
        </w:tc>
        <w:tc>
          <w:tcPr>
            <w:tcW w:type="dxa" w:w="2200"/>
            <w:tcMar>
              <w:top w:type="dxa" w:w="80"/>
              <w:left w:type="dxa" w:w="100"/>
              <w:bottom w:type="dxa" w:w="80"/>
              <w:right w:type="dxa" w:w="100"/>
            </w:tcMar>
            <w:vAlign w:val="center"/>
          </w:tcPr>
          <w:p>
            <w:r/>
            <w:r>
              <w:rPr>
                <w:rFonts w:ascii="Calibri" w:hAnsi="Calibri"/>
                <w:b w:val="0"/>
                <w:sz w:val="20"/>
              </w:rPr>
              <w:t>Scrum Master</w:t>
            </w:r>
          </w:p>
        </w:tc>
      </w:tr>
      <w:tr>
        <w:tc>
          <w:tcPr>
            <w:tcW w:type="dxa" w:w="2800"/>
          </w:tcPr>
          <w:p>
            <w:r/>
            <w:r>
              <w:rPr>
                <w:rFonts w:ascii="Calibri" w:hAnsi="Calibri"/>
                <w:b/>
                <w:sz w:val="20"/>
              </w:rPr>
              <w:t>Reporte de estado</w:t>
            </w:r>
          </w:p>
        </w:tc>
        <w:tc>
          <w:tcPr>
            <w:tcW w:type="dxa" w:w="2500"/>
          </w:tcPr>
          <w:p>
            <w:r/>
            <w:r>
              <w:rPr>
                <w:rFonts w:ascii="Calibri" w:hAnsi="Calibri"/>
                <w:b w:val="0"/>
                <w:sz w:val="20"/>
              </w:rPr>
              <w:t>Profesor / Cliente</w:t>
            </w:r>
          </w:p>
        </w:tc>
        <w:tc>
          <w:tcPr>
            <w:tcW w:type="dxa" w:w="2000"/>
          </w:tcPr>
          <w:p>
            <w:r/>
            <w:r>
              <w:rPr>
                <w:rFonts w:ascii="Calibri" w:hAnsi="Calibri"/>
                <w:b w:val="0"/>
                <w:sz w:val="20"/>
              </w:rPr>
              <w:t>Semanal</w:t>
            </w:r>
          </w:p>
        </w:tc>
        <w:tc>
          <w:tcPr>
            <w:tcW w:type="dxa" w:w="2200"/>
          </w:tcPr>
          <w:p>
            <w:r/>
            <w:r>
              <w:rPr>
                <w:rFonts w:ascii="Calibri" w:hAnsi="Calibri"/>
                <w:b w:val="0"/>
                <w:sz w:val="20"/>
              </w:rPr>
              <w:t>Líder</w:t>
            </w:r>
          </w:p>
        </w:tc>
      </w:tr>
      <w:tr>
        <w:tc>
          <w:tcPr>
            <w:tcW w:type="dxa" w:w="2800"/>
          </w:tcPr>
          <w:p>
            <w:r/>
            <w:r>
              <w:rPr>
                <w:rFonts w:ascii="Calibri" w:hAnsi="Calibri"/>
                <w:b/>
                <w:sz w:val="20"/>
              </w:rPr>
              <w:t>Comunicación por WhatsApp</w:t>
            </w:r>
          </w:p>
        </w:tc>
        <w:tc>
          <w:tcPr>
            <w:tcW w:type="dxa" w:w="2500"/>
          </w:tcPr>
          <w:p>
            <w:r/>
            <w:r>
              <w:rPr>
                <w:rFonts w:ascii="Calibri" w:hAnsi="Calibri"/>
                <w:b w:val="0"/>
                <w:sz w:val="20"/>
              </w:rPr>
              <w:t>Equipo completo</w:t>
            </w:r>
          </w:p>
        </w:tc>
        <w:tc>
          <w:tcPr>
            <w:tcW w:type="dxa" w:w="2000"/>
          </w:tcPr>
          <w:p>
            <w:r/>
            <w:r>
              <w:rPr>
                <w:rFonts w:ascii="Calibri" w:hAnsi="Calibri"/>
                <w:b w:val="0"/>
                <w:sz w:val="20"/>
              </w:rPr>
              <w:t>Diaria (asíncrona)</w:t>
            </w:r>
          </w:p>
        </w:tc>
        <w:tc>
          <w:tcPr>
            <w:tcW w:type="dxa" w:w="2200"/>
          </w:tcPr>
          <w:p>
            <w:r/>
            <w:r>
              <w:rPr>
                <w:rFonts w:ascii="Calibri" w:hAnsi="Calibri"/>
                <w:b w:val="0"/>
                <w:sz w:val="20"/>
              </w:rPr>
              <w:t>Todos</w:t>
            </w:r>
          </w:p>
        </w:tc>
      </w:tr>
      <w:tr>
        <w:tc>
          <w:tcPr>
            <w:tcW w:type="dxa" w:w="2800"/>
          </w:tcPr>
          <w:p>
            <w:r/>
            <w:r>
              <w:rPr>
                <w:rFonts w:ascii="Calibri" w:hAnsi="Calibri"/>
                <w:b/>
                <w:sz w:val="20"/>
              </w:rPr>
              <w:t>Tablero Trello</w:t>
            </w:r>
          </w:p>
        </w:tc>
        <w:tc>
          <w:tcPr>
            <w:tcW w:type="dxa" w:w="2500"/>
          </w:tcPr>
          <w:p>
            <w:r/>
            <w:r>
              <w:rPr>
                <w:rFonts w:ascii="Calibri" w:hAnsi="Calibri"/>
                <w:b w:val="0"/>
                <w:sz w:val="20"/>
              </w:rPr>
              <w:t>Equipo completo</w:t>
            </w:r>
          </w:p>
        </w:tc>
        <w:tc>
          <w:tcPr>
            <w:tcW w:type="dxa" w:w="2000"/>
          </w:tcPr>
          <w:p>
            <w:r/>
            <w:r>
              <w:rPr>
                <w:rFonts w:ascii="Calibri" w:hAnsi="Calibri"/>
                <w:b w:val="0"/>
                <w:sz w:val="20"/>
              </w:rPr>
              <w:t>Actualización continua</w:t>
            </w:r>
          </w:p>
        </w:tc>
        <w:tc>
          <w:tcPr>
            <w:tcW w:type="dxa" w:w="2200"/>
          </w:tcPr>
          <w:p>
            <w:r/>
            <w:r>
              <w:rPr>
                <w:rFonts w:ascii="Calibri" w:hAnsi="Calibri"/>
                <w:b w:val="0"/>
                <w:sz w:val="20"/>
              </w:rPr>
              <w:t>Cada integrante</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8"/>
        <w:szCs w:val="18"/>
      </w:rPr>
      <w:t xml:space="preserve">Página </w:t>
    </w:r>
    <w:r>
      <w:rPr>
        <w:rFonts w:ascii="Calibri" w:cs="Calibri" w:eastAsia="Calibri" w:hAnsi="Calibri"/>
        <w:color w:val="808080"/>
        <w:sz w:val="18"/>
        <w:szCs w:val="18"/>
      </w:rPr>
      <w:fldChar w:fldCharType="begin"/>
      <w:instrText xml:space="preserve">PAGE</w:instrText>
      <w:fldChar w:fldCharType="separate"/>
      <w:fldChar w:fldCharType="end"/>
    </w:r>
    <w:r>
      <w:rPr>
        <w:rFonts w:ascii="Calibri" w:cs="Calibri" w:eastAsia="Calibri" w:hAnsi="Calibri"/>
        <w:color w:val="808080"/>
        <w:sz w:val="18"/>
        <w:szCs w:val="18"/>
      </w:rPr>
      <w:t xml:space="preserve"> de </w:t>
    </w:r>
    <w:r>
      <w:rPr>
        <w:rFonts w:ascii="Calibri" w:cs="Calibri" w:eastAsia="Calibri" w:hAnsi="Calibri"/>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08080"/>
        <w:sz w:val="16"/>
        <w:szCs w:val="16"/>
      </w:rPr>
      <w:t xml:space="preserve">Documento Informativo / Presentación de Proyecto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2026-07-02T20:58:42.928Z</dcterms:created>
  <dcterms:modified xsi:type="dcterms:W3CDTF">2026-07-02T20:58:42.929Z</dcterms:modified>
</cp:coreProperties>
</file>

<file path=docProps/custom.xml><?xml version="1.0" encoding="utf-8"?>
<Properties xmlns="http://schemas.openxmlformats.org/officeDocument/2006/custom-properties" xmlns:vt="http://schemas.openxmlformats.org/officeDocument/2006/docPropsVTypes"/>
</file>