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B6A" w:rsidRDefault="00E235F0">
      <w:pP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Dear 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  <w:t>P</w:t>
      </w:r>
      <w:proofErr w:type="spellStart"/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arent</w:t>
      </w:r>
      <w:proofErr w:type="spellEnd"/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/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  <w:t xml:space="preserve">Guardian </w:t>
      </w:r>
    </w:p>
    <w:p w:rsidR="00577B1D" w:rsidRDefault="00577B1D">
      <w:pP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</w:pPr>
    </w:p>
    <w:p w:rsidR="00577B1D" w:rsidRPr="00577B1D" w:rsidRDefault="00577B1D" w:rsidP="00577B1D">
      <w:pPr>
        <w:jc w:val="center"/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US" w:eastAsia="en-US"/>
        </w:rPr>
      </w:pPr>
      <w:r w:rsidRPr="00577B1D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US" w:eastAsia="en-US"/>
        </w:rPr>
        <w:t>PUPILS IN FORMS 8K, 8L,</w:t>
      </w:r>
      <w:r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US" w:eastAsia="en-US"/>
        </w:rPr>
        <w:t xml:space="preserve"> </w:t>
      </w:r>
      <w:r w:rsidRPr="00577B1D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US" w:eastAsia="en-US"/>
        </w:rPr>
        <w:t xml:space="preserve">8M, 8N, 8O, </w:t>
      </w:r>
      <w:proofErr w:type="gramStart"/>
      <w:r w:rsidRPr="00577B1D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US" w:eastAsia="en-US"/>
        </w:rPr>
        <w:t>8P</w:t>
      </w:r>
      <w:bookmarkStart w:id="0" w:name="_GoBack"/>
      <w:bookmarkEnd w:id="0"/>
      <w:proofErr w:type="gramEnd"/>
    </w:p>
    <w:p w:rsidR="005F4B6A" w:rsidRDefault="005F4B6A">
      <w:pP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</w:pPr>
    </w:p>
    <w:p w:rsidR="005F4B6A" w:rsidRDefault="00E235F0">
      <w:pPr>
        <w:jc w:val="both"/>
        <w:rPr>
          <w:rFonts w:asciiTheme="minorHAnsi" w:eastAsiaTheme="minorHAnsi" w:hAnsiTheme="minorHAnsi" w:cstheme="minorBidi"/>
          <w:b/>
          <w:color w:val="auto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On Friday 21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vertAlign w:val="superscript"/>
          <w:lang w:eastAsia="en-US"/>
        </w:rPr>
        <w:t>st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 and Friday 28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vertAlign w:val="superscript"/>
          <w:lang w:eastAsia="en-US"/>
        </w:rPr>
        <w:t>th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 June 2019, we will be preparing Year 8 pupils for the transition to Year 9. The two days will aim to give them a taster of life in Year 9. Pupils will be taking part in taster lessons delivered by a range of departments. They will also be participating in tours of the school. </w:t>
      </w:r>
      <w:r>
        <w:rPr>
          <w:rFonts w:asciiTheme="minorHAnsi" w:eastAsiaTheme="minorHAnsi" w:hAnsiTheme="minorHAnsi" w:cstheme="minorBidi"/>
          <w:b/>
          <w:color w:val="auto"/>
          <w:sz w:val="24"/>
          <w:szCs w:val="24"/>
          <w:lang w:eastAsia="en-US"/>
        </w:rPr>
        <w:t xml:space="preserve">It is vital that your child attends both days so they are fully prepared for September. </w:t>
      </w:r>
    </w:p>
    <w:p w:rsidR="005F4B6A" w:rsidRDefault="005F4B6A">
      <w:pPr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</w:p>
    <w:p w:rsidR="005F4B6A" w:rsidRDefault="00E235F0">
      <w:pPr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On Friday </w:t>
      </w:r>
      <w:proofErr w:type="gramStart"/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21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vertAlign w:val="superscript"/>
          <w:lang w:eastAsia="en-US"/>
        </w:rPr>
        <w:t>st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  pupils</w:t>
      </w:r>
      <w:proofErr w:type="gramEnd"/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 will be expected to arrive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  <w:t xml:space="preserve"> at </w:t>
      </w:r>
      <w:r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US" w:eastAsia="en-US"/>
        </w:rPr>
        <w:t>9.00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/>
          <w:color w:val="auto"/>
          <w:sz w:val="24"/>
          <w:szCs w:val="24"/>
          <w:lang w:eastAsia="en-US"/>
        </w:rPr>
        <w:t xml:space="preserve">at the </w:t>
      </w:r>
      <w:r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US" w:eastAsia="en-US"/>
        </w:rPr>
        <w:t>Sandringham Road Campus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  <w:t>. They will need to enter the building through the Woodbridge Road entrance, staff will be on hand to direct pupils where to go.   Pupils will have a brief assembly where they will be registered before beginning their induction. This will also be the same for Friday 28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vertAlign w:val="superscript"/>
          <w:lang w:val="en-US" w:eastAsia="en-US"/>
        </w:rPr>
        <w:t>th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  <w:t xml:space="preserve"> June.</w:t>
      </w:r>
    </w:p>
    <w:p w:rsidR="005F4B6A" w:rsidRDefault="005F4B6A">
      <w:pPr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</w:p>
    <w:p w:rsidR="005F4B6A" w:rsidRDefault="00E235F0">
      <w:pPr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If you wish to drive your child to school, please remember that parking outside the Sandringham 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  <w:t xml:space="preserve">School 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site is limited and prohibited directly outside the front 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  <w:t>of the building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. </w:t>
      </w:r>
    </w:p>
    <w:p w:rsidR="005F4B6A" w:rsidRDefault="005F4B6A">
      <w:p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</w:p>
    <w:p w:rsidR="005F4B6A" w:rsidRDefault="00E235F0">
      <w:pPr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Break and lunchtime and will run as usual. Students can either bring a packed lunch or use the biometric system to purchase food at the canteen. Water will be available throughout the day to replenish water bottles. </w:t>
      </w:r>
    </w:p>
    <w:p w:rsidR="005F4B6A" w:rsidRDefault="005F4B6A">
      <w:pPr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</w:p>
    <w:p w:rsidR="005F4B6A" w:rsidRDefault="00E235F0">
      <w:pPr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Pupils will need to bring writing equipment, core subject books (English, Science &amp;Maths) and will need to be in full uniform.</w:t>
      </w:r>
    </w:p>
    <w:p w:rsidR="005F4B6A" w:rsidRDefault="005F4B6A">
      <w:pPr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</w:p>
    <w:p w:rsidR="005F4B6A" w:rsidRDefault="00E235F0">
      <w:pPr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We hope that this preparation for transition proves to be informative for pupils and helps to allay any fears or worries that they may have about starting their Key Stage 4 journey. We also hope that pupils use this opportunity to ask any questions that they may have about Year 9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  <w:t xml:space="preserve">. 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Pupils will be meeting new members of staff and so should use this time to create a good impression of themselves and their behaviour. </w:t>
      </w:r>
    </w:p>
    <w:p w:rsidR="005F4B6A" w:rsidRDefault="005F4B6A">
      <w:pPr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</w:p>
    <w:p w:rsidR="005F4B6A" w:rsidRDefault="00E235F0">
      <w:pPr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We look forward to seeing all pupils during this transition and helping them to understand and enjoy life in Year 9. </w:t>
      </w:r>
    </w:p>
    <w:p w:rsidR="005F4B6A" w:rsidRDefault="005F4B6A">
      <w:pPr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</w:p>
    <w:p w:rsidR="005F4B6A" w:rsidRDefault="00E235F0">
      <w:pPr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If you have any further questions about this day, please contact the Year 8 team at the Longbridge Campus. </w:t>
      </w:r>
    </w:p>
    <w:p w:rsidR="005F4B6A" w:rsidRDefault="005F4B6A">
      <w:pPr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</w:p>
    <w:p w:rsidR="005F4B6A" w:rsidRDefault="00E235F0">
      <w:p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Yours sincerely, </w:t>
      </w:r>
    </w:p>
    <w:p w:rsidR="005F4B6A" w:rsidRDefault="005F4B6A">
      <w:p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</w:p>
    <w:p w:rsidR="005F4B6A" w:rsidRDefault="00E235F0">
      <w:p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Mr Brooks &amp; Ms </w:t>
      </w:r>
      <w:proofErr w:type="spellStart"/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McQuillan</w:t>
      </w:r>
      <w:proofErr w:type="spellEnd"/>
    </w:p>
    <w:p w:rsidR="005F4B6A" w:rsidRDefault="00E235F0">
      <w:p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Heads of Year 8 Longbridge Campus</w:t>
      </w:r>
    </w:p>
    <w:p w:rsidR="005F4B6A" w:rsidRDefault="005F4B6A"/>
    <w:sectPr w:rsidR="005F4B6A">
      <w:headerReference w:type="even" r:id="rId8"/>
      <w:headerReference w:type="default" r:id="rId9"/>
      <w:headerReference w:type="first" r:id="rId10"/>
      <w:footerReference w:type="first" r:id="rId11"/>
      <w:type w:val="continuous"/>
      <w:pgSz w:w="11906" w:h="16838" w:code="9"/>
      <w:pgMar w:top="709" w:right="1133" w:bottom="1276" w:left="1418" w:header="568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B6A" w:rsidRDefault="00E235F0">
      <w:r>
        <w:separator/>
      </w:r>
    </w:p>
  </w:endnote>
  <w:endnote w:type="continuationSeparator" w:id="0">
    <w:p w:rsidR="005F4B6A" w:rsidRDefault="00E235F0">
      <w:r>
        <w:continuationSeparator/>
      </w:r>
    </w:p>
  </w:endnote>
  <w:endnote w:type="continuationNotice" w:id="1">
    <w:p w:rsidR="005F4B6A" w:rsidRDefault="005F4B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ba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B6A" w:rsidRDefault="00E235F0">
    <w:pPr>
      <w:pStyle w:val="Footer"/>
      <w:ind w:left="-1134" w:right="-890"/>
      <w:jc w:val="center"/>
      <w:rPr>
        <w:noProof/>
      </w:rPr>
    </w:pPr>
    <w:r>
      <w:rPr>
        <w:noProof/>
      </w:rPr>
      <w:drawing>
        <wp:inline distT="0" distB="0" distL="0" distR="0">
          <wp:extent cx="6010275" cy="371475"/>
          <wp:effectExtent l="0" t="0" r="9525" b="9525"/>
          <wp:docPr id="7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027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B6A" w:rsidRDefault="00E235F0">
      <w:r>
        <w:separator/>
      </w:r>
    </w:p>
  </w:footnote>
  <w:footnote w:type="continuationSeparator" w:id="0">
    <w:p w:rsidR="005F4B6A" w:rsidRDefault="00E235F0">
      <w:r>
        <w:continuationSeparator/>
      </w:r>
    </w:p>
  </w:footnote>
  <w:footnote w:type="continuationNotice" w:id="1">
    <w:p w:rsidR="005F4B6A" w:rsidRDefault="005F4B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B6A" w:rsidRDefault="00E235F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5F4B6A" w:rsidRDefault="005F4B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B6A" w:rsidRDefault="00E235F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t xml:space="preserve">- 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  <w:p w:rsidR="005F4B6A" w:rsidRDefault="005F4B6A">
    <w:pPr>
      <w:shd w:val="clear" w:color="auto" w:fill="FFFFF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32" w:type="dxa"/>
      <w:tblInd w:w="-851" w:type="dxa"/>
      <w:tblLook w:val="04A0" w:firstRow="1" w:lastRow="0" w:firstColumn="1" w:lastColumn="0" w:noHBand="0" w:noVBand="1"/>
    </w:tblPr>
    <w:tblGrid>
      <w:gridCol w:w="3544"/>
      <w:gridCol w:w="3544"/>
      <w:gridCol w:w="3544"/>
    </w:tblGrid>
    <w:tr w:rsidR="005F4B6A">
      <w:tc>
        <w:tcPr>
          <w:tcW w:w="3544" w:type="dxa"/>
          <w:shd w:val="clear" w:color="auto" w:fill="auto"/>
        </w:tcPr>
        <w:p w:rsidR="005F4B6A" w:rsidRDefault="00E235F0">
          <w:pPr>
            <w:pStyle w:val="Header"/>
            <w:rPr>
              <w:b/>
            </w:rPr>
          </w:pPr>
          <w:r>
            <w:rPr>
              <w:b/>
            </w:rPr>
            <w:t>Sandringham Site</w:t>
          </w:r>
        </w:p>
        <w:p w:rsidR="005F4B6A" w:rsidRDefault="00E235F0">
          <w:pPr>
            <w:pStyle w:val="Header"/>
            <w:rPr>
              <w:sz w:val="18"/>
            </w:rPr>
          </w:pPr>
          <w:r>
            <w:rPr>
              <w:sz w:val="18"/>
            </w:rPr>
            <w:t>Sandringham Road</w:t>
          </w:r>
        </w:p>
        <w:p w:rsidR="005F4B6A" w:rsidRDefault="00E235F0">
          <w:pPr>
            <w:pStyle w:val="Header"/>
            <w:rPr>
              <w:sz w:val="18"/>
            </w:rPr>
          </w:pPr>
          <w:r>
            <w:rPr>
              <w:sz w:val="18"/>
            </w:rPr>
            <w:t>Barking, Essex IG11 9AG</w:t>
          </w:r>
        </w:p>
        <w:p w:rsidR="005F4B6A" w:rsidRDefault="00E235F0">
          <w:pPr>
            <w:pStyle w:val="Header"/>
            <w:rPr>
              <w:sz w:val="18"/>
            </w:rPr>
          </w:pPr>
          <w:r>
            <w:rPr>
              <w:b/>
              <w:sz w:val="18"/>
            </w:rPr>
            <w:t>Tel:</w:t>
          </w:r>
          <w:r>
            <w:rPr>
              <w:sz w:val="18"/>
            </w:rPr>
            <w:t xml:space="preserve"> 020 8270 4100</w:t>
          </w:r>
        </w:p>
        <w:p w:rsidR="005F4B6A" w:rsidRDefault="00E235F0">
          <w:pPr>
            <w:pStyle w:val="Header"/>
            <w:rPr>
              <w:sz w:val="18"/>
            </w:rPr>
          </w:pPr>
          <w:r>
            <w:rPr>
              <w:b/>
              <w:sz w:val="18"/>
            </w:rPr>
            <w:t>Fax:</w:t>
          </w:r>
          <w:r>
            <w:rPr>
              <w:sz w:val="18"/>
            </w:rPr>
            <w:t xml:space="preserve"> 020 8270 4090</w:t>
          </w:r>
        </w:p>
        <w:p w:rsidR="005F4B6A" w:rsidRDefault="005F4B6A">
          <w:pPr>
            <w:pStyle w:val="Header"/>
            <w:ind w:left="34" w:hanging="34"/>
            <w:rPr>
              <w:sz w:val="18"/>
            </w:rPr>
          </w:pPr>
        </w:p>
        <w:p w:rsidR="005F4B6A" w:rsidRDefault="005F4B6A">
          <w:pPr>
            <w:pStyle w:val="Header"/>
            <w:rPr>
              <w:rFonts w:ascii="Arial" w:hAnsi="Arial"/>
              <w:sz w:val="14"/>
            </w:rPr>
          </w:pPr>
        </w:p>
        <w:p w:rsidR="005F4B6A" w:rsidRDefault="00E235F0">
          <w:pPr>
            <w:pStyle w:val="Header"/>
            <w:rPr>
              <w:sz w:val="18"/>
            </w:rPr>
          </w:pPr>
          <w:r>
            <w:rPr>
              <w:sz w:val="18"/>
            </w:rPr>
            <w:t>www.barkingabbeyschool.co.uk</w:t>
          </w:r>
        </w:p>
        <w:p w:rsidR="005F4B6A" w:rsidRDefault="00E235F0">
          <w:pPr>
            <w:pStyle w:val="Header"/>
            <w:rPr>
              <w:sz w:val="18"/>
            </w:rPr>
          </w:pPr>
          <w:r>
            <w:rPr>
              <w:sz w:val="18"/>
            </w:rPr>
            <w:t>Headteacher: Jo Tupman</w:t>
          </w:r>
        </w:p>
        <w:p w:rsidR="005F4B6A" w:rsidRDefault="005F4B6A">
          <w:pPr>
            <w:pStyle w:val="Header"/>
            <w:rPr>
              <w:rFonts w:ascii="Arial" w:hAnsi="Arial"/>
              <w:sz w:val="14"/>
            </w:rPr>
          </w:pPr>
        </w:p>
      </w:tc>
      <w:tc>
        <w:tcPr>
          <w:tcW w:w="3544" w:type="dxa"/>
          <w:shd w:val="clear" w:color="auto" w:fill="auto"/>
        </w:tcPr>
        <w:p w:rsidR="005F4B6A" w:rsidRDefault="00E235F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>
                <wp:extent cx="714155" cy="935542"/>
                <wp:effectExtent l="0" t="0" r="0" b="0"/>
                <wp:docPr id="75" name="Picture 75" descr="SCHOOL BADGE medi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CHOOL BADGE mediu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3413" cy="97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F4B6A" w:rsidRDefault="00E235F0">
          <w:pPr>
            <w:pStyle w:val="Header"/>
            <w:jc w:val="center"/>
            <w:rPr>
              <w:rFonts w:ascii="Bebas" w:hAnsi="Bebas"/>
            </w:rPr>
          </w:pPr>
          <w:r>
            <w:rPr>
              <w:rFonts w:ascii="Bebas" w:hAnsi="Bebas"/>
            </w:rPr>
            <w:t>Barking abbey school</w:t>
          </w:r>
        </w:p>
        <w:p w:rsidR="005F4B6A" w:rsidRDefault="00E235F0">
          <w:pPr>
            <w:pStyle w:val="Header"/>
            <w:jc w:val="center"/>
            <w:rPr>
              <w:rFonts w:ascii="Calibri Light" w:hAnsi="Calibri Light"/>
            </w:rPr>
          </w:pPr>
          <w:r>
            <w:rPr>
              <w:rFonts w:ascii="Calibri Light" w:hAnsi="Calibri Light"/>
              <w:sz w:val="20"/>
            </w:rPr>
            <w:t>Give and expect the best</w:t>
          </w:r>
        </w:p>
      </w:tc>
      <w:tc>
        <w:tcPr>
          <w:tcW w:w="3544" w:type="dxa"/>
          <w:shd w:val="clear" w:color="auto" w:fill="auto"/>
        </w:tcPr>
        <w:p w:rsidR="005F4B6A" w:rsidRDefault="00E235F0">
          <w:pPr>
            <w:pStyle w:val="Header"/>
            <w:ind w:left="34" w:hanging="34"/>
            <w:jc w:val="right"/>
            <w:rPr>
              <w:b/>
            </w:rPr>
          </w:pPr>
          <w:r>
            <w:rPr>
              <w:b/>
            </w:rPr>
            <w:t>Longbridge Site</w:t>
          </w:r>
        </w:p>
        <w:p w:rsidR="005F4B6A" w:rsidRDefault="00E235F0">
          <w:pPr>
            <w:pStyle w:val="Header"/>
            <w:ind w:left="34" w:hanging="34"/>
            <w:jc w:val="right"/>
            <w:rPr>
              <w:sz w:val="18"/>
            </w:rPr>
          </w:pPr>
          <w:r>
            <w:rPr>
              <w:sz w:val="18"/>
            </w:rPr>
            <w:t>Longbridge Road</w:t>
          </w:r>
        </w:p>
        <w:p w:rsidR="005F4B6A" w:rsidRDefault="00E235F0">
          <w:pPr>
            <w:pStyle w:val="Header"/>
            <w:ind w:left="34" w:hanging="34"/>
            <w:jc w:val="right"/>
            <w:rPr>
              <w:sz w:val="18"/>
            </w:rPr>
          </w:pPr>
          <w:r>
            <w:rPr>
              <w:sz w:val="18"/>
            </w:rPr>
            <w:t>Barking, Essex IG11 8UF</w:t>
          </w:r>
        </w:p>
        <w:p w:rsidR="005F4B6A" w:rsidRDefault="00E235F0">
          <w:pPr>
            <w:pStyle w:val="Header"/>
            <w:ind w:left="34" w:hanging="34"/>
            <w:jc w:val="right"/>
            <w:rPr>
              <w:sz w:val="18"/>
            </w:rPr>
          </w:pPr>
          <w:r>
            <w:rPr>
              <w:b/>
              <w:sz w:val="18"/>
            </w:rPr>
            <w:t>Tel:</w:t>
          </w:r>
          <w:r>
            <w:rPr>
              <w:sz w:val="18"/>
            </w:rPr>
            <w:t xml:space="preserve">  020 8270 4140</w:t>
          </w:r>
        </w:p>
        <w:p w:rsidR="005F4B6A" w:rsidRDefault="005F4B6A">
          <w:pPr>
            <w:pStyle w:val="Header"/>
            <w:jc w:val="right"/>
            <w:rPr>
              <w:sz w:val="18"/>
            </w:rPr>
          </w:pPr>
        </w:p>
        <w:p w:rsidR="005F4B6A" w:rsidRDefault="005F4B6A">
          <w:pPr>
            <w:pStyle w:val="Header"/>
            <w:jc w:val="right"/>
            <w:rPr>
              <w:sz w:val="18"/>
            </w:rPr>
          </w:pPr>
        </w:p>
        <w:p w:rsidR="005F4B6A" w:rsidRDefault="005F4B6A">
          <w:pPr>
            <w:pStyle w:val="Header"/>
            <w:jc w:val="right"/>
            <w:rPr>
              <w:sz w:val="18"/>
            </w:rPr>
          </w:pPr>
        </w:p>
        <w:p w:rsidR="005F4B6A" w:rsidRDefault="00E235F0">
          <w:pPr>
            <w:pStyle w:val="Header"/>
            <w:jc w:val="right"/>
            <w:rPr>
              <w:sz w:val="18"/>
            </w:rPr>
          </w:pPr>
          <w:r>
            <w:rPr>
              <w:sz w:val="18"/>
            </w:rPr>
            <w:t>office@barkingabbeyschool.co.uk</w:t>
          </w:r>
        </w:p>
        <w:p w:rsidR="005F4B6A" w:rsidRDefault="00E235F0">
          <w:pPr>
            <w:pStyle w:val="Header"/>
            <w:jc w:val="right"/>
            <w:rPr>
              <w:sz w:val="18"/>
            </w:rPr>
          </w:pPr>
          <w:r>
            <w:rPr>
              <w:sz w:val="18"/>
            </w:rPr>
            <w:t>6thform@barkingabbeyschool.co.uk</w:t>
          </w:r>
        </w:p>
      </w:tc>
    </w:tr>
  </w:tbl>
  <w:p w:rsidR="005F4B6A" w:rsidRDefault="005F4B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2.25pt;height:11.25pt" o:bullet="t">
        <v:imagedata r:id="rId1" o:title="SSAT_CSA_Mark_Blue"/>
      </v:shape>
    </w:pict>
  </w:numPicBullet>
  <w:numPicBullet w:numPicBulletId="1">
    <w:pict>
      <v:shape id="_x0000_i1027" type="#_x0000_t75" style="width:23.25pt;height:14.25pt" o:bullet="t">
        <v:imagedata r:id="rId2" o:title="logo-award"/>
      </v:shape>
    </w:pict>
  </w:numPicBullet>
  <w:abstractNum w:abstractNumId="0" w15:restartNumberingAfterBreak="0">
    <w:nsid w:val="04BF402E"/>
    <w:multiLevelType w:val="hybridMultilevel"/>
    <w:tmpl w:val="AC4A333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418F8"/>
    <w:multiLevelType w:val="hybridMultilevel"/>
    <w:tmpl w:val="B68A6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13C2C"/>
    <w:multiLevelType w:val="hybridMultilevel"/>
    <w:tmpl w:val="2BF84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62DE3"/>
    <w:multiLevelType w:val="hybridMultilevel"/>
    <w:tmpl w:val="4D9E0DB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3139EE"/>
    <w:multiLevelType w:val="hybridMultilevel"/>
    <w:tmpl w:val="D1204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E1059"/>
    <w:multiLevelType w:val="hybridMultilevel"/>
    <w:tmpl w:val="772E84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60431"/>
    <w:multiLevelType w:val="hybridMultilevel"/>
    <w:tmpl w:val="346A309C"/>
    <w:lvl w:ilvl="0" w:tplc="60BA1B3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CB3B62"/>
    <w:multiLevelType w:val="hybridMultilevel"/>
    <w:tmpl w:val="D7D0E6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R:\ADMIN\HOD\maths\2012-2013\JDA - DETENTION DATA 18.3.13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Sheet1$`"/>
    <w:odso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type w:val="dbColumn"/>
        <w:name w:val="Surname"/>
        <w:mappedName w:val="Last Name"/>
        <w:column w:val="1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type w:val="dbColumn"/>
        <w:name w:val="EMail address"/>
        <w:mappedName w:val="E-mail Address"/>
        <w:column w:val="16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</w:odso>
  </w:mailMerge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B6A"/>
    <w:rsid w:val="00577B1D"/>
    <w:rsid w:val="005F4B6A"/>
    <w:rsid w:val="00E2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626AE5"/>
  <w15:docId w15:val="{096D924F-1A1D-4341-94E0-B32681C6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customStyle="1" w:styleId="Mainheading">
    <w:name w:val="Mainheading"/>
    <w:basedOn w:val="Normal"/>
    <w:pPr>
      <w:keepNext/>
      <w:spacing w:after="240"/>
    </w:pPr>
    <w:rPr>
      <w:rFonts w:cs="Times New Roman"/>
      <w:bCs/>
      <w:kern w:val="28"/>
      <w:sz w:val="28"/>
      <w:lang w:val="en-US"/>
    </w:rPr>
  </w:style>
  <w:style w:type="paragraph" w:customStyle="1" w:styleId="Sideheading">
    <w:name w:val="Sideheading"/>
    <w:basedOn w:val="Normal"/>
    <w:pPr>
      <w:keepNext/>
      <w:spacing w:after="120"/>
    </w:pPr>
    <w:rPr>
      <w:bCs/>
      <w:noProof/>
      <w:kern w:val="28"/>
      <w:lang w:val="en-US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Revision">
    <w:name w:val="Revision"/>
    <w:hidden/>
    <w:uiPriority w:val="99"/>
    <w:semiHidden/>
    <w:rPr>
      <w:rFonts w:ascii="Arial" w:hAnsi="Arial"/>
      <w:color w:val="000000"/>
      <w:sz w:val="24"/>
      <w:szCs w:val="24"/>
      <w:lang w:eastAsia="en-US"/>
    </w:rPr>
  </w:style>
  <w:style w:type="paragraph" w:styleId="NoSpacing">
    <w:name w:val="No Spacing"/>
    <w:uiPriority w:val="1"/>
    <w:qFormat/>
    <w:rPr>
      <w:rFonts w:eastAsia="Calibri"/>
      <w:color w:val="000000"/>
      <w:sz w:val="22"/>
      <w:szCs w:val="22"/>
      <w:lang w:eastAsia="en-US"/>
    </w:rPr>
  </w:style>
  <w:style w:type="character" w:customStyle="1" w:styleId="HeaderChar">
    <w:name w:val="Header Char"/>
    <w:link w:val="Header"/>
    <w:uiPriority w:val="99"/>
    <w:rPr>
      <w:rFonts w:ascii="Arial" w:hAnsi="Arial" w:cs="Arial"/>
      <w:sz w:val="24"/>
      <w:szCs w:val="24"/>
      <w:lang w:eastAsia="en-US"/>
    </w:rPr>
  </w:style>
  <w:style w:type="table" w:customStyle="1" w:styleId="TableGrid1">
    <w:name w:val="Table Grid1"/>
    <w:basedOn w:val="TableNormal"/>
    <w:next w:val="TableGrid"/>
    <w:uiPriority w:val="39"/>
    <w:rPr>
      <w:rFonts w:asciiTheme="minorHAnsi" w:eastAsiaTheme="minorHAnsi" w:hAnsiTheme="minorHAnsi" w:cstheme="minorBid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Headed%20Paper%20and%20Logos\Headed%20Pap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495F1-FB7A-4FA2-9DEC-2BF3D0B4B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Headed Paper</Template>
  <TotalTime>2</TotalTime>
  <Pages>1</Pages>
  <Words>366</Words>
  <Characters>1714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Our ref:</vt:lpstr>
    </vt:vector>
  </TitlesOfParts>
  <Company>Research Machines plc.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Our ref:</dc:title>
  <dc:subject/>
  <dc:creator>Brooks J</dc:creator>
  <cp:keywords/>
  <dc:description/>
  <cp:lastModifiedBy>Brooks J</cp:lastModifiedBy>
  <cp:revision>2</cp:revision>
  <cp:lastPrinted>2015-09-25T09:42:00Z</cp:lastPrinted>
  <dcterms:created xsi:type="dcterms:W3CDTF">2019-06-14T09:27:00Z</dcterms:created>
  <dcterms:modified xsi:type="dcterms:W3CDTF">2019-06-14T09:27:00Z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134173</vt:lpwstr>
  </property>
  <property fmtid="{D5CDD505-2E9C-101B-9397-08002B2CF9AE}" pid="3" name="NXPowerLiteSettings">
    <vt:lpwstr>C74006B004C800</vt:lpwstr>
  </property>
  <property fmtid="{D5CDD505-2E9C-101B-9397-08002B2CF9AE}" pid="4" name="NXPowerLiteVersion">
    <vt:lpwstr>S6.2.9</vt:lpwstr>
  </property>
  <property fmtid="{D5CDD505-2E9C-101B-9397-08002B2CF9AE}" pid="5" name="_DocHome">
    <vt:i4>-970615874</vt:i4>
  </property>
</Properties>
</file>